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8F772" w14:textId="77777777" w:rsidR="000133CF" w:rsidRPr="000133CF" w:rsidRDefault="000133CF" w:rsidP="000133CF">
      <w:pPr>
        <w:keepNext/>
        <w:keepLines/>
        <w:spacing w:before="260" w:after="260"/>
        <w:outlineLvl w:val="2"/>
        <w:rPr>
          <w:rFonts w:ascii="新宋体" w:eastAsia="新宋体" w:hAnsi="新宋体" w:cs="Times New Roman"/>
          <w:b/>
          <w:bCs/>
          <w:kern w:val="44"/>
          <w:sz w:val="28"/>
          <w:szCs w:val="28"/>
        </w:rPr>
      </w:pPr>
      <w:r w:rsidRPr="000133CF">
        <w:rPr>
          <w:rFonts w:ascii="新宋体" w:eastAsia="新宋体" w:hAnsi="新宋体" w:cs="Times New Roman" w:hint="eastAsia"/>
          <w:b/>
          <w:bCs/>
          <w:kern w:val="44"/>
          <w:sz w:val="28"/>
          <w:szCs w:val="28"/>
        </w:rPr>
        <w:t>三、项目概况</w:t>
      </w:r>
    </w:p>
    <w:p w14:paraId="7759A993"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（一）</w:t>
      </w:r>
      <w:r w:rsidRPr="000133CF">
        <w:rPr>
          <w:rFonts w:ascii="新宋体" w:eastAsia="新宋体" w:hAnsi="新宋体" w:cs="宋体"/>
          <w:szCs w:val="21"/>
        </w:rPr>
        <w:t>预算</w:t>
      </w:r>
      <w:r w:rsidRPr="000133CF">
        <w:rPr>
          <w:rFonts w:ascii="新宋体" w:eastAsia="新宋体" w:hAnsi="新宋体" w:cs="宋体" w:hint="eastAsia"/>
          <w:szCs w:val="21"/>
        </w:rPr>
        <w:t>金额: 人民币叁拾伍万捌仟元（358,000.00），</w:t>
      </w:r>
      <w:r w:rsidRPr="000133CF">
        <w:rPr>
          <w:rFonts w:ascii="新宋体" w:eastAsia="新宋体" w:hAnsi="新宋体" w:cs="宋体"/>
          <w:szCs w:val="21"/>
        </w:rPr>
        <w:t>最高投标限价</w:t>
      </w:r>
      <w:r w:rsidRPr="000133CF">
        <w:rPr>
          <w:rFonts w:ascii="新宋体" w:eastAsia="新宋体" w:hAnsi="新宋体" w:cs="宋体" w:hint="eastAsia"/>
          <w:szCs w:val="21"/>
        </w:rPr>
        <w:t>:</w:t>
      </w:r>
      <w:r w:rsidRPr="000133CF">
        <w:rPr>
          <w:rFonts w:ascii="Times New Roman" w:eastAsia="宋体" w:hAnsi="Times New Roman" w:cs="Times New Roman" w:hint="eastAsia"/>
          <w:szCs w:val="24"/>
        </w:rPr>
        <w:t xml:space="preserve"> </w:t>
      </w:r>
      <w:r w:rsidRPr="000133CF">
        <w:rPr>
          <w:rFonts w:ascii="新宋体" w:eastAsia="新宋体" w:hAnsi="新宋体" w:cs="宋体" w:hint="eastAsia"/>
          <w:szCs w:val="21"/>
        </w:rPr>
        <w:t>人民币叁拾伍万捌仟元（358,000.00）。</w:t>
      </w:r>
    </w:p>
    <w:p w14:paraId="45CB7273" w14:textId="77777777" w:rsidR="000133CF" w:rsidRPr="000133CF" w:rsidRDefault="000133CF" w:rsidP="000133CF">
      <w:pPr>
        <w:spacing w:line="360" w:lineRule="auto"/>
        <w:rPr>
          <w:rFonts w:ascii="Times New Roman" w:eastAsia="宋体" w:hAnsi="Times New Roman" w:cs="Times New Roman"/>
          <w:szCs w:val="24"/>
        </w:rPr>
      </w:pPr>
      <w:r w:rsidRPr="000133CF">
        <w:rPr>
          <w:rFonts w:ascii="新宋体" w:eastAsia="新宋体" w:hAnsi="新宋体" w:cs="宋体" w:hint="eastAsia"/>
          <w:szCs w:val="21"/>
        </w:rPr>
        <w:t>（二）项目概况:</w:t>
      </w:r>
      <w:r w:rsidRPr="000133CF">
        <w:rPr>
          <w:rFonts w:ascii="Times New Roman" w:eastAsia="宋体" w:hAnsi="Times New Roman" w:cs="Times New Roman" w:hint="eastAsia"/>
          <w:szCs w:val="24"/>
        </w:rPr>
        <w:t xml:space="preserve"> </w:t>
      </w:r>
    </w:p>
    <w:p w14:paraId="28F27DF8" w14:textId="77777777" w:rsidR="000133CF" w:rsidRPr="000133CF" w:rsidRDefault="000133CF" w:rsidP="000133CF">
      <w:pPr>
        <w:spacing w:line="360" w:lineRule="auto"/>
        <w:ind w:firstLineChars="202" w:firstLine="424"/>
        <w:rPr>
          <w:rFonts w:ascii="新宋体" w:eastAsia="新宋体" w:hAnsi="新宋体" w:cs="宋体"/>
          <w:szCs w:val="21"/>
        </w:rPr>
      </w:pPr>
      <w:r w:rsidRPr="000133CF">
        <w:rPr>
          <w:rFonts w:ascii="新宋体" w:eastAsia="新宋体" w:hAnsi="新宋体" w:cs="宋体" w:hint="eastAsia"/>
          <w:szCs w:val="21"/>
        </w:rPr>
        <w:t>本项目旨在助力建设“涉外法律服务专区”“合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指引专区”，帮助深圳企业建立和丰富企业合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风险预警信息渠道，充分利用国家、省市已有企业出海合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资源，以及深圳市司法局近年来在涉外合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领域的研究成果，协助深圳市企业理解并认识常见的出海合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风险，指引企业利用海外综合服务平台寻求公共服务、专业机构、专家人士的帮助。</w:t>
      </w:r>
    </w:p>
    <w:p w14:paraId="79D764EA" w14:textId="77777777" w:rsidR="000133CF" w:rsidRPr="000133CF" w:rsidRDefault="000133CF" w:rsidP="000133CF">
      <w:pPr>
        <w:spacing w:line="360" w:lineRule="auto"/>
        <w:ind w:firstLineChars="202" w:firstLine="424"/>
        <w:rPr>
          <w:rFonts w:ascii="新宋体" w:eastAsia="新宋体" w:hAnsi="新宋体" w:cs="宋体"/>
          <w:szCs w:val="21"/>
        </w:rPr>
      </w:pPr>
      <w:r w:rsidRPr="000133CF">
        <w:rPr>
          <w:rFonts w:ascii="新宋体" w:eastAsia="新宋体" w:hAnsi="新宋体" w:cs="宋体" w:hint="eastAsia"/>
          <w:szCs w:val="21"/>
        </w:rPr>
        <w:t>“涉外法律服务专区”拟整合公共涉外法律服务资源信息，为企业出海提供法律检索渠道、法律服务机构及服务内容介绍、基础涉外法律咨询等。“合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指引专区”的风险预警部分，旨在打破信息壁垒，每日推送域外重大立法执法事件相关资讯，便于深圳市重点产业行业内企业及时获知可能与自身境外经营业务相关的最新合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要求。“合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指引专区”的重点风险领域合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指南、典型案例、应对策略部分，将选取深圳市企业出海可能面临的八大重点风险领域，分别介绍该领域下的主要涉外合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要求、合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风险点及合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方案，并为深圳市企业搭建走出去合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管理体系提供整体建议。</w:t>
      </w:r>
    </w:p>
    <w:p w14:paraId="57474C55" w14:textId="77777777" w:rsidR="000133CF" w:rsidRPr="000133CF" w:rsidRDefault="000133CF" w:rsidP="000133CF">
      <w:pPr>
        <w:keepNext/>
        <w:keepLines/>
        <w:spacing w:before="260" w:after="260"/>
        <w:outlineLvl w:val="2"/>
        <w:rPr>
          <w:rFonts w:ascii="新宋体" w:eastAsia="新宋体" w:hAnsi="新宋体" w:cs="Times New Roman"/>
          <w:b/>
          <w:bCs/>
          <w:kern w:val="44"/>
          <w:sz w:val="28"/>
          <w:szCs w:val="28"/>
        </w:rPr>
      </w:pPr>
      <w:r w:rsidRPr="000133CF">
        <w:rPr>
          <w:rFonts w:ascii="新宋体" w:eastAsia="新宋体" w:hAnsi="新宋体" w:cs="Times New Roman" w:hint="eastAsia"/>
          <w:b/>
          <w:bCs/>
          <w:kern w:val="44"/>
          <w:sz w:val="28"/>
          <w:szCs w:val="28"/>
        </w:rPr>
        <w:t>四、项目技术要求</w:t>
      </w:r>
    </w:p>
    <w:p w14:paraId="6548454C" w14:textId="77777777" w:rsidR="000133CF" w:rsidRPr="000133CF" w:rsidRDefault="000133CF" w:rsidP="000133CF">
      <w:pPr>
        <w:spacing w:line="360" w:lineRule="auto"/>
        <w:rPr>
          <w:rFonts w:ascii="新宋体" w:eastAsia="新宋体" w:hAnsi="新宋体" w:cs="宋体"/>
          <w:b/>
          <w:bCs/>
          <w:szCs w:val="21"/>
        </w:rPr>
      </w:pPr>
      <w:r w:rsidRPr="000133CF">
        <w:rPr>
          <w:rFonts w:ascii="新宋体" w:eastAsia="新宋体" w:hAnsi="新宋体" w:cs="宋体" w:hint="eastAsia"/>
          <w:b/>
          <w:bCs/>
          <w:szCs w:val="21"/>
        </w:rPr>
        <w:t>（一）★服务内容</w:t>
      </w:r>
    </w:p>
    <w:p w14:paraId="20976E72"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在确定的项目工作周期内，工作成果如下：</w:t>
      </w:r>
    </w:p>
    <w:p w14:paraId="6C74CC3A"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1.视企业出口重点国家和地区的政策发布情况，每日在市司法局网站平台更新1-3条企业出海合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风险提示预警信息动态；</w:t>
      </w:r>
    </w:p>
    <w:p w14:paraId="57CBAB7B"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2.就涉外法律专业服务机构（含涉外律师事务所、国际仲裁机构、国际商事调解机构、涉外公证机构、知识产权涉外服务机构与域外法查明机构）作基本介绍；</w:t>
      </w:r>
    </w:p>
    <w:p w14:paraId="3B7E626E"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3.提供涉外法律服务链接（含深圳市商业联合会、深圳市跨境电商行业协会、深圳市无人机商业协会、深圳市外商企业投资协会官网）。</w:t>
      </w:r>
    </w:p>
    <w:p w14:paraId="7A92DA24"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4.撰写8份企业出海合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指南，覆盖出口管制及经济制裁、海关进出口、外汇管理、涉外知识产权、数据合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、反不正当竞争、反腐败反贿赂与ESG合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8个领域。</w:t>
      </w:r>
    </w:p>
    <w:p w14:paraId="6EC7A284" w14:textId="77777777" w:rsidR="000133CF" w:rsidRPr="000133CF" w:rsidRDefault="000133CF" w:rsidP="000133CF">
      <w:pPr>
        <w:spacing w:line="360" w:lineRule="auto"/>
        <w:rPr>
          <w:rFonts w:ascii="新宋体" w:eastAsia="新宋体" w:hAnsi="新宋体" w:cs="宋体"/>
          <w:b/>
          <w:bCs/>
          <w:szCs w:val="21"/>
        </w:rPr>
      </w:pPr>
      <w:r w:rsidRPr="000133CF">
        <w:rPr>
          <w:rFonts w:ascii="新宋体" w:eastAsia="新宋体" w:hAnsi="新宋体" w:cs="宋体" w:hint="eastAsia"/>
          <w:b/>
          <w:bCs/>
          <w:szCs w:val="21"/>
        </w:rPr>
        <w:t>（二）服务方式</w:t>
      </w:r>
    </w:p>
    <w:p w14:paraId="7BB2A380"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lastRenderedPageBreak/>
        <w:t>本项目费用采用包干制，投标方需负责项目所有费用，包括但不限于样品采集费，样品分析费，仪器和辅助设备的维修维护、耗材、标样及零备件购置费，数据分析服务费，人员、车辆及燃料动力费等。</w:t>
      </w:r>
    </w:p>
    <w:p w14:paraId="0F3767F4" w14:textId="77777777" w:rsidR="000133CF" w:rsidRPr="000133CF" w:rsidRDefault="000133CF" w:rsidP="000133CF">
      <w:pPr>
        <w:spacing w:line="360" w:lineRule="auto"/>
        <w:rPr>
          <w:rFonts w:ascii="新宋体" w:eastAsia="新宋体" w:hAnsi="新宋体" w:cs="宋体"/>
          <w:b/>
          <w:bCs/>
          <w:szCs w:val="21"/>
        </w:rPr>
      </w:pPr>
      <w:r w:rsidRPr="000133CF">
        <w:rPr>
          <w:rFonts w:ascii="新宋体" w:eastAsia="新宋体" w:hAnsi="新宋体" w:cs="宋体" w:hint="eastAsia"/>
          <w:b/>
          <w:bCs/>
          <w:szCs w:val="21"/>
        </w:rPr>
        <w:t>（三）人员要求</w:t>
      </w:r>
    </w:p>
    <w:p w14:paraId="5B9BB842"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投标人将配备充足的专业人员进行研究工作，并在项目负责人的指导和统筹下，加强团队沟通协作，对立法执法动态、专项合</w:t>
      </w:r>
      <w:proofErr w:type="gramStart"/>
      <w:r w:rsidRPr="000133CF">
        <w:rPr>
          <w:rFonts w:ascii="新宋体" w:eastAsia="新宋体" w:hAnsi="新宋体" w:cs="宋体" w:hint="eastAsia"/>
          <w:szCs w:val="21"/>
        </w:rPr>
        <w:t>规</w:t>
      </w:r>
      <w:proofErr w:type="gramEnd"/>
      <w:r w:rsidRPr="000133CF">
        <w:rPr>
          <w:rFonts w:ascii="新宋体" w:eastAsia="新宋体" w:hAnsi="新宋体" w:cs="宋体" w:hint="eastAsia"/>
          <w:szCs w:val="21"/>
        </w:rPr>
        <w:t>风险开展具有针对性的研究工作。</w:t>
      </w:r>
    </w:p>
    <w:p w14:paraId="7FF893CA" w14:textId="77777777" w:rsidR="000133CF" w:rsidRPr="000133CF" w:rsidRDefault="000133CF" w:rsidP="000133CF">
      <w:pPr>
        <w:spacing w:line="360" w:lineRule="auto"/>
        <w:rPr>
          <w:rFonts w:ascii="新宋体" w:eastAsia="新宋体" w:hAnsi="新宋体" w:cs="宋体"/>
          <w:b/>
          <w:bCs/>
          <w:szCs w:val="21"/>
        </w:rPr>
      </w:pPr>
      <w:r w:rsidRPr="000133CF">
        <w:rPr>
          <w:rFonts w:ascii="新宋体" w:eastAsia="新宋体" w:hAnsi="新宋体" w:cs="宋体" w:hint="eastAsia"/>
          <w:b/>
          <w:bCs/>
          <w:szCs w:val="21"/>
        </w:rPr>
        <w:t>（四）项目拟使用的车辆、场地、工具、机器等要求</w:t>
      </w:r>
    </w:p>
    <w:p w14:paraId="7E4AA816"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自备(自有或租赁均可)数据传输、储存、应用等工作配套的设备及外出工作保障所需车辆以保证项目顺利实施。</w:t>
      </w:r>
    </w:p>
    <w:p w14:paraId="111F5000" w14:textId="77777777" w:rsidR="000133CF" w:rsidRPr="000133CF" w:rsidRDefault="000133CF" w:rsidP="000133CF">
      <w:pPr>
        <w:spacing w:line="360" w:lineRule="auto"/>
        <w:rPr>
          <w:rFonts w:ascii="新宋体" w:eastAsia="新宋体" w:hAnsi="新宋体" w:cs="宋体"/>
          <w:b/>
          <w:bCs/>
          <w:szCs w:val="21"/>
        </w:rPr>
      </w:pPr>
      <w:r w:rsidRPr="000133CF">
        <w:rPr>
          <w:rFonts w:ascii="新宋体" w:eastAsia="新宋体" w:hAnsi="新宋体" w:cs="宋体" w:hint="eastAsia"/>
          <w:b/>
          <w:bCs/>
          <w:szCs w:val="21"/>
        </w:rPr>
        <w:t>（五）验收要求</w:t>
      </w:r>
    </w:p>
    <w:p w14:paraId="794CDB26" w14:textId="77777777" w:rsidR="000133CF" w:rsidRPr="000133CF" w:rsidRDefault="000133CF" w:rsidP="000133CF">
      <w:pPr>
        <w:spacing w:line="360" w:lineRule="auto"/>
        <w:rPr>
          <w:rFonts w:ascii="新宋体" w:eastAsia="新宋体" w:hAnsi="新宋体" w:cs="Times New Roman"/>
          <w:bCs/>
          <w:szCs w:val="24"/>
        </w:rPr>
      </w:pPr>
      <w:r w:rsidRPr="000133CF">
        <w:rPr>
          <w:rFonts w:ascii="新宋体" w:eastAsia="新宋体" w:hAnsi="新宋体" w:cs="宋体" w:hint="eastAsia"/>
          <w:szCs w:val="21"/>
        </w:rPr>
        <w:t>由采购人指定的代表对投标人的项目完成情况开展专家评审验收，如果发现有质量等问题，投标人应负责按照采购人的要求采取补救等措施，并承担由此发生的一切损失和费用。</w:t>
      </w:r>
    </w:p>
    <w:p w14:paraId="14804821" w14:textId="77777777" w:rsidR="000133CF" w:rsidRPr="000133CF" w:rsidRDefault="000133CF" w:rsidP="000133CF">
      <w:pPr>
        <w:rPr>
          <w:rFonts w:ascii="新宋体" w:eastAsia="新宋体" w:hAnsi="新宋体" w:cs="Times New Roman"/>
          <w:b/>
          <w:szCs w:val="24"/>
        </w:rPr>
      </w:pPr>
    </w:p>
    <w:p w14:paraId="185BCF44" w14:textId="77777777" w:rsidR="000133CF" w:rsidRPr="000133CF" w:rsidRDefault="000133CF" w:rsidP="000133CF">
      <w:pPr>
        <w:keepNext/>
        <w:keepLines/>
        <w:spacing w:before="260" w:after="260"/>
        <w:outlineLvl w:val="2"/>
        <w:rPr>
          <w:rFonts w:ascii="新宋体" w:eastAsia="新宋体" w:hAnsi="新宋体" w:cs="Times New Roman"/>
          <w:b/>
          <w:bCs/>
          <w:kern w:val="44"/>
          <w:sz w:val="28"/>
          <w:szCs w:val="28"/>
        </w:rPr>
      </w:pPr>
      <w:r w:rsidRPr="000133CF">
        <w:rPr>
          <w:rFonts w:ascii="新宋体" w:eastAsia="新宋体" w:hAnsi="新宋体" w:cs="Times New Roman" w:hint="eastAsia"/>
          <w:b/>
          <w:bCs/>
          <w:kern w:val="44"/>
          <w:sz w:val="28"/>
          <w:szCs w:val="28"/>
        </w:rPr>
        <w:t>五、项目商务要求</w:t>
      </w:r>
    </w:p>
    <w:p w14:paraId="152B1CCD"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（一）服务期限：自合同签订之日起至2025年11月30日。</w:t>
      </w:r>
    </w:p>
    <w:p w14:paraId="31FCA7AF"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（二）付款方式：自合同签订之日起10个工作日内付50%，项目验收通过10个工作日内付剩下50%。</w:t>
      </w:r>
    </w:p>
    <w:p w14:paraId="44B9BBCA"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（三）质量考核验收标准及违约金</w:t>
      </w:r>
    </w:p>
    <w:p w14:paraId="24661EB5"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1.质量考核验收标准：以合同签订为准</w:t>
      </w:r>
    </w:p>
    <w:p w14:paraId="7CB4D5EC"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2.违约金：以合同签订为准</w:t>
      </w:r>
    </w:p>
    <w:p w14:paraId="407FCC93" w14:textId="77777777" w:rsidR="000133CF" w:rsidRPr="000133CF" w:rsidRDefault="000133CF" w:rsidP="000133CF">
      <w:pPr>
        <w:keepNext/>
        <w:keepLines/>
        <w:spacing w:before="260" w:after="260"/>
        <w:outlineLvl w:val="2"/>
        <w:rPr>
          <w:rFonts w:ascii="新宋体" w:eastAsia="新宋体" w:hAnsi="新宋体" w:cs="Times New Roman"/>
          <w:b/>
          <w:bCs/>
          <w:kern w:val="44"/>
          <w:sz w:val="28"/>
          <w:szCs w:val="28"/>
        </w:rPr>
      </w:pPr>
      <w:r w:rsidRPr="000133CF">
        <w:rPr>
          <w:rFonts w:ascii="新宋体" w:eastAsia="新宋体" w:hAnsi="新宋体" w:cs="Times New Roman" w:hint="eastAsia"/>
          <w:b/>
          <w:bCs/>
          <w:kern w:val="44"/>
          <w:sz w:val="28"/>
          <w:szCs w:val="28"/>
        </w:rPr>
        <w:t>六、投标报价</w:t>
      </w:r>
    </w:p>
    <w:p w14:paraId="01D7F767"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sidRPr="000133CF">
        <w:rPr>
          <w:rFonts w:ascii="新宋体" w:eastAsia="新宋体" w:hAnsi="新宋体" w:cs="宋体" w:hint="eastAsia"/>
          <w:szCs w:val="21"/>
        </w:rPr>
        <w:t>签定</w:t>
      </w:r>
      <w:proofErr w:type="gramEnd"/>
      <w:r w:rsidRPr="000133CF">
        <w:rPr>
          <w:rFonts w:ascii="新宋体" w:eastAsia="新宋体" w:hAnsi="新宋体" w:cs="宋体" w:hint="eastAsia"/>
          <w:szCs w:val="21"/>
        </w:rPr>
        <w:t>的合同金额，合同期限内不做调整。</w:t>
      </w:r>
    </w:p>
    <w:p w14:paraId="553ACF48"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w:t>
      </w:r>
      <w:r w:rsidRPr="000133CF">
        <w:rPr>
          <w:rFonts w:ascii="新宋体" w:eastAsia="新宋体" w:hAnsi="新宋体" w:cs="宋体" w:hint="eastAsia"/>
          <w:szCs w:val="21"/>
        </w:rPr>
        <w:lastRenderedPageBreak/>
        <w:t>相关证明材料；投标人不能证明其报价合理性的，评标委员会应当将其作为无效投标处理。</w:t>
      </w:r>
    </w:p>
    <w:p w14:paraId="4C2EE515"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3E174500"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4.除非政府集中采购机构通过修改招标文件予以更正，否则，投标人应毫无例外地按招标文件所列的清单</w:t>
      </w:r>
      <w:proofErr w:type="gramStart"/>
      <w:r w:rsidRPr="000133CF">
        <w:rPr>
          <w:rFonts w:ascii="新宋体" w:eastAsia="新宋体" w:hAnsi="新宋体" w:cs="宋体" w:hint="eastAsia"/>
          <w:szCs w:val="21"/>
        </w:rPr>
        <w:t>中项目</w:t>
      </w:r>
      <w:proofErr w:type="gramEnd"/>
      <w:r w:rsidRPr="000133CF">
        <w:rPr>
          <w:rFonts w:ascii="新宋体" w:eastAsia="新宋体" w:hAnsi="新宋体" w:cs="宋体" w:hint="eastAsia"/>
          <w:szCs w:val="21"/>
        </w:rPr>
        <w:t>和数量填报综合单价或总价。投标人未</w:t>
      </w:r>
      <w:proofErr w:type="gramStart"/>
      <w:r w:rsidRPr="000133CF">
        <w:rPr>
          <w:rFonts w:ascii="新宋体" w:eastAsia="新宋体" w:hAnsi="新宋体" w:cs="宋体" w:hint="eastAsia"/>
          <w:szCs w:val="21"/>
        </w:rPr>
        <w:t>填综合</w:t>
      </w:r>
      <w:proofErr w:type="gramEnd"/>
      <w:r w:rsidRPr="000133CF">
        <w:rPr>
          <w:rFonts w:ascii="新宋体" w:eastAsia="新宋体" w:hAnsi="新宋体" w:cs="宋体" w:hint="eastAsia"/>
          <w:szCs w:val="21"/>
        </w:rPr>
        <w:t>单价或总价的项目，在实施后，将不得以支付，并视作该项费用已包括在其它有价款的综合单价或总价内。</w:t>
      </w:r>
    </w:p>
    <w:p w14:paraId="1DBED9D5"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3DB78922" w14:textId="77777777" w:rsidR="000133CF" w:rsidRPr="000133CF" w:rsidRDefault="000133CF" w:rsidP="000133CF">
      <w:pPr>
        <w:spacing w:line="360" w:lineRule="auto"/>
        <w:rPr>
          <w:rFonts w:ascii="新宋体" w:eastAsia="新宋体" w:hAnsi="新宋体" w:cs="宋体"/>
          <w:szCs w:val="21"/>
        </w:rPr>
      </w:pPr>
      <w:r w:rsidRPr="000133CF">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75C7B9FB" w14:textId="51D94C3B" w:rsidR="00F516D7" w:rsidRPr="000133CF" w:rsidRDefault="00F516D7">
      <w:bookmarkStart w:id="0" w:name="_GoBack"/>
      <w:bookmarkEnd w:id="0"/>
    </w:p>
    <w:sectPr w:rsidR="00F516D7" w:rsidRPr="000133C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ED673E" w14:textId="77777777" w:rsidR="000133CF" w:rsidRDefault="000133CF" w:rsidP="000133CF">
      <w:r>
        <w:separator/>
      </w:r>
    </w:p>
  </w:endnote>
  <w:endnote w:type="continuationSeparator" w:id="0">
    <w:p w14:paraId="2905C2F0" w14:textId="77777777" w:rsidR="000133CF" w:rsidRDefault="000133CF" w:rsidP="0001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新宋体">
    <w:panose1 w:val="02010609030101010101"/>
    <w:charset w:val="86"/>
    <w:family w:val="modern"/>
    <w:pitch w:val="fixed"/>
    <w:sig w:usb0="00000203" w:usb1="288F0000"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E070A" w14:textId="77777777" w:rsidR="000133CF" w:rsidRDefault="000133CF" w:rsidP="000133CF">
      <w:r>
        <w:separator/>
      </w:r>
    </w:p>
  </w:footnote>
  <w:footnote w:type="continuationSeparator" w:id="0">
    <w:p w14:paraId="4E95B844" w14:textId="77777777" w:rsidR="000133CF" w:rsidRDefault="000133CF" w:rsidP="000133C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747B"/>
    <w:rsid w:val="000133CF"/>
    <w:rsid w:val="0036747B"/>
    <w:rsid w:val="00382D3B"/>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E04D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3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3CF"/>
    <w:rPr>
      <w:sz w:val="18"/>
      <w:szCs w:val="18"/>
    </w:rPr>
  </w:style>
  <w:style w:type="paragraph" w:styleId="a4">
    <w:name w:val="footer"/>
    <w:basedOn w:val="a"/>
    <w:link w:val="Char0"/>
    <w:uiPriority w:val="99"/>
    <w:unhideWhenUsed/>
    <w:rsid w:val="000133CF"/>
    <w:pPr>
      <w:tabs>
        <w:tab w:val="center" w:pos="4153"/>
        <w:tab w:val="right" w:pos="8306"/>
      </w:tabs>
      <w:snapToGrid w:val="0"/>
      <w:jc w:val="left"/>
    </w:pPr>
    <w:rPr>
      <w:sz w:val="18"/>
      <w:szCs w:val="18"/>
    </w:rPr>
  </w:style>
  <w:style w:type="character" w:customStyle="1" w:styleId="Char0">
    <w:name w:val="页脚 Char"/>
    <w:basedOn w:val="a0"/>
    <w:link w:val="a4"/>
    <w:uiPriority w:val="99"/>
    <w:rsid w:val="000133C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33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33CF"/>
    <w:rPr>
      <w:sz w:val="18"/>
      <w:szCs w:val="18"/>
    </w:rPr>
  </w:style>
  <w:style w:type="paragraph" w:styleId="a4">
    <w:name w:val="footer"/>
    <w:basedOn w:val="a"/>
    <w:link w:val="Char0"/>
    <w:uiPriority w:val="99"/>
    <w:unhideWhenUsed/>
    <w:rsid w:val="000133CF"/>
    <w:pPr>
      <w:tabs>
        <w:tab w:val="center" w:pos="4153"/>
        <w:tab w:val="right" w:pos="8306"/>
      </w:tabs>
      <w:snapToGrid w:val="0"/>
      <w:jc w:val="left"/>
    </w:pPr>
    <w:rPr>
      <w:sz w:val="18"/>
      <w:szCs w:val="18"/>
    </w:rPr>
  </w:style>
  <w:style w:type="character" w:customStyle="1" w:styleId="Char0">
    <w:name w:val="页脚 Char"/>
    <w:basedOn w:val="a0"/>
    <w:link w:val="a4"/>
    <w:uiPriority w:val="99"/>
    <w:rsid w:val="000133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284</Words>
  <Characters>1625</Characters>
  <Application>Microsoft Office Word</Application>
  <DocSecurity>0</DocSecurity>
  <Lines>13</Lines>
  <Paragraphs>3</Paragraphs>
  <ScaleCrop>false</ScaleCrop>
  <Company/>
  <LinksUpToDate>false</LinksUpToDate>
  <CharactersWithSpaces>1906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瑞凝信李亦琳</dc:creator>
  <cp:keywords/>
  <dc:description/>
  <cp:lastModifiedBy>瑞凝信张鹏</cp:lastModifiedBy>
  <cp:revision>3</cp:revision>
  <dcterms:created xsi:type="dcterms:W3CDTF">2025-01-08T09:25:00Z</dcterms:created>
  <dcterms:modified xsi:type="dcterms:W3CDTF">2025-06-20T09:31:00Z</dcterms:modified>
</cp:coreProperties>
</file>