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3C6" w:rsidRPr="003213C6" w:rsidRDefault="003213C6" w:rsidP="003213C6">
      <w:pPr>
        <w:keepNext/>
        <w:keepLines/>
        <w:spacing w:before="260" w:after="260"/>
        <w:outlineLvl w:val="2"/>
        <w:rPr>
          <w:rFonts w:ascii="新宋体" w:eastAsia="新宋体" w:hAnsi="新宋体"/>
          <w:b/>
          <w:bCs/>
          <w:kern w:val="44"/>
          <w:sz w:val="28"/>
          <w:szCs w:val="28"/>
        </w:rPr>
      </w:pPr>
      <w:r w:rsidRPr="003213C6">
        <w:rPr>
          <w:rFonts w:ascii="新宋体" w:eastAsia="新宋体" w:hAnsi="新宋体" w:hint="eastAsia"/>
          <w:b/>
          <w:bCs/>
          <w:kern w:val="44"/>
          <w:sz w:val="28"/>
          <w:szCs w:val="28"/>
        </w:rPr>
        <w:t>三、项目概况</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（一）支付</w:t>
      </w:r>
      <w:r w:rsidRPr="003213C6">
        <w:rPr>
          <w:rFonts w:ascii="新宋体" w:eastAsia="新宋体" w:hAnsi="新宋体" w:cs="宋体"/>
          <w:szCs w:val="21"/>
        </w:rPr>
        <w:t>上限</w:t>
      </w:r>
      <w:r w:rsidRPr="003213C6">
        <w:rPr>
          <w:rFonts w:ascii="新宋体" w:eastAsia="新宋体" w:hAnsi="新宋体" w:cs="宋体" w:hint="eastAsia"/>
          <w:szCs w:val="21"/>
        </w:rPr>
        <w:t>: 人民币玖拾伍万元（950,000.00），最高限价: 人民币玖拾伍万元（950,000.00）</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（二）项目概况: 为</w:t>
      </w:r>
      <w:proofErr w:type="gramStart"/>
      <w:r w:rsidRPr="003213C6">
        <w:rPr>
          <w:rFonts w:ascii="新宋体" w:eastAsia="新宋体" w:hAnsi="新宋体" w:cs="宋体" w:hint="eastAsia"/>
          <w:szCs w:val="21"/>
        </w:rPr>
        <w:t>做好局</w:t>
      </w:r>
      <w:proofErr w:type="gramEnd"/>
      <w:r w:rsidRPr="003213C6">
        <w:rPr>
          <w:rFonts w:ascii="新宋体" w:eastAsia="新宋体" w:hAnsi="新宋体" w:cs="宋体" w:hint="eastAsia"/>
          <w:szCs w:val="21"/>
        </w:rPr>
        <w:t>机关办公场所和周转房在使用过程中零星修缮工作，确保我局办公场所运转高效且有序，现需公开招标一家零星修缮服务供应商。</w:t>
      </w:r>
    </w:p>
    <w:p w:rsidR="003213C6" w:rsidRPr="003213C6" w:rsidRDefault="003213C6" w:rsidP="003213C6">
      <w:pPr>
        <w:rPr>
          <w:rFonts w:ascii="新宋体" w:eastAsia="新宋体" w:hAnsi="新宋体"/>
          <w:b/>
          <w:bCs/>
          <w:szCs w:val="21"/>
        </w:rPr>
      </w:pPr>
    </w:p>
    <w:p w:rsidR="003213C6" w:rsidRPr="003213C6" w:rsidRDefault="003213C6" w:rsidP="003213C6">
      <w:pPr>
        <w:keepNext/>
        <w:keepLines/>
        <w:spacing w:before="260" w:after="260"/>
        <w:outlineLvl w:val="2"/>
        <w:rPr>
          <w:rFonts w:ascii="新宋体" w:eastAsia="新宋体" w:hAnsi="新宋体"/>
          <w:b/>
          <w:bCs/>
          <w:kern w:val="44"/>
          <w:sz w:val="28"/>
          <w:szCs w:val="28"/>
        </w:rPr>
      </w:pPr>
      <w:r w:rsidRPr="003213C6">
        <w:rPr>
          <w:rFonts w:ascii="新宋体" w:eastAsia="新宋体" w:hAnsi="新宋体" w:hint="eastAsia"/>
          <w:b/>
          <w:bCs/>
          <w:kern w:val="44"/>
          <w:sz w:val="28"/>
          <w:szCs w:val="28"/>
        </w:rPr>
        <w:t>四、项目技术要求</w:t>
      </w:r>
    </w:p>
    <w:p w:rsidR="003213C6" w:rsidRPr="003213C6" w:rsidRDefault="003213C6" w:rsidP="003213C6">
      <w:pPr>
        <w:spacing w:line="360" w:lineRule="auto"/>
        <w:rPr>
          <w:rFonts w:ascii="新宋体" w:eastAsia="新宋体" w:hAnsi="新宋体"/>
          <w:b/>
        </w:rPr>
      </w:pPr>
      <w:r w:rsidRPr="003213C6">
        <w:rPr>
          <w:rFonts w:ascii="新宋体" w:eastAsia="新宋体" w:hAnsi="新宋体" w:hint="eastAsia"/>
          <w:b/>
        </w:rPr>
        <w:t>（一）★服务内容</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1.《GB6566-2010建筑材料放射性核素限量》C类装饰装修材料、《GBT9775-2008纸面石膏板》耐水耐火纸面石膏板、《GBT9756-2009合成树脂乳液内墙涂料》优等品、《GB18582-2008内墙涂料有害物质限量》水性墙面涂料，水性墙面腻子、《GB24408-2009建筑用外墙涂料中有害物质限量》水性外墙涂料（包括腻子、底漆和面漆）。</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2.办公室及周转房零星修缮：天棚吊顶预计约5000平方米左右、墙面刷腻子预计约5000平方米左右，墙面修补油漆预计约5000平方米左右、隔墙预计约5000平方米左右、水电整改预计约5000平方米左右、地面地板修补预计约5000平方米左右、门窗制安预计约5000平方米左右，等修缮项目。</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3.零星修缮面积：预计约5000平方米左右</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4.项目地点：市生态环境局机关办公用房和周转房零星修缮。</w:t>
      </w:r>
    </w:p>
    <w:p w:rsidR="003213C6" w:rsidRPr="003213C6" w:rsidRDefault="003213C6" w:rsidP="003213C6">
      <w:pPr>
        <w:spacing w:line="360" w:lineRule="auto"/>
        <w:rPr>
          <w:rFonts w:ascii="新宋体" w:eastAsia="新宋体" w:hAnsi="新宋体"/>
          <w:b/>
        </w:rPr>
      </w:pPr>
      <w:r w:rsidRPr="003213C6">
        <w:rPr>
          <w:rFonts w:ascii="新宋体" w:eastAsia="新宋体" w:hAnsi="新宋体" w:hint="eastAsia"/>
          <w:b/>
        </w:rPr>
        <w:t>（二）服务方式</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根据甲方需求提供修缮服务</w:t>
      </w:r>
    </w:p>
    <w:p w:rsidR="003213C6" w:rsidRPr="003213C6" w:rsidRDefault="003213C6" w:rsidP="003213C6">
      <w:pPr>
        <w:spacing w:line="360" w:lineRule="auto"/>
        <w:rPr>
          <w:rFonts w:ascii="新宋体" w:eastAsia="新宋体" w:hAnsi="新宋体"/>
          <w:b/>
        </w:rPr>
      </w:pPr>
      <w:r w:rsidRPr="003213C6">
        <w:rPr>
          <w:rFonts w:ascii="新宋体" w:eastAsia="新宋体" w:hAnsi="新宋体" w:hint="eastAsia"/>
          <w:b/>
        </w:rPr>
        <w:t>（三）人员要求</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1、有相关专业本科及以上学历的，</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2、有建筑工程专业中级或以上职称</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3、具有一级注册建造师证（建筑工程专业）</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4、项目技术负责人1名:有建筑工程专业中级或以上职称</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5、其他人员：</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（1）配备的人员中有成员有一级注册造价师；</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lastRenderedPageBreak/>
        <w:t>（2）配备的人员中：</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1)</w:t>
      </w:r>
      <w:r w:rsidRPr="003213C6">
        <w:rPr>
          <w:rFonts w:ascii="新宋体" w:eastAsia="新宋体" w:hAnsi="新宋体" w:hint="eastAsia"/>
          <w:bCs/>
        </w:rPr>
        <w:tab/>
        <w:t>有施工员1名；</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2)</w:t>
      </w:r>
      <w:r w:rsidRPr="003213C6">
        <w:rPr>
          <w:rFonts w:ascii="新宋体" w:eastAsia="新宋体" w:hAnsi="新宋体" w:hint="eastAsia"/>
          <w:bCs/>
        </w:rPr>
        <w:tab/>
        <w:t>有质量员；</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3)</w:t>
      </w:r>
      <w:r w:rsidRPr="003213C6">
        <w:rPr>
          <w:rFonts w:ascii="新宋体" w:eastAsia="新宋体" w:hAnsi="新宋体" w:hint="eastAsia"/>
          <w:bCs/>
        </w:rPr>
        <w:tab/>
        <w:t>有安全生产考核合格证书（C证或以上）；</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4)</w:t>
      </w:r>
      <w:r w:rsidRPr="003213C6">
        <w:rPr>
          <w:rFonts w:ascii="新宋体" w:eastAsia="新宋体" w:hAnsi="新宋体" w:hint="eastAsia"/>
          <w:bCs/>
        </w:rPr>
        <w:tab/>
        <w:t>有材料员；</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5)</w:t>
      </w:r>
      <w:r w:rsidRPr="003213C6">
        <w:rPr>
          <w:rFonts w:ascii="新宋体" w:eastAsia="新宋体" w:hAnsi="新宋体" w:hint="eastAsia"/>
          <w:bCs/>
        </w:rPr>
        <w:tab/>
        <w:t>有资料员；；</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6）配备的人员中有成员有电工作业或高处作业类别特殊作业证的。</w:t>
      </w:r>
    </w:p>
    <w:p w:rsidR="003213C6" w:rsidRPr="003213C6" w:rsidRDefault="003213C6" w:rsidP="003213C6">
      <w:pPr>
        <w:spacing w:line="360" w:lineRule="auto"/>
        <w:rPr>
          <w:rFonts w:ascii="新宋体" w:eastAsia="新宋体" w:hAnsi="新宋体"/>
          <w:bCs/>
        </w:rPr>
      </w:pPr>
    </w:p>
    <w:p w:rsidR="003213C6" w:rsidRPr="003213C6" w:rsidRDefault="003213C6" w:rsidP="003213C6">
      <w:pPr>
        <w:spacing w:line="360" w:lineRule="auto"/>
        <w:rPr>
          <w:rFonts w:ascii="新宋体" w:eastAsia="新宋体" w:hAnsi="新宋体"/>
          <w:b/>
        </w:rPr>
      </w:pPr>
      <w:r w:rsidRPr="003213C6">
        <w:rPr>
          <w:rFonts w:ascii="新宋体" w:eastAsia="新宋体" w:hAnsi="新宋体" w:hint="eastAsia"/>
          <w:b/>
        </w:rPr>
        <w:t>（四）验收要求</w:t>
      </w:r>
    </w:p>
    <w:p w:rsidR="003213C6" w:rsidRPr="003213C6" w:rsidRDefault="003213C6" w:rsidP="003213C6">
      <w:pPr>
        <w:spacing w:line="360" w:lineRule="auto"/>
        <w:rPr>
          <w:rFonts w:ascii="新宋体" w:eastAsia="新宋体" w:hAnsi="新宋体"/>
          <w:bCs/>
        </w:rPr>
      </w:pPr>
      <w:r w:rsidRPr="003213C6">
        <w:rPr>
          <w:rFonts w:ascii="新宋体" w:eastAsia="新宋体" w:hAnsi="新宋体" w:hint="eastAsia"/>
          <w:bCs/>
        </w:rPr>
        <w:t>施工完成后，提供相关的工程量确认表、结算书。</w:t>
      </w:r>
    </w:p>
    <w:p w:rsidR="003213C6" w:rsidRPr="003213C6" w:rsidRDefault="003213C6" w:rsidP="003213C6">
      <w:pPr>
        <w:rPr>
          <w:rFonts w:ascii="新宋体" w:eastAsia="新宋体" w:hAnsi="新宋体"/>
          <w:b/>
        </w:rPr>
      </w:pPr>
    </w:p>
    <w:p w:rsidR="003213C6" w:rsidRPr="003213C6" w:rsidRDefault="003213C6" w:rsidP="003213C6">
      <w:pPr>
        <w:keepNext/>
        <w:keepLines/>
        <w:spacing w:before="260" w:after="260"/>
        <w:outlineLvl w:val="2"/>
        <w:rPr>
          <w:rFonts w:ascii="新宋体" w:eastAsia="新宋体" w:hAnsi="新宋体"/>
          <w:b/>
          <w:bCs/>
          <w:kern w:val="44"/>
          <w:sz w:val="28"/>
          <w:szCs w:val="28"/>
        </w:rPr>
      </w:pPr>
      <w:r w:rsidRPr="003213C6">
        <w:rPr>
          <w:rFonts w:ascii="新宋体" w:eastAsia="新宋体" w:hAnsi="新宋体" w:hint="eastAsia"/>
          <w:b/>
          <w:bCs/>
          <w:kern w:val="44"/>
          <w:sz w:val="28"/>
          <w:szCs w:val="28"/>
        </w:rPr>
        <w:t>五、项目商务要求</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（一）支付要求</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w:t>
      </w:r>
      <w:r w:rsidRPr="003213C6">
        <w:rPr>
          <w:rFonts w:ascii="新宋体" w:eastAsia="新宋体" w:hAnsi="新宋体" w:cs="宋体" w:hint="eastAsia"/>
          <w:szCs w:val="21"/>
        </w:rPr>
        <w:tab/>
        <w:t>签订合同后，按月付款。</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（1）市生态环境局机关办公用房和周转房分为两个项目单独报价。甲方聘请第三方结算审核造价分为两个项目单独审核。</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（2）按月产</w:t>
      </w:r>
      <w:proofErr w:type="gramStart"/>
      <w:r w:rsidRPr="003213C6">
        <w:rPr>
          <w:rFonts w:ascii="新宋体" w:eastAsia="新宋体" w:hAnsi="新宋体" w:cs="宋体" w:hint="eastAsia"/>
          <w:szCs w:val="21"/>
        </w:rPr>
        <w:t>生每个</w:t>
      </w:r>
      <w:proofErr w:type="gramEnd"/>
      <w:r w:rsidRPr="003213C6">
        <w:rPr>
          <w:rFonts w:ascii="新宋体" w:eastAsia="新宋体" w:hAnsi="新宋体" w:cs="宋体" w:hint="eastAsia"/>
          <w:szCs w:val="21"/>
        </w:rPr>
        <w:t>零星修缮项目结算，施工完成验收合格后，经甲方聘请第三方结算审核后以最终审核造价支付。</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（3）按月产</w:t>
      </w:r>
      <w:proofErr w:type="gramStart"/>
      <w:r w:rsidRPr="003213C6">
        <w:rPr>
          <w:rFonts w:ascii="新宋体" w:eastAsia="新宋体" w:hAnsi="新宋体" w:cs="宋体" w:hint="eastAsia"/>
          <w:szCs w:val="21"/>
        </w:rPr>
        <w:t>生每个</w:t>
      </w:r>
      <w:proofErr w:type="gramEnd"/>
      <w:r w:rsidRPr="003213C6">
        <w:rPr>
          <w:rFonts w:ascii="新宋体" w:eastAsia="新宋体" w:hAnsi="新宋体" w:cs="宋体" w:hint="eastAsia"/>
          <w:szCs w:val="21"/>
        </w:rPr>
        <w:t>项目报价金额小于人民币10万元以内，按月支付。</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（4）按月产</w:t>
      </w:r>
      <w:proofErr w:type="gramStart"/>
      <w:r w:rsidRPr="003213C6">
        <w:rPr>
          <w:rFonts w:ascii="新宋体" w:eastAsia="新宋体" w:hAnsi="新宋体" w:cs="宋体" w:hint="eastAsia"/>
          <w:szCs w:val="21"/>
        </w:rPr>
        <w:t>生每个</w:t>
      </w:r>
      <w:proofErr w:type="gramEnd"/>
      <w:r w:rsidRPr="003213C6">
        <w:rPr>
          <w:rFonts w:ascii="新宋体" w:eastAsia="新宋体" w:hAnsi="新宋体" w:cs="宋体" w:hint="eastAsia"/>
          <w:szCs w:val="21"/>
        </w:rPr>
        <w:t>项目报价金额大于人民币10万元（含）以上，采购人应支付本项目的70%工程款</w:t>
      </w:r>
      <w:proofErr w:type="gramStart"/>
      <w:r w:rsidRPr="003213C6">
        <w:rPr>
          <w:rFonts w:ascii="新宋体" w:eastAsia="新宋体" w:hAnsi="新宋体" w:cs="宋体" w:hint="eastAsia"/>
          <w:szCs w:val="21"/>
        </w:rPr>
        <w:t>做为</w:t>
      </w:r>
      <w:proofErr w:type="gramEnd"/>
      <w:r w:rsidRPr="003213C6">
        <w:rPr>
          <w:rFonts w:ascii="新宋体" w:eastAsia="新宋体" w:hAnsi="新宋体" w:cs="宋体" w:hint="eastAsia"/>
          <w:szCs w:val="21"/>
        </w:rPr>
        <w:t>首付款支付给供应商，施工完成验收合格后，经采购人聘请第三方结算审核后以最终审核造价支付尾款。</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w:t>
      </w:r>
      <w:r w:rsidRPr="003213C6">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3213C6">
        <w:rPr>
          <w:rFonts w:ascii="新宋体" w:eastAsia="新宋体" w:hAnsi="新宋体" w:cs="宋体" w:hint="eastAsia"/>
          <w:szCs w:val="21"/>
        </w:rPr>
        <w:t>乙方均</w:t>
      </w:r>
      <w:proofErr w:type="gramEnd"/>
      <w:r w:rsidRPr="003213C6">
        <w:rPr>
          <w:rFonts w:ascii="新宋体" w:eastAsia="新宋体" w:hAnsi="新宋体" w:cs="宋体" w:hint="eastAsia"/>
          <w:szCs w:val="21"/>
        </w:rPr>
        <w:t>必须与中标人名称一致；</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（二）★合同服务期限</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1、项目服务期限：自合同签订之日起一年</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2、本项目为长期服务项目，政府采购合同一年一签，履行期限最长不得超过三十六个月。合同到期前，采购人开展项目履约评价，如采购人对履约情况不满意，采购人不再续约。</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lastRenderedPageBreak/>
        <w:t>（三）保密要求</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（四）★违约责任</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w:t>
      </w:r>
      <w:r w:rsidRPr="003213C6">
        <w:rPr>
          <w:rFonts w:ascii="新宋体" w:eastAsia="新宋体" w:hAnsi="新宋体" w:cs="宋体" w:hint="eastAsia"/>
          <w:szCs w:val="21"/>
        </w:rPr>
        <w:tab/>
        <w:t>因中标人原因，未能按规定时间完成有关修缮项目的，每延误一天，采购人可扣除对应修缮项目价款的千分之一，延误超过15天，采购人有权解除合同，中标人应当向采购人支付对应修缮项目总价款20%的违约金；</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w:t>
      </w:r>
      <w:r w:rsidRPr="003213C6">
        <w:rPr>
          <w:rFonts w:ascii="新宋体" w:eastAsia="新宋体" w:hAnsi="新宋体" w:cs="宋体" w:hint="eastAsia"/>
          <w:szCs w:val="21"/>
        </w:rPr>
        <w:tab/>
        <w:t>如中标人提供的修缮服务不符合质量要求，必须在采购人提出要求后7天内无条件整改，其费用由中标人承担。中标人经整改后提供的修缮服务仍不符合质量要求的，采购人有权解除合同，中标人应当返还采购人已支付款项并向采购人支付采购合同总价款20%的违约金；</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4、未经采购人同意，中标人不得将项目转包或分包给</w:t>
      </w:r>
      <w:proofErr w:type="gramStart"/>
      <w:r w:rsidRPr="003213C6">
        <w:rPr>
          <w:rFonts w:ascii="新宋体" w:eastAsia="新宋体" w:hAnsi="新宋体" w:cs="宋体" w:hint="eastAsia"/>
          <w:szCs w:val="21"/>
        </w:rPr>
        <w:t>其他第三</w:t>
      </w:r>
      <w:proofErr w:type="gramEnd"/>
      <w:r w:rsidRPr="003213C6">
        <w:rPr>
          <w:rFonts w:ascii="新宋体" w:eastAsia="新宋体" w:hAnsi="新宋体" w:cs="宋体" w:hint="eastAsia"/>
          <w:szCs w:val="21"/>
        </w:rPr>
        <w:t>方，如若违反，采购人有权解除合同，中标人应当返还采购人已支付的款项并向采购人支付采购合同总价款20%的违约金。</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（五）合同的变更</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w:t>
      </w:r>
      <w:r w:rsidRPr="003213C6">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w:t>
      </w:r>
      <w:r w:rsidRPr="003213C6">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3、</w:t>
      </w:r>
      <w:r w:rsidRPr="003213C6">
        <w:rPr>
          <w:rFonts w:ascii="新宋体" w:eastAsia="新宋体" w:hAnsi="新宋体" w:cs="宋体" w:hint="eastAsia"/>
          <w:szCs w:val="21"/>
        </w:rPr>
        <w:tab/>
        <w:t>除了双方签署书面协议，并成为合同不可分割的一部分之外，合同条件不得有任何变更。</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（六）★合同转让和分包</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中标人不得以任何形式部分或全部转让其应履行的合同义务。</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（七）解决争议的方法</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w:t>
      </w:r>
      <w:r w:rsidRPr="003213C6">
        <w:rPr>
          <w:rFonts w:ascii="新宋体" w:eastAsia="新宋体" w:hAnsi="新宋体" w:cs="宋体" w:hint="eastAsia"/>
          <w:szCs w:val="21"/>
        </w:rPr>
        <w:tab/>
        <w:t>合同各方应通过友好协商，解决在执行合同过程中所发生的或与合同有关的一切争端。</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lastRenderedPageBreak/>
        <w:t>2、</w:t>
      </w:r>
      <w:r w:rsidRPr="003213C6">
        <w:rPr>
          <w:rFonts w:ascii="新宋体" w:eastAsia="新宋体" w:hAnsi="新宋体" w:cs="宋体" w:hint="eastAsia"/>
          <w:szCs w:val="21"/>
        </w:rPr>
        <w:tab/>
        <w:t>如从协商开始28天内仍不能解决，任一方可向采购人所在地的人民法院提起诉讼。</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3、</w:t>
      </w:r>
      <w:r w:rsidRPr="003213C6">
        <w:rPr>
          <w:rFonts w:ascii="新宋体" w:eastAsia="新宋体" w:hAnsi="新宋体" w:cs="宋体" w:hint="eastAsia"/>
          <w:szCs w:val="21"/>
        </w:rPr>
        <w:tab/>
        <w:t>在诉讼期间，除正在进行诉讼的部分外，合同的其他部分应继续执行。</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（八）合同语言</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合同以及双方来住的与合同有关的信件、传真和其它文件应用中文书写。</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（九）法律适用</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（十）通知</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w:t>
      </w:r>
      <w:r w:rsidRPr="003213C6">
        <w:rPr>
          <w:rFonts w:ascii="新宋体" w:eastAsia="新宋体" w:hAnsi="新宋体" w:cs="宋体" w:hint="eastAsia"/>
          <w:szCs w:val="21"/>
        </w:rPr>
        <w:tab/>
        <w:t>合同一方给另一方的通知均应采用书面形式，传真或快递送到对方的地址和办理签收手续。</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w:t>
      </w:r>
      <w:r w:rsidRPr="003213C6">
        <w:rPr>
          <w:rFonts w:ascii="新宋体" w:eastAsia="新宋体" w:hAnsi="新宋体" w:cs="宋体" w:hint="eastAsia"/>
          <w:szCs w:val="21"/>
        </w:rPr>
        <w:tab/>
        <w:t>通知以送到之日或通知书中规定的生效之日起生效，两者中以较迟之日为准。</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（十一）★知识产权</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w:t>
      </w:r>
      <w:r w:rsidRPr="003213C6">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3213C6">
        <w:rPr>
          <w:rFonts w:ascii="新宋体" w:eastAsia="新宋体" w:hAnsi="新宋体" w:cs="宋体" w:hint="eastAsia"/>
          <w:szCs w:val="21"/>
        </w:rPr>
        <w:t>规</w:t>
      </w:r>
      <w:proofErr w:type="gramEnd"/>
      <w:r w:rsidRPr="003213C6">
        <w:rPr>
          <w:rFonts w:ascii="新宋体" w:eastAsia="新宋体" w:hAnsi="新宋体" w:cs="宋体" w:hint="eastAsia"/>
          <w:szCs w:val="21"/>
        </w:rPr>
        <w:t>性承诺，否则依法追究其违约等责任，并将其失信违法信息依法纳入公共信用信息系统。</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w:t>
      </w:r>
      <w:r w:rsidRPr="003213C6">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3、</w:t>
      </w:r>
      <w:r w:rsidRPr="003213C6">
        <w:rPr>
          <w:rFonts w:ascii="新宋体" w:eastAsia="新宋体" w:hAnsi="新宋体" w:cs="宋体" w:hint="eastAsia"/>
          <w:szCs w:val="21"/>
        </w:rPr>
        <w:tab/>
        <w:t>中标人实施本项目所形成成果的知识产权归采购人所有，未经采购人许可，中标人不得随意使用。</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（十二）合同解除和终止</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3213C6">
        <w:rPr>
          <w:rFonts w:ascii="新宋体" w:eastAsia="新宋体" w:hAnsi="新宋体" w:cs="宋体" w:hint="eastAsia"/>
          <w:szCs w:val="21"/>
        </w:rPr>
        <w:t>终止部</w:t>
      </w:r>
      <w:proofErr w:type="gramEnd"/>
      <w:r w:rsidRPr="003213C6">
        <w:rPr>
          <w:rFonts w:ascii="新宋体" w:eastAsia="新宋体" w:hAnsi="新宋体" w:cs="宋体" w:hint="eastAsia"/>
          <w:szCs w:val="21"/>
        </w:rPr>
        <w:t>份或全部协议。采购人可在任何时候出于自身的</w:t>
      </w:r>
      <w:proofErr w:type="gramStart"/>
      <w:r w:rsidRPr="003213C6">
        <w:rPr>
          <w:rFonts w:ascii="新宋体" w:eastAsia="新宋体" w:hAnsi="新宋体" w:cs="宋体" w:hint="eastAsia"/>
          <w:szCs w:val="21"/>
        </w:rPr>
        <w:t>便利向</w:t>
      </w:r>
      <w:proofErr w:type="gramEnd"/>
      <w:r w:rsidRPr="003213C6">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213C6">
        <w:rPr>
          <w:rFonts w:ascii="新宋体" w:eastAsia="新宋体" w:hAnsi="新宋体" w:cs="宋体" w:hint="eastAsia"/>
          <w:szCs w:val="21"/>
        </w:rPr>
        <w:t>作出</w:t>
      </w:r>
      <w:proofErr w:type="gramEnd"/>
      <w:r w:rsidRPr="003213C6">
        <w:rPr>
          <w:rFonts w:ascii="新宋体" w:eastAsia="新宋体" w:hAnsi="新宋体" w:cs="宋体" w:hint="eastAsia"/>
          <w:szCs w:val="21"/>
        </w:rPr>
        <w:t>额外赔偿。</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b/>
          <w:bCs/>
          <w:szCs w:val="21"/>
        </w:rPr>
        <w:t>（十三）税费</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中国政府根据现行税法向中标人征收的与合同有关的一切税费均由中标人负责。</w:t>
      </w:r>
    </w:p>
    <w:p w:rsidR="003213C6" w:rsidRPr="003213C6" w:rsidRDefault="003213C6" w:rsidP="003213C6">
      <w:pPr>
        <w:spacing w:line="360" w:lineRule="auto"/>
        <w:rPr>
          <w:rFonts w:ascii="新宋体" w:eastAsia="新宋体" w:hAnsi="新宋体" w:cs="宋体"/>
          <w:szCs w:val="21"/>
        </w:rPr>
      </w:pPr>
    </w:p>
    <w:p w:rsidR="003213C6" w:rsidRPr="003213C6" w:rsidRDefault="003213C6" w:rsidP="003213C6">
      <w:pPr>
        <w:keepNext/>
        <w:keepLines/>
        <w:spacing w:before="260" w:after="260"/>
        <w:outlineLvl w:val="2"/>
        <w:rPr>
          <w:rFonts w:ascii="新宋体" w:eastAsia="新宋体" w:hAnsi="新宋体"/>
          <w:b/>
          <w:bCs/>
          <w:kern w:val="44"/>
          <w:sz w:val="28"/>
          <w:szCs w:val="28"/>
        </w:rPr>
      </w:pPr>
      <w:r w:rsidRPr="003213C6">
        <w:rPr>
          <w:rFonts w:ascii="新宋体" w:eastAsia="新宋体" w:hAnsi="新宋体" w:hint="eastAsia"/>
          <w:b/>
          <w:bCs/>
          <w:kern w:val="44"/>
          <w:sz w:val="28"/>
          <w:szCs w:val="28"/>
        </w:rPr>
        <w:lastRenderedPageBreak/>
        <w:t>六、投标报价</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3、除非采购人和采购机构通过修改招标文件予以更正，否则，投标人应毫无例外地按招标文件所列的清单</w:t>
      </w:r>
      <w:proofErr w:type="gramStart"/>
      <w:r w:rsidRPr="003213C6">
        <w:rPr>
          <w:rFonts w:ascii="新宋体" w:eastAsia="新宋体" w:hAnsi="新宋体" w:cs="宋体" w:hint="eastAsia"/>
          <w:szCs w:val="21"/>
        </w:rPr>
        <w:t>中项目</w:t>
      </w:r>
      <w:proofErr w:type="gramEnd"/>
      <w:r w:rsidRPr="003213C6">
        <w:rPr>
          <w:rFonts w:ascii="新宋体" w:eastAsia="新宋体" w:hAnsi="新宋体" w:cs="宋体" w:hint="eastAsia"/>
          <w:szCs w:val="21"/>
        </w:rPr>
        <w:t>和数量填报综合单价或总价。投标人未</w:t>
      </w:r>
      <w:proofErr w:type="gramStart"/>
      <w:r w:rsidRPr="003213C6">
        <w:rPr>
          <w:rFonts w:ascii="新宋体" w:eastAsia="新宋体" w:hAnsi="新宋体" w:cs="宋体" w:hint="eastAsia"/>
          <w:szCs w:val="21"/>
        </w:rPr>
        <w:t>填综合</w:t>
      </w:r>
      <w:proofErr w:type="gramEnd"/>
      <w:r w:rsidRPr="003213C6">
        <w:rPr>
          <w:rFonts w:ascii="新宋体" w:eastAsia="新宋体" w:hAnsi="新宋体" w:cs="宋体" w:hint="eastAsia"/>
          <w:szCs w:val="21"/>
        </w:rPr>
        <w:t>单价或总价的项目，在实施后，将不得以支付，并视作该项费用已包括在其它有价款的综合单价或总价内。</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3213C6" w:rsidRPr="003213C6" w:rsidRDefault="003213C6" w:rsidP="003213C6">
      <w:pPr>
        <w:spacing w:line="360" w:lineRule="auto"/>
        <w:rPr>
          <w:rFonts w:ascii="新宋体" w:eastAsia="新宋体" w:hAnsi="新宋体" w:cs="宋体"/>
          <w:szCs w:val="21"/>
        </w:rPr>
      </w:pPr>
      <w:r w:rsidRPr="003213C6">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3213C6" w:rsidRPr="003213C6" w:rsidRDefault="003213C6" w:rsidP="003213C6">
      <w:pPr>
        <w:spacing w:line="360" w:lineRule="auto"/>
        <w:rPr>
          <w:rFonts w:ascii="新宋体" w:eastAsia="新宋体" w:hAnsi="新宋体" w:cs="宋体"/>
          <w:b/>
          <w:bCs/>
          <w:szCs w:val="21"/>
        </w:rPr>
      </w:pPr>
      <w:r w:rsidRPr="003213C6">
        <w:rPr>
          <w:rFonts w:ascii="新宋体" w:eastAsia="新宋体" w:hAnsi="新宋体" w:cs="宋体" w:hint="eastAsia"/>
          <w:szCs w:val="21"/>
        </w:rPr>
        <w:t>7、★投标人须提供《投标分项报价表》，说明其投标报价的组成（不适用）。</w:t>
      </w:r>
    </w:p>
    <w:p w:rsidR="00F92547" w:rsidRPr="003213C6" w:rsidRDefault="00F92547" w:rsidP="003213C6">
      <w:bookmarkStart w:id="0" w:name="_GoBack"/>
      <w:bookmarkEnd w:id="0"/>
    </w:p>
    <w:sectPr w:rsidR="00F92547" w:rsidRPr="003213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800" w:rsidRDefault="00CB6800" w:rsidP="00CB6800">
      <w:r>
        <w:separator/>
      </w:r>
    </w:p>
  </w:endnote>
  <w:endnote w:type="continuationSeparator" w:id="0">
    <w:p w:rsidR="00CB6800" w:rsidRDefault="00CB6800" w:rsidP="00CB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800" w:rsidRDefault="00CB6800" w:rsidP="00CB6800">
      <w:r>
        <w:separator/>
      </w:r>
    </w:p>
  </w:footnote>
  <w:footnote w:type="continuationSeparator" w:id="0">
    <w:p w:rsidR="00CB6800" w:rsidRDefault="00CB6800" w:rsidP="00CB68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4D3"/>
    <w:rsid w:val="001864D3"/>
    <w:rsid w:val="003213C6"/>
    <w:rsid w:val="00CB6800"/>
    <w:rsid w:val="00F92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800"/>
    <w:pPr>
      <w:widowControl w:val="0"/>
      <w:jc w:val="both"/>
    </w:pPr>
    <w:rPr>
      <w:rFonts w:ascii="Times New Roman" w:eastAsia="宋体" w:hAnsi="Times New Roman" w:cs="Times New Roman"/>
      <w:szCs w:val="24"/>
    </w:rPr>
  </w:style>
  <w:style w:type="paragraph" w:styleId="3">
    <w:name w:val="heading 3"/>
    <w:basedOn w:val="4"/>
    <w:next w:val="a"/>
    <w:link w:val="3Char1"/>
    <w:qFormat/>
    <w:rsid w:val="00CB6800"/>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B68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68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B6800"/>
    <w:rPr>
      <w:sz w:val="18"/>
      <w:szCs w:val="18"/>
    </w:rPr>
  </w:style>
  <w:style w:type="paragraph" w:styleId="a4">
    <w:name w:val="footer"/>
    <w:basedOn w:val="a"/>
    <w:link w:val="Char0"/>
    <w:uiPriority w:val="99"/>
    <w:unhideWhenUsed/>
    <w:rsid w:val="00CB68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B6800"/>
    <w:rPr>
      <w:sz w:val="18"/>
      <w:szCs w:val="18"/>
    </w:rPr>
  </w:style>
  <w:style w:type="character" w:customStyle="1" w:styleId="3Char">
    <w:name w:val="标题 3 Char"/>
    <w:basedOn w:val="a0"/>
    <w:uiPriority w:val="9"/>
    <w:semiHidden/>
    <w:rsid w:val="00CB6800"/>
    <w:rPr>
      <w:rFonts w:ascii="Times New Roman" w:eastAsia="宋体" w:hAnsi="Times New Roman" w:cs="Times New Roman"/>
      <w:b/>
      <w:bCs/>
      <w:sz w:val="32"/>
      <w:szCs w:val="32"/>
    </w:rPr>
  </w:style>
  <w:style w:type="character" w:customStyle="1" w:styleId="3Char1">
    <w:name w:val="标题 3 Char1"/>
    <w:link w:val="3"/>
    <w:qFormat/>
    <w:rsid w:val="00CB6800"/>
    <w:rPr>
      <w:rFonts w:ascii="宋体" w:eastAsia="宋体" w:hAnsi="宋体" w:cs="Times New Roman"/>
      <w:b/>
      <w:bCs/>
      <w:sz w:val="28"/>
      <w:szCs w:val="32"/>
    </w:rPr>
  </w:style>
  <w:style w:type="character" w:customStyle="1" w:styleId="4Char">
    <w:name w:val="标题 4 Char"/>
    <w:basedOn w:val="a0"/>
    <w:link w:val="4"/>
    <w:uiPriority w:val="9"/>
    <w:semiHidden/>
    <w:rsid w:val="00CB6800"/>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800"/>
    <w:pPr>
      <w:widowControl w:val="0"/>
      <w:jc w:val="both"/>
    </w:pPr>
    <w:rPr>
      <w:rFonts w:ascii="Times New Roman" w:eastAsia="宋体" w:hAnsi="Times New Roman" w:cs="Times New Roman"/>
      <w:szCs w:val="24"/>
    </w:rPr>
  </w:style>
  <w:style w:type="paragraph" w:styleId="3">
    <w:name w:val="heading 3"/>
    <w:basedOn w:val="4"/>
    <w:next w:val="a"/>
    <w:link w:val="3Char1"/>
    <w:qFormat/>
    <w:rsid w:val="00CB6800"/>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B68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68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B6800"/>
    <w:rPr>
      <w:sz w:val="18"/>
      <w:szCs w:val="18"/>
    </w:rPr>
  </w:style>
  <w:style w:type="paragraph" w:styleId="a4">
    <w:name w:val="footer"/>
    <w:basedOn w:val="a"/>
    <w:link w:val="Char0"/>
    <w:uiPriority w:val="99"/>
    <w:unhideWhenUsed/>
    <w:rsid w:val="00CB68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B6800"/>
    <w:rPr>
      <w:sz w:val="18"/>
      <w:szCs w:val="18"/>
    </w:rPr>
  </w:style>
  <w:style w:type="character" w:customStyle="1" w:styleId="3Char">
    <w:name w:val="标题 3 Char"/>
    <w:basedOn w:val="a0"/>
    <w:uiPriority w:val="9"/>
    <w:semiHidden/>
    <w:rsid w:val="00CB6800"/>
    <w:rPr>
      <w:rFonts w:ascii="Times New Roman" w:eastAsia="宋体" w:hAnsi="Times New Roman" w:cs="Times New Roman"/>
      <w:b/>
      <w:bCs/>
      <w:sz w:val="32"/>
      <w:szCs w:val="32"/>
    </w:rPr>
  </w:style>
  <w:style w:type="character" w:customStyle="1" w:styleId="3Char1">
    <w:name w:val="标题 3 Char1"/>
    <w:link w:val="3"/>
    <w:qFormat/>
    <w:rsid w:val="00CB6800"/>
    <w:rPr>
      <w:rFonts w:ascii="宋体" w:eastAsia="宋体" w:hAnsi="宋体" w:cs="Times New Roman"/>
      <w:b/>
      <w:bCs/>
      <w:sz w:val="28"/>
      <w:szCs w:val="32"/>
    </w:rPr>
  </w:style>
  <w:style w:type="character" w:customStyle="1" w:styleId="4Char">
    <w:name w:val="标题 4 Char"/>
    <w:basedOn w:val="a0"/>
    <w:link w:val="4"/>
    <w:uiPriority w:val="9"/>
    <w:semiHidden/>
    <w:rsid w:val="00CB680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3</cp:revision>
  <dcterms:created xsi:type="dcterms:W3CDTF">2024-12-06T09:54:00Z</dcterms:created>
  <dcterms:modified xsi:type="dcterms:W3CDTF">2024-12-09T01:41:00Z</dcterms:modified>
</cp:coreProperties>
</file>