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22E" w:rsidRDefault="0054622E" w:rsidP="0054622E">
      <w:pPr>
        <w:pStyle w:val="3"/>
        <w:rPr>
          <w:rFonts w:ascii="新宋体" w:eastAsia="新宋体" w:hAnsi="新宋体"/>
          <w:kern w:val="44"/>
          <w:szCs w:val="28"/>
        </w:rPr>
      </w:pPr>
      <w:r>
        <w:rPr>
          <w:rFonts w:ascii="新宋体" w:eastAsia="新宋体" w:hAnsi="新宋体" w:hint="eastAsia"/>
          <w:kern w:val="44"/>
          <w:szCs w:val="28"/>
        </w:rPr>
        <w:t>三、项目概况</w:t>
      </w:r>
    </w:p>
    <w:p w:rsidR="0054622E" w:rsidRDefault="0054622E" w:rsidP="0054622E">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F35736">
        <w:rPr>
          <w:rFonts w:ascii="新宋体" w:eastAsia="新宋体" w:hAnsi="新宋体" w:cs="宋体" w:hint="eastAsia"/>
          <w:szCs w:val="21"/>
        </w:rPr>
        <w:t>人民币捌拾伍万捌仟元（858,000.00）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F35736">
        <w:rPr>
          <w:rFonts w:ascii="新宋体" w:eastAsia="新宋体" w:hAnsi="新宋体" w:cs="宋体" w:hint="eastAsia"/>
          <w:szCs w:val="21"/>
        </w:rPr>
        <w:t>人民币捌拾伍万捌仟元（858,000.00）</w:t>
      </w:r>
    </w:p>
    <w:p w:rsidR="0054622E" w:rsidRDefault="0054622E" w:rsidP="0054622E">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54622E" w:rsidRPr="00F35736" w:rsidRDefault="0054622E" w:rsidP="0054622E">
      <w:pPr>
        <w:spacing w:line="360" w:lineRule="auto"/>
        <w:ind w:firstLineChars="200" w:firstLine="420"/>
        <w:rPr>
          <w:rFonts w:ascii="新宋体" w:eastAsia="新宋体" w:hAnsi="新宋体" w:cs="宋体"/>
          <w:szCs w:val="21"/>
        </w:rPr>
      </w:pPr>
      <w:r w:rsidRPr="00F35736">
        <w:rPr>
          <w:rFonts w:ascii="新宋体" w:eastAsia="新宋体" w:hAnsi="新宋体" w:cs="宋体" w:hint="eastAsia"/>
          <w:szCs w:val="21"/>
        </w:rPr>
        <w:t>《突发事件应急预案管理办法》第三十条规定：“各级政府及其有关部门应对本行政区域、本行业（领域）应急预案管理工作加强指导和监督”。《企业事业单位突发环境事件应急预案备案管理办法（试行）》第二十一条规定：“县级以上环境保护主管部门应当对备案的环境应急预案进行抽查，指导企业持续改进环境应急预案。为贯彻落实上述相关文件的要求，规范生态环境部门开展企业事业单位突发环境事件应急预案抽查工作，广东省生态环境厅印发了《广东省企业事业单位突发环境事件风险评估和应急预案抽查工作指南（试行）》，我市生态环境部门在对已备案的应急预案开展调研时发现目前备案的企事业单位突发环境事件应急预案存在一定问题，干扰了环境应急管理工作，造成应急预案无法有效指导企业应对各类突发环境污染事件。因此，亟需加强跟踪突发环境事件应急预案技术审查，及时发现并纠正环境应急预案管理中存在的问题。</w:t>
      </w:r>
    </w:p>
    <w:p w:rsidR="0054622E" w:rsidRDefault="0054622E" w:rsidP="0054622E">
      <w:pPr>
        <w:spacing w:line="360" w:lineRule="auto"/>
        <w:ind w:firstLineChars="200" w:firstLine="420"/>
        <w:rPr>
          <w:rFonts w:ascii="新宋体" w:eastAsia="新宋体" w:hAnsi="新宋体" w:cs="宋体"/>
          <w:szCs w:val="21"/>
        </w:rPr>
      </w:pPr>
      <w:r w:rsidRPr="00F35736">
        <w:rPr>
          <w:rFonts w:ascii="新宋体" w:eastAsia="新宋体" w:hAnsi="新宋体" w:cs="宋体" w:hint="eastAsia"/>
          <w:szCs w:val="21"/>
        </w:rPr>
        <w:t>鉴于此，我局</w:t>
      </w:r>
      <w:proofErr w:type="gramStart"/>
      <w:r w:rsidRPr="00F35736">
        <w:rPr>
          <w:rFonts w:ascii="新宋体" w:eastAsia="新宋体" w:hAnsi="新宋体" w:cs="宋体" w:hint="eastAsia"/>
          <w:szCs w:val="21"/>
        </w:rPr>
        <w:t>拟持续</w:t>
      </w:r>
      <w:proofErr w:type="gramEnd"/>
      <w:r w:rsidRPr="00F35736">
        <w:rPr>
          <w:rFonts w:ascii="新宋体" w:eastAsia="新宋体" w:hAnsi="新宋体" w:cs="宋体" w:hint="eastAsia"/>
          <w:szCs w:val="21"/>
        </w:rPr>
        <w:t>开展企业环境应急预案质量技术评估检查工作，优化预案评估工作模式，优先审查新修编预案质量，并以三年为一个周期开展深圳市重点排污单位全覆盖式审查，为环境应急预案管理决策提供技术支撑；同时对部分企业事业单位环境应急预案管理工作进行调研；继续组织预案评审专家和环境应急管理人员开展业务知识培训；梳理我市现行环境应急预案备案及编制相关工作指南和技术要求，对照当前工作管理新要求，补充完善相关工作指南，多举措逐步提高我市企业事业单位的环境应急预案质量。</w:t>
      </w:r>
    </w:p>
    <w:p w:rsidR="0054622E" w:rsidRDefault="0054622E" w:rsidP="0054622E">
      <w:pPr>
        <w:rPr>
          <w:rFonts w:ascii="新宋体" w:eastAsia="新宋体" w:hAnsi="新宋体"/>
          <w:b/>
          <w:bCs/>
          <w:szCs w:val="21"/>
        </w:rPr>
      </w:pPr>
    </w:p>
    <w:p w:rsidR="0054622E" w:rsidRDefault="0054622E" w:rsidP="0054622E">
      <w:pPr>
        <w:pStyle w:val="3"/>
        <w:spacing w:before="0" w:after="0"/>
        <w:rPr>
          <w:rFonts w:ascii="新宋体" w:eastAsia="新宋体" w:hAnsi="新宋体"/>
          <w:kern w:val="44"/>
          <w:szCs w:val="28"/>
        </w:rPr>
      </w:pPr>
      <w:r>
        <w:rPr>
          <w:rFonts w:ascii="新宋体" w:eastAsia="新宋体" w:hAnsi="新宋体" w:hint="eastAsia"/>
          <w:kern w:val="44"/>
          <w:szCs w:val="28"/>
        </w:rPr>
        <w:t>四、项目技术要求</w:t>
      </w:r>
    </w:p>
    <w:p w:rsidR="0054622E" w:rsidRDefault="0054622E" w:rsidP="0054622E">
      <w:pPr>
        <w:rPr>
          <w:rFonts w:ascii="新宋体" w:eastAsia="新宋体" w:hAnsi="新宋体"/>
          <w:b/>
        </w:rPr>
      </w:pPr>
      <w:r>
        <w:rPr>
          <w:rFonts w:ascii="新宋体" w:eastAsia="新宋体" w:hAnsi="新宋体" w:hint="eastAsia"/>
          <w:b/>
        </w:rPr>
        <w:t xml:space="preserve"> </w:t>
      </w:r>
      <w:r>
        <w:rPr>
          <w:rFonts w:ascii="新宋体" w:eastAsia="新宋体" w:hAnsi="新宋体"/>
          <w:b/>
        </w:rPr>
        <w:t xml:space="preserve">                                                                                                                                                                                                           </w:t>
      </w:r>
    </w:p>
    <w:p w:rsidR="0054622E" w:rsidRPr="008910D6" w:rsidRDefault="0054622E" w:rsidP="0054622E">
      <w:pPr>
        <w:spacing w:line="360" w:lineRule="auto"/>
        <w:rPr>
          <w:rFonts w:ascii="新宋体" w:eastAsia="新宋体" w:hAnsi="新宋体"/>
          <w:b/>
        </w:rPr>
      </w:pPr>
      <w:r w:rsidRPr="008910D6">
        <w:rPr>
          <w:rFonts w:ascii="新宋体" w:eastAsia="新宋体" w:hAnsi="新宋体" w:hint="eastAsia"/>
          <w:b/>
        </w:rPr>
        <w:t>（一）★服务内容</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持续建立健全深圳市突发环境事件应急预案技术评估工作机制，开展不少于300家重点排污单位的环境应急预案（</w:t>
      </w:r>
      <w:proofErr w:type="gramStart"/>
      <w:r w:rsidRPr="008910D6">
        <w:rPr>
          <w:rFonts w:ascii="新宋体" w:eastAsia="新宋体" w:hAnsi="新宋体" w:hint="eastAsia"/>
          <w:bCs/>
        </w:rPr>
        <w:t>含环境</w:t>
      </w:r>
      <w:proofErr w:type="gramEnd"/>
      <w:r w:rsidRPr="008910D6">
        <w:rPr>
          <w:rFonts w:ascii="新宋体" w:eastAsia="新宋体" w:hAnsi="新宋体" w:hint="eastAsia"/>
          <w:bCs/>
        </w:rPr>
        <w:t>风险评估报告、环境应急资源调查报告）技术评估工作，推进动态管理，及时改进存在的问题；开展相关单位调研与培训；编制环境应急管理相关技术辅助文件，多</w:t>
      </w:r>
      <w:proofErr w:type="gramStart"/>
      <w:r w:rsidRPr="008910D6">
        <w:rPr>
          <w:rFonts w:ascii="新宋体" w:eastAsia="新宋体" w:hAnsi="新宋体" w:hint="eastAsia"/>
          <w:bCs/>
        </w:rPr>
        <w:t>措</w:t>
      </w:r>
      <w:proofErr w:type="gramEnd"/>
      <w:r w:rsidRPr="008910D6">
        <w:rPr>
          <w:rFonts w:ascii="新宋体" w:eastAsia="新宋体" w:hAnsi="新宋体" w:hint="eastAsia"/>
          <w:bCs/>
        </w:rPr>
        <w:t>并举助力提升企业事业单位环境应急预案质量。</w:t>
      </w:r>
    </w:p>
    <w:p w:rsidR="0054622E" w:rsidRPr="008910D6" w:rsidRDefault="0054622E" w:rsidP="0054622E">
      <w:pPr>
        <w:spacing w:line="360" w:lineRule="auto"/>
        <w:rPr>
          <w:rFonts w:ascii="新宋体" w:eastAsia="新宋体" w:hAnsi="新宋体"/>
          <w:b/>
        </w:rPr>
      </w:pPr>
      <w:r w:rsidRPr="008910D6">
        <w:rPr>
          <w:rFonts w:ascii="新宋体" w:eastAsia="新宋体" w:hAnsi="新宋体" w:hint="eastAsia"/>
          <w:b/>
        </w:rPr>
        <w:lastRenderedPageBreak/>
        <w:t>（二）服务方式</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1.企业事业单位突发环境事件应急预案技术评估</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依据《广东省企业事业单位突发环境事件风险评估和应急预案抽查工作指南（试行）》，对2024年新修订环境应急预案的重点排污单位（约300家）预案文本材料开展文本技术评估，针对预案评估等级为差的、重点信息模糊的单位开展实地核实，及时反馈给所在单位，建立预案评估管理台账，实施动态管理。同时，通过归纳企业事业单位基础数据、梳理应急预案评审与备案程序、应急预案文本与现场评估情况，评价应急预案编制质量，分析我市企业事业单位环境应急预案目前存在的主要问题，提出针对性解决方案，编制突发环境事件应急预案技术评估报告。</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2.企业事业单位环境应急预案管理工作调研</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现场调研10家企业事业单位，了解各单位环境应急预案的管理与实际应用情况，解答相关专业问题，收集各单位对应急预案管理的相关建议。根据相关单位调研结果，分析目前我市的环境应急预案管理现状，梳理存在的主要问题，编制深圳市企业事业单位突发环境事件应急预案管理与应用情况调研报告。</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3.编制环境应急管理相关技术辅助文件</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对照国家、省关于预案管理新要求，根据前期评估与调研结果，分析深圳市现行环境应急预案编制、备案、应用等全过程管理要点，编制系列技术辅助文件。</w:t>
      </w:r>
    </w:p>
    <w:p w:rsidR="0054622E" w:rsidRPr="008910D6" w:rsidRDefault="0054622E" w:rsidP="0054622E">
      <w:pPr>
        <w:spacing w:line="360" w:lineRule="auto"/>
        <w:rPr>
          <w:rFonts w:ascii="新宋体" w:eastAsia="新宋体" w:hAnsi="新宋体"/>
          <w:b/>
        </w:rPr>
      </w:pPr>
      <w:r w:rsidRPr="008910D6">
        <w:rPr>
          <w:rFonts w:ascii="新宋体" w:eastAsia="新宋体" w:hAnsi="新宋体" w:hint="eastAsia"/>
          <w:b/>
        </w:rPr>
        <w:t>（三）★提交成果</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1.《深圳市企业事业单位突发环境事件应急预案技术评估台账》</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2.《深圳市企业事业单位突发环境事件应急预案技术评估分析报告（2024）》</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3.《深圳市企业事业单位突发环境事件应急预案管理与应用情况调研技术报告》</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4. 深圳市环境应急管理相关指导性技术文件3项</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本项目产生的所有成果报告版权归采购人所有。</w:t>
      </w:r>
    </w:p>
    <w:p w:rsidR="0054622E" w:rsidRPr="008910D6" w:rsidRDefault="0054622E" w:rsidP="0054622E">
      <w:pPr>
        <w:spacing w:line="360" w:lineRule="auto"/>
        <w:rPr>
          <w:rFonts w:ascii="新宋体" w:eastAsia="新宋体" w:hAnsi="新宋体"/>
          <w:b/>
        </w:rPr>
      </w:pPr>
      <w:r w:rsidRPr="008910D6">
        <w:rPr>
          <w:rFonts w:ascii="新宋体" w:eastAsia="新宋体" w:hAnsi="新宋体" w:hint="eastAsia"/>
          <w:b/>
        </w:rPr>
        <w:t>（四）人员要求</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人员数量：项目组成员不少于10人。</w:t>
      </w:r>
    </w:p>
    <w:p w:rsidR="0054622E" w:rsidRPr="008910D6" w:rsidRDefault="0054622E" w:rsidP="0054622E">
      <w:pPr>
        <w:spacing w:line="360" w:lineRule="auto"/>
        <w:rPr>
          <w:rFonts w:ascii="新宋体" w:eastAsia="新宋体" w:hAnsi="新宋体"/>
          <w:b/>
        </w:rPr>
      </w:pPr>
      <w:r w:rsidRPr="008910D6">
        <w:rPr>
          <w:rFonts w:ascii="新宋体" w:eastAsia="新宋体" w:hAnsi="新宋体" w:hint="eastAsia"/>
          <w:b/>
        </w:rPr>
        <w:t>（五）项目拟使用的车辆、场地、工具、机器等要求</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项目过程中使用的车辆、工具等均由项目组自行提供。</w:t>
      </w:r>
    </w:p>
    <w:p w:rsidR="0054622E" w:rsidRPr="008910D6" w:rsidRDefault="0054622E" w:rsidP="0054622E">
      <w:pPr>
        <w:spacing w:line="360" w:lineRule="auto"/>
        <w:rPr>
          <w:rFonts w:ascii="新宋体" w:eastAsia="新宋体" w:hAnsi="新宋体"/>
          <w:b/>
        </w:rPr>
      </w:pPr>
      <w:r w:rsidRPr="008910D6">
        <w:rPr>
          <w:rFonts w:ascii="新宋体" w:eastAsia="新宋体" w:hAnsi="新宋体" w:hint="eastAsia"/>
          <w:b/>
        </w:rPr>
        <w:t>（六）验收要求</w:t>
      </w:r>
    </w:p>
    <w:p w:rsidR="0054622E" w:rsidRPr="008910D6" w:rsidRDefault="0054622E" w:rsidP="0054622E">
      <w:pPr>
        <w:spacing w:line="360" w:lineRule="auto"/>
        <w:rPr>
          <w:rFonts w:ascii="新宋体" w:eastAsia="新宋体" w:hAnsi="新宋体"/>
          <w:bCs/>
        </w:rPr>
      </w:pPr>
      <w:r w:rsidRPr="008910D6">
        <w:rPr>
          <w:rFonts w:ascii="新宋体" w:eastAsia="新宋体" w:hAnsi="新宋体" w:hint="eastAsia"/>
          <w:bCs/>
        </w:rPr>
        <w:t>项目完成后，提供完整的研究成果（包括研究报告、电子和纸质文件及相关图片、数据等），通过专家评审和深圳市生态环境局的行政验收。</w:t>
      </w:r>
    </w:p>
    <w:p w:rsidR="0054622E" w:rsidRDefault="0054622E" w:rsidP="0054622E">
      <w:pPr>
        <w:rPr>
          <w:rFonts w:ascii="新宋体" w:eastAsia="新宋体" w:hAnsi="新宋体"/>
          <w:b/>
        </w:rPr>
      </w:pPr>
    </w:p>
    <w:p w:rsidR="0054622E" w:rsidRDefault="0054622E" w:rsidP="0054622E">
      <w:pPr>
        <w:pStyle w:val="3"/>
        <w:rPr>
          <w:rFonts w:ascii="新宋体" w:eastAsia="新宋体" w:hAnsi="新宋体"/>
          <w:kern w:val="44"/>
          <w:szCs w:val="28"/>
        </w:rPr>
      </w:pPr>
      <w:r>
        <w:rPr>
          <w:rFonts w:ascii="新宋体" w:eastAsia="新宋体" w:hAnsi="新宋体" w:hint="eastAsia"/>
          <w:kern w:val="44"/>
          <w:szCs w:val="28"/>
        </w:rPr>
        <w:t>五、项目商务要求</w:t>
      </w:r>
    </w:p>
    <w:p w:rsidR="0054622E" w:rsidRPr="007B7D45" w:rsidRDefault="0054622E" w:rsidP="0054622E">
      <w:pPr>
        <w:spacing w:line="360" w:lineRule="auto"/>
        <w:rPr>
          <w:rFonts w:ascii="新宋体" w:eastAsia="新宋体" w:hAnsi="新宋体" w:cs="宋体"/>
          <w:b/>
          <w:bCs/>
          <w:szCs w:val="21"/>
        </w:rPr>
      </w:pPr>
      <w:r w:rsidRPr="007B7D45">
        <w:rPr>
          <w:rFonts w:ascii="新宋体" w:eastAsia="新宋体" w:hAnsi="新宋体" w:cs="宋体" w:hint="eastAsia"/>
          <w:b/>
          <w:bCs/>
          <w:szCs w:val="21"/>
        </w:rPr>
        <w:t>（一）支付要求</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1、</w:t>
      </w:r>
      <w:r w:rsidRPr="00241906">
        <w:rPr>
          <w:rFonts w:ascii="新宋体" w:eastAsia="新宋体" w:hAnsi="新宋体" w:cs="宋体" w:hint="eastAsia"/>
          <w:szCs w:val="21"/>
        </w:rPr>
        <w:tab/>
        <w:t>签订合同后，采购人在收到发票后15日内向中标人支付合同总价的 70 %。</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2、</w:t>
      </w:r>
      <w:r w:rsidRPr="00241906">
        <w:rPr>
          <w:rFonts w:ascii="新宋体" w:eastAsia="新宋体" w:hAnsi="新宋体" w:cs="宋体" w:hint="eastAsia"/>
          <w:szCs w:val="21"/>
        </w:rPr>
        <w:tab/>
        <w:t>项目验收合格后，采购人在收到发票后15日内向中标人支付合同总价的 30 %。</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3、</w:t>
      </w:r>
      <w:r w:rsidRPr="00241906">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241906">
        <w:rPr>
          <w:rFonts w:ascii="新宋体" w:eastAsia="新宋体" w:hAnsi="新宋体" w:cs="宋体" w:hint="eastAsia"/>
          <w:szCs w:val="21"/>
        </w:rPr>
        <w:t>乙方均</w:t>
      </w:r>
      <w:proofErr w:type="gramEnd"/>
      <w:r w:rsidRPr="00241906">
        <w:rPr>
          <w:rFonts w:ascii="新宋体" w:eastAsia="新宋体" w:hAnsi="新宋体" w:cs="宋体" w:hint="eastAsia"/>
          <w:szCs w:val="21"/>
        </w:rPr>
        <w:t>必须与中标人名称一致；</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4、</w:t>
      </w:r>
      <w:r w:rsidRPr="00241906">
        <w:rPr>
          <w:rFonts w:ascii="新宋体" w:eastAsia="新宋体" w:hAnsi="新宋体" w:cs="宋体" w:hint="eastAsia"/>
          <w:szCs w:val="21"/>
        </w:rPr>
        <w:tab/>
        <w:t>违约责任：采购人逾期支付合同款项的，除应当支付合同款项外，还应当每日按合同总价的3‰向中标人偿付违约金，但因中标人自身原因导致无法及时支付的除外。</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5、</w:t>
      </w:r>
      <w:r w:rsidRPr="00241906">
        <w:rPr>
          <w:rFonts w:ascii="新宋体" w:eastAsia="新宋体" w:hAnsi="新宋体" w:cs="宋体" w:hint="eastAsia"/>
          <w:szCs w:val="21"/>
        </w:rPr>
        <w:tab/>
        <w:t>中标人如为中小企业，在资金支付期限、预付款比例等方面享受优惠措施，具体如下：</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（采购人认为具备相关条件的，明确对中小企业在资金支付期限、预付款比例等方面的优惠措施）</w:t>
      </w:r>
    </w:p>
    <w:p w:rsidR="0054622E" w:rsidRPr="007B7D45" w:rsidRDefault="0054622E" w:rsidP="0054622E">
      <w:pPr>
        <w:spacing w:line="360" w:lineRule="auto"/>
        <w:rPr>
          <w:rFonts w:ascii="新宋体" w:eastAsia="新宋体" w:hAnsi="新宋体" w:cs="宋体"/>
          <w:b/>
          <w:bCs/>
          <w:szCs w:val="21"/>
        </w:rPr>
      </w:pPr>
      <w:r w:rsidRPr="007B7D45">
        <w:rPr>
          <w:rFonts w:ascii="新宋体" w:eastAsia="新宋体" w:hAnsi="新宋体" w:cs="宋体" w:hint="eastAsia"/>
          <w:b/>
          <w:bCs/>
          <w:szCs w:val="21"/>
        </w:rPr>
        <w:t>（二）★合同服务期限</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1、项目服务期限：本项目服务期自合同签订之日起至2025年3月31日。</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rsidR="0054622E" w:rsidRPr="007B7D45" w:rsidRDefault="0054622E" w:rsidP="0054622E">
      <w:pPr>
        <w:spacing w:line="360" w:lineRule="auto"/>
        <w:rPr>
          <w:rFonts w:ascii="新宋体" w:eastAsia="新宋体" w:hAnsi="新宋体" w:cs="宋体"/>
          <w:b/>
          <w:bCs/>
          <w:szCs w:val="21"/>
        </w:rPr>
      </w:pPr>
      <w:r w:rsidRPr="007B7D45">
        <w:rPr>
          <w:rFonts w:ascii="新宋体" w:eastAsia="新宋体" w:hAnsi="新宋体" w:hint="eastAsia"/>
          <w:b/>
          <w:bCs/>
        </w:rPr>
        <w:t>（三）</w:t>
      </w:r>
      <w:r w:rsidRPr="007B7D45">
        <w:rPr>
          <w:rFonts w:ascii="新宋体" w:eastAsia="新宋体" w:hAnsi="新宋体" w:cs="宋体" w:hint="eastAsia"/>
          <w:b/>
          <w:bCs/>
          <w:szCs w:val="21"/>
        </w:rPr>
        <w:t>保密要求</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rsidR="0054622E" w:rsidRPr="007B7D45" w:rsidRDefault="0054622E" w:rsidP="0054622E">
      <w:pPr>
        <w:spacing w:line="360" w:lineRule="auto"/>
        <w:rPr>
          <w:rFonts w:ascii="新宋体" w:eastAsia="新宋体" w:hAnsi="新宋体" w:cs="宋体"/>
          <w:b/>
          <w:bCs/>
          <w:szCs w:val="21"/>
        </w:rPr>
      </w:pPr>
      <w:r w:rsidRPr="007B7D45">
        <w:rPr>
          <w:rFonts w:ascii="新宋体" w:eastAsia="新宋体" w:hAnsi="新宋体" w:hint="eastAsia"/>
          <w:b/>
          <w:bCs/>
        </w:rPr>
        <w:t>（四）</w:t>
      </w:r>
      <w:r w:rsidRPr="007B7D45">
        <w:rPr>
          <w:rFonts w:ascii="新宋体" w:eastAsia="新宋体" w:hAnsi="新宋体" w:cs="宋体" w:hint="eastAsia"/>
          <w:b/>
          <w:bCs/>
          <w:szCs w:val="21"/>
        </w:rPr>
        <w:t>★违约责任</w:t>
      </w:r>
      <w:r w:rsidRPr="007B7D45">
        <w:rPr>
          <w:rFonts w:ascii="新宋体" w:eastAsia="新宋体" w:hAnsi="新宋体" w:cs="宋体" w:hint="eastAsia"/>
          <w:b/>
          <w:bCs/>
          <w:szCs w:val="21"/>
        </w:rPr>
        <w:tab/>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2、如中标人提供的技术服务或技术服务文件不符合质量要求，必须在采购人提出要求后7</w:t>
      </w:r>
      <w:r w:rsidRPr="00241906">
        <w:rPr>
          <w:rFonts w:ascii="新宋体" w:eastAsia="新宋体" w:hAnsi="新宋体" w:cs="宋体" w:hint="eastAsia"/>
          <w:szCs w:val="21"/>
        </w:rPr>
        <w:lastRenderedPageBreak/>
        <w:t>天内无条件修改，其费用由中标人承担。中标人经修改后提供的技术服务或技术服务文件仍不符合质量要求的，采购人有权解除合同，中标人应当返还采购人已支付款项并向采购人支付采购合同总价款20%的违约金；</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4、未经采购人同意，中标人不得将项目转包或分包给</w:t>
      </w:r>
      <w:proofErr w:type="gramStart"/>
      <w:r w:rsidRPr="00241906">
        <w:rPr>
          <w:rFonts w:ascii="新宋体" w:eastAsia="新宋体" w:hAnsi="新宋体" w:cs="宋体" w:hint="eastAsia"/>
          <w:szCs w:val="21"/>
        </w:rPr>
        <w:t>其他第三</w:t>
      </w:r>
      <w:proofErr w:type="gramEnd"/>
      <w:r w:rsidRPr="00241906">
        <w:rPr>
          <w:rFonts w:ascii="新宋体" w:eastAsia="新宋体" w:hAnsi="新宋体" w:cs="宋体" w:hint="eastAsia"/>
          <w:szCs w:val="21"/>
        </w:rPr>
        <w:t>方，如若违反，采购人有权解除合同，中标人应当返还采购人已支付的款项并向采购人支付采购合同总价款20%的违约金。</w:t>
      </w:r>
    </w:p>
    <w:p w:rsidR="0054622E" w:rsidRPr="00241906" w:rsidRDefault="0054622E" w:rsidP="0054622E">
      <w:pPr>
        <w:spacing w:line="360" w:lineRule="auto"/>
        <w:rPr>
          <w:rFonts w:ascii="新宋体" w:eastAsia="新宋体" w:hAnsi="新宋体" w:cs="宋体"/>
          <w:szCs w:val="21"/>
        </w:rPr>
      </w:pPr>
      <w:r w:rsidRPr="007B7D45">
        <w:rPr>
          <w:rFonts w:ascii="新宋体" w:eastAsia="新宋体" w:hAnsi="新宋体" w:hint="eastAsia"/>
          <w:b/>
        </w:rPr>
        <w:t>（五）</w:t>
      </w:r>
      <w:r w:rsidRPr="007B7D45">
        <w:rPr>
          <w:rFonts w:ascii="新宋体" w:eastAsia="新宋体" w:hAnsi="新宋体" w:cs="宋体" w:hint="eastAsia"/>
          <w:b/>
          <w:szCs w:val="21"/>
        </w:rPr>
        <w:t>履约保证金</w:t>
      </w:r>
      <w:r w:rsidRPr="00241906">
        <w:rPr>
          <w:rFonts w:ascii="新宋体" w:eastAsia="新宋体" w:hAnsi="新宋体" w:cs="宋体" w:hint="eastAsia"/>
          <w:szCs w:val="21"/>
        </w:rPr>
        <w:t>：不需要。</w:t>
      </w:r>
    </w:p>
    <w:p w:rsidR="0054622E" w:rsidRPr="007B7D45" w:rsidRDefault="0054622E" w:rsidP="0054622E">
      <w:pPr>
        <w:spacing w:line="360" w:lineRule="auto"/>
        <w:rPr>
          <w:rFonts w:ascii="新宋体" w:eastAsia="新宋体" w:hAnsi="新宋体" w:cs="宋体"/>
          <w:b/>
          <w:szCs w:val="21"/>
        </w:rPr>
      </w:pPr>
      <w:r w:rsidRPr="007B7D45">
        <w:rPr>
          <w:rFonts w:ascii="新宋体" w:eastAsia="新宋体" w:hAnsi="新宋体" w:hint="eastAsia"/>
          <w:b/>
        </w:rPr>
        <w:t>（六）</w:t>
      </w:r>
      <w:r w:rsidRPr="007B7D45">
        <w:rPr>
          <w:rFonts w:ascii="新宋体" w:eastAsia="新宋体" w:hAnsi="新宋体" w:cs="宋体" w:hint="eastAsia"/>
          <w:b/>
          <w:szCs w:val="21"/>
        </w:rPr>
        <w:t>合同的变更</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1、</w:t>
      </w:r>
      <w:r w:rsidRPr="00241906">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2、</w:t>
      </w:r>
      <w:r w:rsidRPr="00241906">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3、</w:t>
      </w:r>
      <w:r w:rsidRPr="00241906">
        <w:rPr>
          <w:rFonts w:ascii="新宋体" w:eastAsia="新宋体" w:hAnsi="新宋体" w:cs="宋体" w:hint="eastAsia"/>
          <w:szCs w:val="21"/>
        </w:rPr>
        <w:tab/>
        <w:t>除了双方签署书面协议，并成为合同不可分割的一部分之外，合同条件不得有任何变更。</w:t>
      </w:r>
    </w:p>
    <w:p w:rsidR="0054622E" w:rsidRPr="007B7D45" w:rsidRDefault="0054622E" w:rsidP="0054622E">
      <w:pPr>
        <w:spacing w:line="360" w:lineRule="auto"/>
        <w:rPr>
          <w:rFonts w:ascii="新宋体" w:eastAsia="新宋体" w:hAnsi="新宋体" w:cs="宋体"/>
          <w:b/>
          <w:szCs w:val="21"/>
        </w:rPr>
      </w:pPr>
      <w:r w:rsidRPr="007B7D45">
        <w:rPr>
          <w:rFonts w:ascii="新宋体" w:eastAsia="新宋体" w:hAnsi="新宋体" w:hint="eastAsia"/>
          <w:b/>
        </w:rPr>
        <w:t>（七）</w:t>
      </w:r>
      <w:r w:rsidRPr="007B7D45">
        <w:rPr>
          <w:rFonts w:ascii="新宋体" w:eastAsia="新宋体" w:hAnsi="新宋体" w:cs="宋体" w:hint="eastAsia"/>
          <w:b/>
          <w:szCs w:val="21"/>
        </w:rPr>
        <w:t>合同转让和分包</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1、</w:t>
      </w:r>
      <w:r w:rsidRPr="00241906">
        <w:rPr>
          <w:rFonts w:ascii="新宋体" w:eastAsia="新宋体" w:hAnsi="新宋体" w:cs="宋体" w:hint="eastAsia"/>
          <w:szCs w:val="21"/>
        </w:rPr>
        <w:tab/>
        <w:t>中标人不得以任何形式部分或全部转让其应履行的合同义务。</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2、</w:t>
      </w:r>
      <w:r w:rsidRPr="00241906">
        <w:rPr>
          <w:rFonts w:ascii="新宋体" w:eastAsia="新宋体" w:hAnsi="新宋体" w:cs="宋体" w:hint="eastAsia"/>
          <w:szCs w:val="21"/>
        </w:rPr>
        <w:tab/>
        <w:t>在合同实施过程中，除非中标人违约，采购人不得指定分包人。</w:t>
      </w:r>
    </w:p>
    <w:p w:rsidR="0054622E" w:rsidRPr="007B7D45" w:rsidRDefault="0054622E" w:rsidP="0054622E">
      <w:pPr>
        <w:spacing w:line="360" w:lineRule="auto"/>
        <w:rPr>
          <w:rFonts w:ascii="新宋体" w:eastAsia="新宋体" w:hAnsi="新宋体" w:cs="宋体"/>
          <w:b/>
          <w:szCs w:val="21"/>
        </w:rPr>
      </w:pPr>
      <w:r w:rsidRPr="007B7D45">
        <w:rPr>
          <w:rFonts w:ascii="新宋体" w:eastAsia="新宋体" w:hAnsi="新宋体" w:hint="eastAsia"/>
          <w:b/>
        </w:rPr>
        <w:t>（八）</w:t>
      </w:r>
      <w:r w:rsidRPr="007B7D45">
        <w:rPr>
          <w:rFonts w:ascii="新宋体" w:eastAsia="新宋体" w:hAnsi="新宋体" w:cs="宋体" w:hint="eastAsia"/>
          <w:b/>
          <w:szCs w:val="21"/>
        </w:rPr>
        <w:t>解决争议的方法</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1、</w:t>
      </w:r>
      <w:r w:rsidRPr="00241906">
        <w:rPr>
          <w:rFonts w:ascii="新宋体" w:eastAsia="新宋体" w:hAnsi="新宋体" w:cs="宋体" w:hint="eastAsia"/>
          <w:szCs w:val="21"/>
        </w:rPr>
        <w:tab/>
        <w:t>合同各方应通过友好协商，解决在执行合同过程中所发生的或与合同有关的一切争端。</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2、</w:t>
      </w:r>
      <w:r w:rsidRPr="00241906">
        <w:rPr>
          <w:rFonts w:ascii="新宋体" w:eastAsia="新宋体" w:hAnsi="新宋体" w:cs="宋体" w:hint="eastAsia"/>
          <w:szCs w:val="21"/>
        </w:rPr>
        <w:tab/>
        <w:t>如从协商开始28天内仍不能解决，任一方可向采购人所在地的人民法院提起诉讼。</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3、</w:t>
      </w:r>
      <w:r w:rsidRPr="00241906">
        <w:rPr>
          <w:rFonts w:ascii="新宋体" w:eastAsia="新宋体" w:hAnsi="新宋体" w:cs="宋体" w:hint="eastAsia"/>
          <w:szCs w:val="21"/>
        </w:rPr>
        <w:tab/>
        <w:t>在诉讼期间，除正在进行诉讼的部分外，合同的其他部分应继续执行。</w:t>
      </w:r>
    </w:p>
    <w:p w:rsidR="0054622E" w:rsidRPr="007B7D45" w:rsidRDefault="0054622E" w:rsidP="0054622E">
      <w:pPr>
        <w:spacing w:line="360" w:lineRule="auto"/>
        <w:rPr>
          <w:rFonts w:ascii="新宋体" w:eastAsia="新宋体" w:hAnsi="新宋体" w:cs="宋体"/>
          <w:b/>
          <w:szCs w:val="21"/>
        </w:rPr>
      </w:pPr>
      <w:r w:rsidRPr="007B7D45">
        <w:rPr>
          <w:rFonts w:ascii="新宋体" w:eastAsia="新宋体" w:hAnsi="新宋体" w:hint="eastAsia"/>
          <w:b/>
        </w:rPr>
        <w:t>（九）</w:t>
      </w:r>
      <w:r w:rsidRPr="007B7D45">
        <w:rPr>
          <w:rFonts w:ascii="新宋体" w:eastAsia="新宋体" w:hAnsi="新宋体" w:cs="宋体" w:hint="eastAsia"/>
          <w:b/>
          <w:szCs w:val="21"/>
        </w:rPr>
        <w:t>合同语言</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合同以及双方来住的与合同有关的信件、传真和其它文件应用中文书写。</w:t>
      </w:r>
    </w:p>
    <w:p w:rsidR="0054622E" w:rsidRPr="007B7D45" w:rsidRDefault="0054622E" w:rsidP="0054622E">
      <w:pPr>
        <w:spacing w:line="360" w:lineRule="auto"/>
        <w:rPr>
          <w:rFonts w:ascii="新宋体" w:eastAsia="新宋体" w:hAnsi="新宋体" w:cs="宋体"/>
          <w:b/>
          <w:szCs w:val="21"/>
        </w:rPr>
      </w:pPr>
      <w:r w:rsidRPr="007B7D45">
        <w:rPr>
          <w:rFonts w:ascii="新宋体" w:eastAsia="新宋体" w:hAnsi="新宋体" w:hint="eastAsia"/>
          <w:b/>
        </w:rPr>
        <w:t>（十）</w:t>
      </w:r>
      <w:r w:rsidRPr="007B7D45">
        <w:rPr>
          <w:rFonts w:ascii="新宋体" w:eastAsia="新宋体" w:hAnsi="新宋体" w:cs="宋体" w:hint="eastAsia"/>
          <w:b/>
          <w:szCs w:val="21"/>
        </w:rPr>
        <w:t>法律适用</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rsidR="0054622E" w:rsidRPr="007B7D45" w:rsidRDefault="0054622E" w:rsidP="0054622E">
      <w:pPr>
        <w:spacing w:line="360" w:lineRule="auto"/>
        <w:rPr>
          <w:rFonts w:ascii="新宋体" w:eastAsia="新宋体" w:hAnsi="新宋体" w:cs="宋体"/>
          <w:b/>
          <w:szCs w:val="21"/>
        </w:rPr>
      </w:pPr>
      <w:r w:rsidRPr="007B7D45">
        <w:rPr>
          <w:rFonts w:ascii="新宋体" w:eastAsia="新宋体" w:hAnsi="新宋体" w:hint="eastAsia"/>
          <w:b/>
        </w:rPr>
        <w:t>（十一）</w:t>
      </w:r>
      <w:r w:rsidRPr="007B7D45">
        <w:rPr>
          <w:rFonts w:ascii="新宋体" w:eastAsia="新宋体" w:hAnsi="新宋体" w:cs="宋体" w:hint="eastAsia"/>
          <w:b/>
          <w:szCs w:val="21"/>
        </w:rPr>
        <w:t>通知</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1、</w:t>
      </w:r>
      <w:r w:rsidRPr="00241906">
        <w:rPr>
          <w:rFonts w:ascii="新宋体" w:eastAsia="新宋体" w:hAnsi="新宋体" w:cs="宋体" w:hint="eastAsia"/>
          <w:szCs w:val="21"/>
        </w:rPr>
        <w:tab/>
        <w:t>合同一方给另一方的通知均应采用书面形式，传真或快递送到对方的地址和办理签收手</w:t>
      </w:r>
      <w:r w:rsidRPr="00241906">
        <w:rPr>
          <w:rFonts w:ascii="新宋体" w:eastAsia="新宋体" w:hAnsi="新宋体" w:cs="宋体" w:hint="eastAsia"/>
          <w:szCs w:val="21"/>
        </w:rPr>
        <w:lastRenderedPageBreak/>
        <w:t>续。</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2、</w:t>
      </w:r>
      <w:r w:rsidRPr="00241906">
        <w:rPr>
          <w:rFonts w:ascii="新宋体" w:eastAsia="新宋体" w:hAnsi="新宋体" w:cs="宋体" w:hint="eastAsia"/>
          <w:szCs w:val="21"/>
        </w:rPr>
        <w:tab/>
        <w:t>通知以送到之日或通知书中规定的生效之日起生效，两者中以较迟之日为准。</w:t>
      </w:r>
    </w:p>
    <w:p w:rsidR="0054622E" w:rsidRPr="007B7D45" w:rsidRDefault="0054622E" w:rsidP="0054622E">
      <w:pPr>
        <w:spacing w:line="360" w:lineRule="auto"/>
        <w:rPr>
          <w:rFonts w:ascii="新宋体" w:eastAsia="新宋体" w:hAnsi="新宋体" w:cs="宋体"/>
          <w:b/>
          <w:szCs w:val="21"/>
        </w:rPr>
      </w:pPr>
      <w:r w:rsidRPr="007B7D45">
        <w:rPr>
          <w:rFonts w:ascii="新宋体" w:eastAsia="新宋体" w:hAnsi="新宋体" w:hint="eastAsia"/>
          <w:b/>
        </w:rPr>
        <w:t>（十二）</w:t>
      </w:r>
      <w:r w:rsidRPr="007B7D45">
        <w:rPr>
          <w:rFonts w:ascii="新宋体" w:eastAsia="新宋体" w:hAnsi="新宋体" w:cs="宋体" w:hint="eastAsia"/>
          <w:b/>
          <w:szCs w:val="21"/>
        </w:rPr>
        <w:t>★知识产权</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1、</w:t>
      </w:r>
      <w:r w:rsidRPr="00241906">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241906">
        <w:rPr>
          <w:rFonts w:ascii="新宋体" w:eastAsia="新宋体" w:hAnsi="新宋体" w:cs="宋体" w:hint="eastAsia"/>
          <w:szCs w:val="21"/>
        </w:rPr>
        <w:t>规</w:t>
      </w:r>
      <w:proofErr w:type="gramEnd"/>
      <w:r w:rsidRPr="00241906">
        <w:rPr>
          <w:rFonts w:ascii="新宋体" w:eastAsia="新宋体" w:hAnsi="新宋体" w:cs="宋体" w:hint="eastAsia"/>
          <w:szCs w:val="21"/>
        </w:rPr>
        <w:t>性，否则依法追究其违约等责任，并将其失信违法信息依法纳入公共信用信息系统。</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2、</w:t>
      </w:r>
      <w:r w:rsidRPr="00241906">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3、</w:t>
      </w:r>
      <w:r w:rsidRPr="00241906">
        <w:rPr>
          <w:rFonts w:ascii="新宋体" w:eastAsia="新宋体" w:hAnsi="新宋体" w:cs="宋体" w:hint="eastAsia"/>
          <w:szCs w:val="21"/>
        </w:rPr>
        <w:tab/>
        <w:t>中标人实施本项目所形成成果的知识产权归采购人所有，未经采购人许可，中标人不得随意使用。</w:t>
      </w:r>
    </w:p>
    <w:p w:rsidR="0054622E" w:rsidRPr="007B7D45" w:rsidRDefault="0054622E" w:rsidP="0054622E">
      <w:pPr>
        <w:spacing w:line="360" w:lineRule="auto"/>
        <w:rPr>
          <w:rFonts w:ascii="新宋体" w:eastAsia="新宋体" w:hAnsi="新宋体" w:cs="宋体"/>
          <w:b/>
          <w:szCs w:val="21"/>
        </w:rPr>
      </w:pPr>
      <w:r w:rsidRPr="007B7D45">
        <w:rPr>
          <w:rFonts w:ascii="新宋体" w:eastAsia="新宋体" w:hAnsi="新宋体" w:hint="eastAsia"/>
          <w:b/>
        </w:rPr>
        <w:t>（十三）</w:t>
      </w:r>
      <w:r w:rsidRPr="007B7D45">
        <w:rPr>
          <w:rFonts w:ascii="新宋体" w:eastAsia="新宋体" w:hAnsi="新宋体" w:cs="宋体" w:hint="eastAsia"/>
          <w:b/>
          <w:szCs w:val="21"/>
        </w:rPr>
        <w:t>合同解除和终止</w:t>
      </w:r>
    </w:p>
    <w:p w:rsidR="0054622E" w:rsidRPr="00241906"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241906">
        <w:rPr>
          <w:rFonts w:ascii="新宋体" w:eastAsia="新宋体" w:hAnsi="新宋体" w:cs="宋体" w:hint="eastAsia"/>
          <w:szCs w:val="21"/>
        </w:rPr>
        <w:t>终止部</w:t>
      </w:r>
      <w:proofErr w:type="gramEnd"/>
      <w:r w:rsidRPr="00241906">
        <w:rPr>
          <w:rFonts w:ascii="新宋体" w:eastAsia="新宋体" w:hAnsi="新宋体" w:cs="宋体" w:hint="eastAsia"/>
          <w:szCs w:val="21"/>
        </w:rPr>
        <w:t>份或全部协议。采购人可在任何时候出于自身的</w:t>
      </w:r>
      <w:proofErr w:type="gramStart"/>
      <w:r w:rsidRPr="00241906">
        <w:rPr>
          <w:rFonts w:ascii="新宋体" w:eastAsia="新宋体" w:hAnsi="新宋体" w:cs="宋体" w:hint="eastAsia"/>
          <w:szCs w:val="21"/>
        </w:rPr>
        <w:t>便利向</w:t>
      </w:r>
      <w:proofErr w:type="gramEnd"/>
      <w:r w:rsidRPr="00241906">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241906">
        <w:rPr>
          <w:rFonts w:ascii="新宋体" w:eastAsia="新宋体" w:hAnsi="新宋体" w:cs="宋体" w:hint="eastAsia"/>
          <w:szCs w:val="21"/>
        </w:rPr>
        <w:t>作出</w:t>
      </w:r>
      <w:proofErr w:type="gramEnd"/>
      <w:r w:rsidRPr="00241906">
        <w:rPr>
          <w:rFonts w:ascii="新宋体" w:eastAsia="新宋体" w:hAnsi="新宋体" w:cs="宋体" w:hint="eastAsia"/>
          <w:szCs w:val="21"/>
        </w:rPr>
        <w:t>额外赔偿。</w:t>
      </w:r>
    </w:p>
    <w:p w:rsidR="0054622E" w:rsidRPr="007B7D45" w:rsidRDefault="0054622E" w:rsidP="0054622E">
      <w:pPr>
        <w:spacing w:line="360" w:lineRule="auto"/>
        <w:rPr>
          <w:rFonts w:ascii="新宋体" w:eastAsia="新宋体" w:hAnsi="新宋体" w:cs="宋体"/>
          <w:b/>
          <w:szCs w:val="21"/>
        </w:rPr>
      </w:pPr>
      <w:r w:rsidRPr="007B7D45">
        <w:rPr>
          <w:rFonts w:ascii="新宋体" w:eastAsia="新宋体" w:hAnsi="新宋体" w:hint="eastAsia"/>
          <w:b/>
        </w:rPr>
        <w:t>（十四）</w:t>
      </w:r>
      <w:r w:rsidRPr="007B7D45">
        <w:rPr>
          <w:rFonts w:ascii="新宋体" w:eastAsia="新宋体" w:hAnsi="新宋体" w:cs="宋体" w:hint="eastAsia"/>
          <w:b/>
          <w:szCs w:val="21"/>
        </w:rPr>
        <w:t>税费</w:t>
      </w:r>
    </w:p>
    <w:p w:rsidR="0054622E" w:rsidRDefault="0054622E" w:rsidP="0054622E">
      <w:pPr>
        <w:spacing w:line="360" w:lineRule="auto"/>
        <w:rPr>
          <w:rFonts w:ascii="新宋体" w:eastAsia="新宋体" w:hAnsi="新宋体" w:cs="宋体"/>
          <w:szCs w:val="21"/>
        </w:rPr>
      </w:pPr>
      <w:r w:rsidRPr="00241906">
        <w:rPr>
          <w:rFonts w:ascii="新宋体" w:eastAsia="新宋体" w:hAnsi="新宋体" w:cs="宋体" w:hint="eastAsia"/>
          <w:szCs w:val="21"/>
        </w:rPr>
        <w:t>中国政府根据现行税法向中标人征收的与合同有关的一切税费均由中标人负责。</w:t>
      </w:r>
    </w:p>
    <w:p w:rsidR="0054622E" w:rsidRDefault="0054622E" w:rsidP="0054622E">
      <w:pPr>
        <w:spacing w:line="360" w:lineRule="auto"/>
        <w:rPr>
          <w:rFonts w:ascii="新宋体" w:eastAsia="新宋体" w:hAnsi="新宋体" w:cs="宋体"/>
          <w:szCs w:val="21"/>
        </w:rPr>
      </w:pPr>
    </w:p>
    <w:p w:rsidR="0054622E" w:rsidRDefault="0054622E" w:rsidP="0054622E">
      <w:pPr>
        <w:pStyle w:val="3"/>
        <w:rPr>
          <w:rFonts w:ascii="新宋体" w:eastAsia="新宋体" w:hAnsi="新宋体"/>
          <w:kern w:val="44"/>
          <w:szCs w:val="28"/>
        </w:rPr>
      </w:pPr>
      <w:r>
        <w:rPr>
          <w:rFonts w:ascii="新宋体" w:eastAsia="新宋体" w:hAnsi="新宋体" w:hint="eastAsia"/>
          <w:kern w:val="44"/>
          <w:szCs w:val="28"/>
        </w:rPr>
        <w:t>六、投标报价</w:t>
      </w:r>
    </w:p>
    <w:p w:rsidR="0054622E" w:rsidRPr="0088726C" w:rsidRDefault="0054622E" w:rsidP="0054622E">
      <w:pPr>
        <w:pStyle w:val="a5"/>
        <w:spacing w:beforeLines="25" w:before="78" w:afterLines="25" w:after="78" w:line="360" w:lineRule="auto"/>
        <w:ind w:firstLine="0"/>
        <w:rPr>
          <w:rFonts w:ascii="新宋体" w:eastAsia="新宋体" w:hAnsi="新宋体" w:cs="宋体"/>
          <w:szCs w:val="21"/>
        </w:rPr>
      </w:pPr>
      <w:r w:rsidRPr="0088726C">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54622E" w:rsidRPr="0088726C" w:rsidRDefault="0054622E" w:rsidP="0054622E">
      <w:pPr>
        <w:pStyle w:val="a5"/>
        <w:spacing w:beforeLines="25" w:before="78" w:afterLines="25" w:after="78" w:line="360" w:lineRule="auto"/>
        <w:ind w:firstLine="0"/>
        <w:rPr>
          <w:rFonts w:ascii="新宋体" w:eastAsia="新宋体" w:hAnsi="新宋体" w:cs="宋体"/>
          <w:szCs w:val="21"/>
        </w:rPr>
      </w:pPr>
      <w:r w:rsidRPr="0088726C">
        <w:rPr>
          <w:rFonts w:ascii="新宋体" w:eastAsia="新宋体" w:hAnsi="新宋体" w:cs="宋体" w:hint="eastAsia"/>
          <w:szCs w:val="21"/>
        </w:rPr>
        <w:t>2、投标人的投标报价，应是本项目招标范围和招标文件及合同条款上所列的各项内容中所</w:t>
      </w:r>
      <w:r w:rsidRPr="0088726C">
        <w:rPr>
          <w:rFonts w:ascii="新宋体" w:eastAsia="新宋体" w:hAnsi="新宋体" w:cs="宋体" w:hint="eastAsia"/>
          <w:szCs w:val="21"/>
        </w:rPr>
        <w:lastRenderedPageBreak/>
        <w:t>述的全部，不得以任何理由予以重复，并以投标人在投标文件中提出的综合单价或总价为依据。</w:t>
      </w:r>
    </w:p>
    <w:p w:rsidR="0054622E" w:rsidRPr="0088726C" w:rsidRDefault="0054622E" w:rsidP="0054622E">
      <w:pPr>
        <w:pStyle w:val="a5"/>
        <w:spacing w:beforeLines="25" w:before="78" w:afterLines="25" w:after="78" w:line="360" w:lineRule="auto"/>
        <w:ind w:firstLine="0"/>
        <w:rPr>
          <w:rFonts w:ascii="新宋体" w:eastAsia="新宋体" w:hAnsi="新宋体" w:cs="宋体"/>
          <w:szCs w:val="21"/>
        </w:rPr>
      </w:pPr>
      <w:r w:rsidRPr="0088726C">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88726C">
        <w:rPr>
          <w:rFonts w:ascii="新宋体" w:eastAsia="新宋体" w:hAnsi="新宋体" w:cs="宋体" w:hint="eastAsia"/>
          <w:szCs w:val="21"/>
        </w:rPr>
        <w:t>中项目</w:t>
      </w:r>
      <w:proofErr w:type="gramEnd"/>
      <w:r w:rsidRPr="0088726C">
        <w:rPr>
          <w:rFonts w:ascii="新宋体" w:eastAsia="新宋体" w:hAnsi="新宋体" w:cs="宋体" w:hint="eastAsia"/>
          <w:szCs w:val="21"/>
        </w:rPr>
        <w:t>和数量填报综合单价或总价。投标人未</w:t>
      </w:r>
      <w:proofErr w:type="gramStart"/>
      <w:r w:rsidRPr="0088726C">
        <w:rPr>
          <w:rFonts w:ascii="新宋体" w:eastAsia="新宋体" w:hAnsi="新宋体" w:cs="宋体" w:hint="eastAsia"/>
          <w:szCs w:val="21"/>
        </w:rPr>
        <w:t>填综合</w:t>
      </w:r>
      <w:proofErr w:type="gramEnd"/>
      <w:r w:rsidRPr="0088726C">
        <w:rPr>
          <w:rFonts w:ascii="新宋体" w:eastAsia="新宋体" w:hAnsi="新宋体" w:cs="宋体" w:hint="eastAsia"/>
          <w:szCs w:val="21"/>
        </w:rPr>
        <w:t>单价或总价的项目，在实施后，将不得以支付，并视作该项费用已包括在其它有价款的综合单价或总价内。</w:t>
      </w:r>
    </w:p>
    <w:p w:rsidR="0054622E" w:rsidRPr="0088726C" w:rsidRDefault="0054622E" w:rsidP="0054622E">
      <w:pPr>
        <w:pStyle w:val="a5"/>
        <w:spacing w:beforeLines="25" w:before="78" w:afterLines="25" w:after="78" w:line="360" w:lineRule="auto"/>
        <w:ind w:firstLine="0"/>
        <w:rPr>
          <w:rFonts w:ascii="新宋体" w:eastAsia="新宋体" w:hAnsi="新宋体" w:cs="宋体"/>
          <w:szCs w:val="21"/>
        </w:rPr>
      </w:pPr>
      <w:r w:rsidRPr="0088726C">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54622E" w:rsidRPr="0088726C" w:rsidRDefault="0054622E" w:rsidP="0054622E">
      <w:pPr>
        <w:pStyle w:val="a5"/>
        <w:spacing w:beforeLines="25" w:before="78" w:afterLines="25" w:after="78" w:line="360" w:lineRule="auto"/>
        <w:ind w:firstLine="0"/>
        <w:rPr>
          <w:rFonts w:ascii="新宋体" w:eastAsia="新宋体" w:hAnsi="新宋体" w:cs="宋体"/>
          <w:szCs w:val="21"/>
        </w:rPr>
      </w:pPr>
      <w:r w:rsidRPr="0088726C">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54622E" w:rsidRPr="0088726C" w:rsidRDefault="0054622E" w:rsidP="0054622E">
      <w:pPr>
        <w:pStyle w:val="a5"/>
        <w:spacing w:beforeLines="25" w:before="78" w:afterLines="25" w:after="78" w:line="360" w:lineRule="auto"/>
        <w:ind w:firstLine="0"/>
        <w:rPr>
          <w:rFonts w:ascii="新宋体" w:eastAsia="新宋体" w:hAnsi="新宋体" w:cs="宋体"/>
          <w:szCs w:val="21"/>
        </w:rPr>
      </w:pPr>
      <w:r w:rsidRPr="0088726C">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rsidR="0054622E" w:rsidRDefault="0054622E" w:rsidP="0054622E">
      <w:pPr>
        <w:pStyle w:val="a5"/>
        <w:spacing w:beforeLines="25" w:before="78" w:afterLines="25" w:after="78" w:line="360" w:lineRule="auto"/>
        <w:ind w:firstLine="0"/>
        <w:rPr>
          <w:rFonts w:ascii="新宋体" w:eastAsia="新宋体" w:hAnsi="新宋体"/>
          <w:szCs w:val="21"/>
        </w:rPr>
      </w:pPr>
      <w:r w:rsidRPr="0088726C">
        <w:rPr>
          <w:rFonts w:ascii="新宋体" w:eastAsia="新宋体" w:hAnsi="新宋体" w:cs="宋体" w:hint="eastAsia"/>
          <w:szCs w:val="21"/>
        </w:rPr>
        <w:t>7、★投标人须提供《投标分项报价表》，说明其投标报价的组成。</w:t>
      </w:r>
    </w:p>
    <w:p w:rsidR="0054622E" w:rsidRDefault="0054622E" w:rsidP="0054622E">
      <w:pPr>
        <w:pStyle w:val="a5"/>
        <w:spacing w:beforeLines="25" w:before="78" w:afterLines="25" w:after="78"/>
        <w:ind w:firstLineChars="187" w:firstLine="393"/>
        <w:rPr>
          <w:rFonts w:ascii="新宋体" w:eastAsia="新宋体" w:hAnsi="新宋体"/>
          <w:szCs w:val="21"/>
        </w:rPr>
      </w:pPr>
    </w:p>
    <w:p w:rsidR="00E32893" w:rsidRPr="0054622E" w:rsidRDefault="00E32893">
      <w:bookmarkStart w:id="0" w:name="_GoBack"/>
      <w:bookmarkEnd w:id="0"/>
    </w:p>
    <w:sectPr w:rsidR="00E32893" w:rsidRPr="005462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22E" w:rsidRDefault="0054622E" w:rsidP="0054622E">
      <w:r>
        <w:separator/>
      </w:r>
    </w:p>
  </w:endnote>
  <w:endnote w:type="continuationSeparator" w:id="0">
    <w:p w:rsidR="0054622E" w:rsidRDefault="0054622E" w:rsidP="00546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altName w:val="方正书宋_GBK"/>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22E" w:rsidRDefault="0054622E" w:rsidP="0054622E">
      <w:r>
        <w:separator/>
      </w:r>
    </w:p>
  </w:footnote>
  <w:footnote w:type="continuationSeparator" w:id="0">
    <w:p w:rsidR="0054622E" w:rsidRDefault="0054622E" w:rsidP="005462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1D4"/>
    <w:rsid w:val="0054622E"/>
    <w:rsid w:val="009601D4"/>
    <w:rsid w:val="00E32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22E"/>
    <w:pPr>
      <w:widowControl w:val="0"/>
      <w:jc w:val="both"/>
    </w:pPr>
    <w:rPr>
      <w:rFonts w:ascii="Times New Roman" w:eastAsia="宋体" w:hAnsi="Times New Roman" w:cs="Times New Roman"/>
      <w:szCs w:val="24"/>
    </w:rPr>
  </w:style>
  <w:style w:type="paragraph" w:styleId="3">
    <w:name w:val="heading 3"/>
    <w:basedOn w:val="4"/>
    <w:next w:val="a"/>
    <w:link w:val="3Char1"/>
    <w:qFormat/>
    <w:rsid w:val="0054622E"/>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5462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622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622E"/>
    <w:rPr>
      <w:sz w:val="18"/>
      <w:szCs w:val="18"/>
    </w:rPr>
  </w:style>
  <w:style w:type="paragraph" w:styleId="a4">
    <w:name w:val="footer"/>
    <w:basedOn w:val="a"/>
    <w:link w:val="Char0"/>
    <w:uiPriority w:val="99"/>
    <w:unhideWhenUsed/>
    <w:rsid w:val="0054622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622E"/>
    <w:rPr>
      <w:sz w:val="18"/>
      <w:szCs w:val="18"/>
    </w:rPr>
  </w:style>
  <w:style w:type="character" w:customStyle="1" w:styleId="3Char">
    <w:name w:val="标题 3 Char"/>
    <w:basedOn w:val="a0"/>
    <w:uiPriority w:val="9"/>
    <w:semiHidden/>
    <w:rsid w:val="0054622E"/>
    <w:rPr>
      <w:rFonts w:ascii="Times New Roman" w:eastAsia="宋体" w:hAnsi="Times New Roman" w:cs="Times New Roman"/>
      <w:b/>
      <w:bCs/>
      <w:sz w:val="32"/>
      <w:szCs w:val="32"/>
    </w:rPr>
  </w:style>
  <w:style w:type="paragraph" w:styleId="a5">
    <w:name w:val="Normal Indent"/>
    <w:basedOn w:val="a"/>
    <w:link w:val="Char1"/>
    <w:qFormat/>
    <w:rsid w:val="0054622E"/>
    <w:pPr>
      <w:ind w:firstLine="420"/>
    </w:pPr>
    <w:rPr>
      <w:szCs w:val="20"/>
    </w:rPr>
  </w:style>
  <w:style w:type="character" w:customStyle="1" w:styleId="3Char1">
    <w:name w:val="标题 3 Char1"/>
    <w:link w:val="3"/>
    <w:qFormat/>
    <w:rsid w:val="0054622E"/>
    <w:rPr>
      <w:rFonts w:ascii="宋体" w:eastAsia="宋体" w:hAnsi="宋体" w:cs="Times New Roman"/>
      <w:b/>
      <w:bCs/>
      <w:sz w:val="28"/>
      <w:szCs w:val="32"/>
    </w:rPr>
  </w:style>
  <w:style w:type="character" w:customStyle="1" w:styleId="Char1">
    <w:name w:val="正文缩进 Char"/>
    <w:link w:val="a5"/>
    <w:qFormat/>
    <w:rsid w:val="0054622E"/>
    <w:rPr>
      <w:rFonts w:ascii="Times New Roman" w:eastAsia="宋体" w:hAnsi="Times New Roman" w:cs="Times New Roman"/>
      <w:szCs w:val="20"/>
    </w:rPr>
  </w:style>
  <w:style w:type="character" w:customStyle="1" w:styleId="4Char">
    <w:name w:val="标题 4 Char"/>
    <w:basedOn w:val="a0"/>
    <w:link w:val="4"/>
    <w:uiPriority w:val="9"/>
    <w:semiHidden/>
    <w:rsid w:val="0054622E"/>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22E"/>
    <w:pPr>
      <w:widowControl w:val="0"/>
      <w:jc w:val="both"/>
    </w:pPr>
    <w:rPr>
      <w:rFonts w:ascii="Times New Roman" w:eastAsia="宋体" w:hAnsi="Times New Roman" w:cs="Times New Roman"/>
      <w:szCs w:val="24"/>
    </w:rPr>
  </w:style>
  <w:style w:type="paragraph" w:styleId="3">
    <w:name w:val="heading 3"/>
    <w:basedOn w:val="4"/>
    <w:next w:val="a"/>
    <w:link w:val="3Char1"/>
    <w:qFormat/>
    <w:rsid w:val="0054622E"/>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5462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622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622E"/>
    <w:rPr>
      <w:sz w:val="18"/>
      <w:szCs w:val="18"/>
    </w:rPr>
  </w:style>
  <w:style w:type="paragraph" w:styleId="a4">
    <w:name w:val="footer"/>
    <w:basedOn w:val="a"/>
    <w:link w:val="Char0"/>
    <w:uiPriority w:val="99"/>
    <w:unhideWhenUsed/>
    <w:rsid w:val="0054622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622E"/>
    <w:rPr>
      <w:sz w:val="18"/>
      <w:szCs w:val="18"/>
    </w:rPr>
  </w:style>
  <w:style w:type="character" w:customStyle="1" w:styleId="3Char">
    <w:name w:val="标题 3 Char"/>
    <w:basedOn w:val="a0"/>
    <w:uiPriority w:val="9"/>
    <w:semiHidden/>
    <w:rsid w:val="0054622E"/>
    <w:rPr>
      <w:rFonts w:ascii="Times New Roman" w:eastAsia="宋体" w:hAnsi="Times New Roman" w:cs="Times New Roman"/>
      <w:b/>
      <w:bCs/>
      <w:sz w:val="32"/>
      <w:szCs w:val="32"/>
    </w:rPr>
  </w:style>
  <w:style w:type="paragraph" w:styleId="a5">
    <w:name w:val="Normal Indent"/>
    <w:basedOn w:val="a"/>
    <w:link w:val="Char1"/>
    <w:qFormat/>
    <w:rsid w:val="0054622E"/>
    <w:pPr>
      <w:ind w:firstLine="420"/>
    </w:pPr>
    <w:rPr>
      <w:szCs w:val="20"/>
    </w:rPr>
  </w:style>
  <w:style w:type="character" w:customStyle="1" w:styleId="3Char1">
    <w:name w:val="标题 3 Char1"/>
    <w:link w:val="3"/>
    <w:qFormat/>
    <w:rsid w:val="0054622E"/>
    <w:rPr>
      <w:rFonts w:ascii="宋体" w:eastAsia="宋体" w:hAnsi="宋体" w:cs="Times New Roman"/>
      <w:b/>
      <w:bCs/>
      <w:sz w:val="28"/>
      <w:szCs w:val="32"/>
    </w:rPr>
  </w:style>
  <w:style w:type="character" w:customStyle="1" w:styleId="Char1">
    <w:name w:val="正文缩进 Char"/>
    <w:link w:val="a5"/>
    <w:qFormat/>
    <w:rsid w:val="0054622E"/>
    <w:rPr>
      <w:rFonts w:ascii="Times New Roman" w:eastAsia="宋体" w:hAnsi="Times New Roman" w:cs="Times New Roman"/>
      <w:szCs w:val="20"/>
    </w:rPr>
  </w:style>
  <w:style w:type="character" w:customStyle="1" w:styleId="4Char">
    <w:name w:val="标题 4 Char"/>
    <w:basedOn w:val="a0"/>
    <w:link w:val="4"/>
    <w:uiPriority w:val="9"/>
    <w:semiHidden/>
    <w:rsid w:val="0054622E"/>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709</Words>
  <Characters>4043</Characters>
  <Application>Microsoft Office Word</Application>
  <DocSecurity>0</DocSecurity>
  <Lines>33</Lines>
  <Paragraphs>9</Paragraphs>
  <ScaleCrop>false</ScaleCrop>
  <Company/>
  <LinksUpToDate>false</LinksUpToDate>
  <CharactersWithSpaces>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2024-06-12T09:08:00Z</dcterms:created>
  <dcterms:modified xsi:type="dcterms:W3CDTF">2024-06-12T09:08:00Z</dcterms:modified>
</cp:coreProperties>
</file>