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7CAD4" w14:textId="77777777" w:rsidR="002313F2" w:rsidRDefault="002313F2" w:rsidP="002313F2">
      <w:pPr>
        <w:rPr>
          <w:rFonts w:ascii="新宋体" w:eastAsia="新宋体" w:hAnsi="新宋体"/>
          <w:b/>
          <w:bCs/>
          <w:szCs w:val="21"/>
        </w:rPr>
      </w:pPr>
      <w:bookmarkStart w:id="0" w:name="_GoBack"/>
      <w:bookmarkEnd w:id="0"/>
    </w:p>
    <w:p w14:paraId="173CE97B" w14:textId="77777777" w:rsidR="002313F2" w:rsidRDefault="002313F2" w:rsidP="002313F2">
      <w:pPr>
        <w:pStyle w:val="3"/>
        <w:rPr>
          <w:rFonts w:ascii="新宋体" w:eastAsia="新宋体" w:hAnsi="新宋体"/>
          <w:kern w:val="44"/>
          <w:szCs w:val="28"/>
        </w:rPr>
      </w:pPr>
      <w:r>
        <w:rPr>
          <w:rFonts w:ascii="新宋体" w:eastAsia="新宋体" w:hAnsi="新宋体" w:hint="eastAsia"/>
          <w:kern w:val="44"/>
          <w:szCs w:val="28"/>
        </w:rPr>
        <w:t>四、项目技术要求</w:t>
      </w:r>
    </w:p>
    <w:p w14:paraId="16D5CB9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（一）货物报价、品种、质量要求：</w:t>
      </w:r>
    </w:p>
    <w:p w14:paraId="22EFF0F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1、报价：</w:t>
      </w:r>
    </w:p>
    <w:p w14:paraId="69FB10E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各投标供应商投标时报折扣，该折扣率为以后具体采购项目的折扣。供应商中标后，对具体的采购项目不再报价。</w:t>
      </w:r>
    </w:p>
    <w:p w14:paraId="5FC49FC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所有</w:t>
      </w:r>
      <w:proofErr w:type="gramStart"/>
      <w:r>
        <w:rPr>
          <w:rFonts w:ascii="新宋体" w:eastAsia="新宋体" w:hAnsi="新宋体" w:cs="宋体" w:hint="eastAsia"/>
          <w:szCs w:val="21"/>
        </w:rPr>
        <w:t>中农网</w:t>
      </w:r>
      <w:proofErr w:type="gramEnd"/>
      <w:r>
        <w:rPr>
          <w:rFonts w:ascii="新宋体" w:eastAsia="新宋体" w:hAnsi="新宋体" w:cs="宋体" w:hint="eastAsia"/>
          <w:szCs w:val="21"/>
        </w:rPr>
        <w:t>折扣：</w:t>
      </w:r>
    </w:p>
    <w:p w14:paraId="1533373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折扣=货物实收价（即结算价）/基准价，折扣在服务期限内保持不变。</w:t>
      </w:r>
    </w:p>
    <w:p w14:paraId="68D923B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本次投标报价以中农数据网上个月1日、10日、20日公布的市场价格取平均值作为该项物资的基准价。投标人结合企业自己的实力报出折扣率。结算价=基准价*折扣。</w:t>
      </w:r>
    </w:p>
    <w:p w14:paraId="6D3C50A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如甲方有上级扶贫任务（含采购金额），需</w:t>
      </w:r>
      <w:proofErr w:type="gramStart"/>
      <w:r>
        <w:rPr>
          <w:rFonts w:ascii="新宋体" w:eastAsia="新宋体" w:hAnsi="新宋体" w:cs="宋体" w:hint="eastAsia"/>
          <w:szCs w:val="21"/>
        </w:rPr>
        <w:t>中标商</w:t>
      </w:r>
      <w:proofErr w:type="gramEnd"/>
      <w:r>
        <w:rPr>
          <w:rFonts w:ascii="新宋体" w:eastAsia="新宋体" w:hAnsi="新宋体" w:cs="宋体" w:hint="eastAsia"/>
          <w:szCs w:val="21"/>
        </w:rPr>
        <w:t>无条件积极配合。</w:t>
      </w:r>
    </w:p>
    <w:p w14:paraId="3DEE74A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结算价包含了供应产品和产品运输到使用单位的运输、装卸、粗加工、售后服务、保险、搬运费、税金等一切将可产生的费用。</w:t>
      </w:r>
    </w:p>
    <w:p w14:paraId="7FFDF2D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2、货物总体质量要求：</w:t>
      </w:r>
    </w:p>
    <w:p w14:paraId="4C595F6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（1）符合国家食品安全的有关规定。</w:t>
      </w:r>
    </w:p>
    <w:p w14:paraId="1BAE72E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（2）货物包装应完好无破漏，可视的内容无腐败霉变或影响使用的变形，不存在危及人身、财产安全的不合理危险。</w:t>
      </w:r>
    </w:p>
    <w:p w14:paraId="0E7AB20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（3）货物经检验检疫合格、农药残留未超标。</w:t>
      </w:r>
    </w:p>
    <w:p w14:paraId="140C938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（4）同等规格、等级的货物品质必须与</w:t>
      </w:r>
      <w:proofErr w:type="gramStart"/>
      <w:r>
        <w:rPr>
          <w:rFonts w:ascii="新宋体" w:eastAsia="新宋体" w:hAnsi="新宋体" w:cs="宋体" w:hint="eastAsia"/>
          <w:szCs w:val="21"/>
        </w:rPr>
        <w:t>中农网</w:t>
      </w:r>
      <w:proofErr w:type="gramEnd"/>
      <w:r>
        <w:rPr>
          <w:rFonts w:ascii="新宋体" w:eastAsia="新宋体" w:hAnsi="新宋体" w:cs="宋体" w:hint="eastAsia"/>
          <w:szCs w:val="21"/>
        </w:rPr>
        <w:t>食堂采</w:t>
      </w:r>
      <w:proofErr w:type="gramStart"/>
      <w:r>
        <w:rPr>
          <w:rFonts w:ascii="新宋体" w:eastAsia="新宋体" w:hAnsi="新宋体" w:cs="宋体" w:hint="eastAsia"/>
          <w:szCs w:val="21"/>
        </w:rPr>
        <w:t>配平台</w:t>
      </w:r>
      <w:proofErr w:type="gramEnd"/>
      <w:r>
        <w:rPr>
          <w:rFonts w:ascii="新宋体" w:eastAsia="新宋体" w:hAnsi="新宋体" w:cs="宋体" w:hint="eastAsia"/>
          <w:szCs w:val="21"/>
        </w:rPr>
        <w:t>公示的说明一致。</w:t>
      </w:r>
    </w:p>
    <w:p w14:paraId="41848BD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3、干鲜类物资的采购品种、规格：</w:t>
      </w:r>
    </w:p>
    <w:p w14:paraId="14F5A33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具体品种和规格参见中农数据网食堂采配平台。</w:t>
      </w:r>
    </w:p>
    <w:p w14:paraId="2E83C60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（二）合同签订及履约保证金</w:t>
      </w:r>
    </w:p>
    <w:p w14:paraId="1050F23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1、中标人与监狱在中标公告发布后签订合同；</w:t>
      </w:r>
    </w:p>
    <w:p w14:paraId="0C6891C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2、由于干鲜类物资需在中农数据食堂采</w:t>
      </w:r>
      <w:proofErr w:type="gramStart"/>
      <w:r>
        <w:rPr>
          <w:rFonts w:ascii="新宋体" w:eastAsia="新宋体" w:hAnsi="新宋体" w:cs="宋体" w:hint="eastAsia"/>
          <w:szCs w:val="21"/>
        </w:rPr>
        <w:t>配平台</w:t>
      </w:r>
      <w:proofErr w:type="gramEnd"/>
      <w:r>
        <w:rPr>
          <w:rFonts w:ascii="新宋体" w:eastAsia="新宋体" w:hAnsi="新宋体" w:cs="宋体" w:hint="eastAsia"/>
          <w:szCs w:val="21"/>
        </w:rPr>
        <w:t>进行下单采购及确定付款价格，签订合同前中标人</w:t>
      </w:r>
      <w:proofErr w:type="gramStart"/>
      <w:r>
        <w:rPr>
          <w:rFonts w:ascii="新宋体" w:eastAsia="新宋体" w:hAnsi="新宋体" w:cs="宋体" w:hint="eastAsia"/>
          <w:szCs w:val="21"/>
        </w:rPr>
        <w:t>需成为</w:t>
      </w:r>
      <w:proofErr w:type="gramEnd"/>
      <w:r>
        <w:rPr>
          <w:rFonts w:ascii="新宋体" w:eastAsia="新宋体" w:hAnsi="新宋体" w:cs="宋体" w:hint="eastAsia"/>
          <w:szCs w:val="21"/>
        </w:rPr>
        <w:t>中农数据网会员，否则将取消中标资格。</w:t>
      </w:r>
    </w:p>
    <w:p w14:paraId="22AE484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3、合同签订后10个工作日内，中标人须向监狱支付人民币四万元的履约保证金。在中标人完成其合同义务，包括任何保证义务后30日内，监狱一次性无息退还保证金；</w:t>
      </w:r>
    </w:p>
    <w:p w14:paraId="1318A23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4、合同期内，发生以下任</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情形，经调查属实的，扣除10%履约保证金；累计达3次，立</w:t>
      </w:r>
      <w:r>
        <w:rPr>
          <w:rFonts w:ascii="新宋体" w:eastAsia="新宋体" w:hAnsi="新宋体" w:cs="宋体" w:hint="eastAsia"/>
          <w:szCs w:val="21"/>
        </w:rPr>
        <w:lastRenderedPageBreak/>
        <w:t>即解除供应合同：</w:t>
      </w:r>
    </w:p>
    <w:p w14:paraId="3313F59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（1）未按要求随货提供相关票证；</w:t>
      </w:r>
    </w:p>
    <w:p w14:paraId="1FC0907F"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（2）货物质量验收不合格；</w:t>
      </w:r>
    </w:p>
    <w:p w14:paraId="3974234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（3）未按监狱采购计划的时间供货（至少提前1天与监狱协商除外）：</w:t>
      </w:r>
    </w:p>
    <w:p w14:paraId="377AAED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（4）供货数量不足，未完全达到监狱采购计划的；</w:t>
      </w:r>
    </w:p>
    <w:p w14:paraId="7892499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（5）未按监狱指定秩序卸货；</w:t>
      </w:r>
    </w:p>
    <w:p w14:paraId="1F1E1DB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 xml:space="preserve">（6）货物出现质量问题，供应商不积极配合查找原因，不及时反馈处理结果； </w:t>
      </w:r>
    </w:p>
    <w:p w14:paraId="6167CD7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5、合同期内，发生以下任</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情形，经调查属实的，扣除20%履约保证金；累计达3次，立即解除供应合同：</w:t>
      </w:r>
    </w:p>
    <w:p w14:paraId="664297C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（1）供应货物品种、品牌、规格或质量等级与合同不符；</w:t>
      </w:r>
    </w:p>
    <w:p w14:paraId="23C5EB6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（2）提供虚假检验报告等相关凭证；</w:t>
      </w:r>
    </w:p>
    <w:p w14:paraId="7AE407F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（3）供货数量严重不足，低于监狱采购计划的75%的（含本数）；</w:t>
      </w:r>
    </w:p>
    <w:p w14:paraId="1913324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（4）同一品种货物连续两次验收发现质量不合格产品并退货；</w:t>
      </w:r>
    </w:p>
    <w:p w14:paraId="107C9EA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（5）把监狱验收不合格退货的货物重新配送给监狱；</w:t>
      </w:r>
    </w:p>
    <w:p w14:paraId="17DED30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（6）在包装、运输、装卸等环节不符合食品安全要求的；</w:t>
      </w:r>
    </w:p>
    <w:p w14:paraId="5A532230"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（7）组织机构发生调整；或经营场所、联系人、联系方式变更，未及时通知监狱业务部门，造成无法及时联系；</w:t>
      </w:r>
    </w:p>
    <w:p w14:paraId="4253796F"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（8）食品溯源管理制度不落实，进货查验记录不全；</w:t>
      </w:r>
    </w:p>
    <w:p w14:paraId="176663A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（9）在送货时间、送货条件和补退货承诺方面，违反投标承诺的。</w:t>
      </w:r>
    </w:p>
    <w:p w14:paraId="4E0AC13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（10）中标人委派的工作人员不遵守监狱的各项管理规定，或泄露监狱内部情况，造成社会不良影响；</w:t>
      </w:r>
    </w:p>
    <w:p w14:paraId="0DA2F48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6、合同期内，发生以下任</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情形，经调查属实的，扣除全部履约保证金，立即解除供应合同，并移交司法机关处理：</w:t>
      </w:r>
    </w:p>
    <w:p w14:paraId="3F8BDCE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（1）提供虚假发票；</w:t>
      </w:r>
    </w:p>
    <w:p w14:paraId="73A7299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（2）货物出现质量问题，给监狱造成严重损失或者带来严重后果的。</w:t>
      </w:r>
    </w:p>
    <w:p w14:paraId="6EF285B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7、如在合同执行期间因中标人违约导致履约保证金部分扣除，中标人须在5个工作日内将扣除的履约保证金补齐。如未在规定时间内补齐履约保证金，按单方面终止执行合同处理，剩余履约保证金不予退还。</w:t>
      </w:r>
    </w:p>
    <w:p w14:paraId="690119B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8、如中标人在合同执行过程需终止合同的，需提前一个月以书面形式告知监狱，否则按单方面终止执行合同处理，履约保证金不退还。</w:t>
      </w:r>
    </w:p>
    <w:p w14:paraId="6A43958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lastRenderedPageBreak/>
        <w:t>（三）价格调整与品种增加</w:t>
      </w:r>
    </w:p>
    <w:p w14:paraId="3DCB7FE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中农数据网有价格的产品，以该产品实际订购月份的上个月1号、10号、20号中农数据网公布的价格取平均值为基准价。</w:t>
      </w:r>
    </w:p>
    <w:p w14:paraId="42F5CAE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中农数据网没有价格的产品，由采购方参考市场价与中标方协商确定，以中农数据网公示为准。结算价格=市场价*折扣率。</w:t>
      </w:r>
    </w:p>
    <w:p w14:paraId="6A75FCE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（四）配送与支付要求：</w:t>
      </w:r>
    </w:p>
    <w:p w14:paraId="4B73DC7F"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1、运输必须采用符合卫生要求的外包装和运载工具，并且要保持清洁和定期消毒，</w:t>
      </w:r>
    </w:p>
    <w:p w14:paraId="36DEBEE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车厢内无不良气味、异味。冷藏、冷冻食品必须用专用冷藏、</w:t>
      </w:r>
      <w:proofErr w:type="gramStart"/>
      <w:r>
        <w:rPr>
          <w:rFonts w:ascii="新宋体" w:eastAsia="新宋体" w:hAnsi="新宋体" w:cs="宋体" w:hint="eastAsia"/>
          <w:szCs w:val="21"/>
        </w:rPr>
        <w:t>冷冻载具运输</w:t>
      </w:r>
      <w:proofErr w:type="gramEnd"/>
      <w:r>
        <w:rPr>
          <w:rFonts w:ascii="新宋体" w:eastAsia="新宋体" w:hAnsi="新宋体" w:cs="宋体" w:hint="eastAsia"/>
          <w:szCs w:val="21"/>
        </w:rPr>
        <w:t>，应当有必要的保温设备并在整个运输过程中保持安全的冷藏、冷冻温度。特别是对于长途运输，保证食品在运输全过程处于合适的温度范围，保证冷冻肉中心温度控制在-2-7℃的范围之内，保证运输过程冷链不中断。商品到达目的地时外包装箱干爽,无软化现象。</w:t>
      </w:r>
    </w:p>
    <w:p w14:paraId="1A4EFB7D"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2、交货地点：深圳监狱第二饭堂。</w:t>
      </w:r>
    </w:p>
    <w:p w14:paraId="6312B42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3、送货时间：常规配送为每日早上六点三十分前送达，临时配送按采购人要求提供。</w:t>
      </w:r>
    </w:p>
    <w:p w14:paraId="5F9598B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4、付款方式：中标人按采购人要求完成上月供货后，于次月10日前凭国家正式发票向采购人申请付款，采购人收到申请后在10个工作日内结清货款。</w:t>
      </w:r>
    </w:p>
    <w:p w14:paraId="0910F4A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5、物资验收：要求供应</w:t>
      </w:r>
      <w:proofErr w:type="gramStart"/>
      <w:r>
        <w:rPr>
          <w:rFonts w:ascii="新宋体" w:eastAsia="新宋体" w:hAnsi="新宋体" w:cs="宋体" w:hint="eastAsia"/>
          <w:szCs w:val="21"/>
        </w:rPr>
        <w:t>商配合</w:t>
      </w:r>
      <w:proofErr w:type="gramEnd"/>
      <w:r>
        <w:rPr>
          <w:rFonts w:ascii="新宋体" w:eastAsia="新宋体" w:hAnsi="新宋体" w:cs="宋体" w:hint="eastAsia"/>
          <w:szCs w:val="21"/>
        </w:rPr>
        <w:t>采购人按照《伙房物资验收流程》进行验收。双方对质量有争议，如需将货物送至具有资质的质量检测机构检测的，若检测结果合格，检测费用由监狱支付；若检测结果不合格，则检测费用由中标人支付。</w:t>
      </w:r>
    </w:p>
    <w:p w14:paraId="6A85B54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（五）质量要求：</w:t>
      </w:r>
    </w:p>
    <w:p w14:paraId="2687669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1、中标人须承诺所供肉类符合或优于国家标准，若不符合，愿意接受退货处理并承担违约责任。投标人</w:t>
      </w:r>
      <w:proofErr w:type="gramStart"/>
      <w:r>
        <w:rPr>
          <w:rFonts w:ascii="新宋体" w:eastAsia="新宋体" w:hAnsi="新宋体" w:cs="宋体" w:hint="eastAsia"/>
          <w:szCs w:val="21"/>
        </w:rPr>
        <w:t>需承诺</w:t>
      </w:r>
      <w:proofErr w:type="gramEnd"/>
      <w:r>
        <w:rPr>
          <w:rFonts w:ascii="新宋体" w:eastAsia="新宋体" w:hAnsi="新宋体" w:cs="宋体" w:hint="eastAsia"/>
          <w:szCs w:val="21"/>
        </w:rPr>
        <w:t>所供蔬菜符合招标文件质量要求及农药残留不超过国家限量标准。（《蔬菜、水果中甲胺磷等20种农药最大残留限量》NY 1500.13.3～4 1500.31.1～49.2-2008）</w:t>
      </w:r>
    </w:p>
    <w:p w14:paraId="3378735F"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包装要求：包装材料清洁、卫生，符合国家标准的规定。容器(框、箱、袋)要求清洁、干燥、牢固、透气，无污染、无异味。每件包装必须按《农产品包装和标识管理办法》规定，在包装上或附加标识标明品名、产地、生产或销售单位、生产日期。</w:t>
      </w:r>
    </w:p>
    <w:p w14:paraId="2EEED14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3、标签标识：标明产品名称、净含量、生产者名称和地址、生产日期、保质期、产品批号等内容。</w:t>
      </w:r>
    </w:p>
    <w:p w14:paraId="1ADFCC3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4、送至采购人的冷冻产品剩余保存期不低于保质期的二分之一。</w:t>
      </w:r>
    </w:p>
    <w:p w14:paraId="16A9322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5、色泽、形态</w:t>
      </w:r>
    </w:p>
    <w:p w14:paraId="73F56DB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从蔬菜色泽看，各种蔬菜都应具有本品种固有的颜色，大多数有发亮的光泽，以此显示蔬菜</w:t>
      </w:r>
      <w:r>
        <w:rPr>
          <w:rFonts w:ascii="新宋体" w:eastAsia="新宋体" w:hAnsi="新宋体" w:cs="宋体" w:hint="eastAsia"/>
          <w:szCs w:val="21"/>
        </w:rPr>
        <w:lastRenderedPageBreak/>
        <w:t>的成熟度及鲜嫩程度；</w:t>
      </w:r>
    </w:p>
    <w:p w14:paraId="297EC8C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从蔬菜气味看，多数蔬菜具有清馨、甘辛香、甜酸香等气味，可凭嗅觉识别不同品种的质量，不允许有腐烂变质的亚硝酸盐味和其他异常气味；</w:t>
      </w:r>
    </w:p>
    <w:p w14:paraId="7FE8E58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从蔬菜滋味看，因品种不同而各异，多数蔬菜滋味甘淡、甜酸、清爽鲜美，少数具有辛酸、苦涩等特殊风味以刺激食欲，如失去本品种原有</w:t>
      </w:r>
      <w:proofErr w:type="gramStart"/>
      <w:r>
        <w:rPr>
          <w:rFonts w:ascii="新宋体" w:eastAsia="新宋体" w:hAnsi="新宋体" w:cs="宋体" w:hint="eastAsia"/>
          <w:szCs w:val="21"/>
        </w:rPr>
        <w:t>的滋即为</w:t>
      </w:r>
      <w:proofErr w:type="gramEnd"/>
      <w:r>
        <w:rPr>
          <w:rFonts w:ascii="新宋体" w:eastAsia="新宋体" w:hAnsi="新宋体" w:cs="宋体" w:hint="eastAsia"/>
          <w:szCs w:val="21"/>
        </w:rPr>
        <w:t>异常；</w:t>
      </w:r>
    </w:p>
    <w:p w14:paraId="24BAACE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从蔬菜形态看，应尽量避免由于客观因素而造成的各种非正常、不新鲜的蔬菜，例如萎蔫、枯塌、损伤、病变、虫害侵蚀等引起的形态异常等。</w:t>
      </w:r>
    </w:p>
    <w:p w14:paraId="28882F1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A)、肉类的外观、气味鉴别标准：表面有一层微干或微湿的外膜，呈暗灰色，有光泽，切断面稍湿，不粘手，肉汁透明，具有新鲜正常的气味，属新鲜肉。</w:t>
      </w:r>
    </w:p>
    <w:p w14:paraId="0B83C4B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B)、鲜鱼类新鲜感官检测标准：眼球饱满，角膜透明清亮有弹性。鳃色鲜红，粘液透明，无异味。肌肉坚实有弹性，压陷处能立即复原，无异味，肌肉切面有光泽。体表有透明粘液，鳞片紧密有光泽，不易脱落。腹部不膨胀肛门</w:t>
      </w:r>
      <w:proofErr w:type="gramStart"/>
      <w:r>
        <w:rPr>
          <w:rFonts w:ascii="新宋体" w:eastAsia="新宋体" w:hAnsi="新宋体" w:cs="宋体" w:hint="eastAsia"/>
          <w:szCs w:val="21"/>
        </w:rPr>
        <w:t>凹</w:t>
      </w:r>
      <w:proofErr w:type="gramEnd"/>
      <w:r>
        <w:rPr>
          <w:rFonts w:ascii="新宋体" w:eastAsia="新宋体" w:hAnsi="新宋体" w:cs="宋体" w:hint="eastAsia"/>
          <w:szCs w:val="21"/>
        </w:rPr>
        <w:t>隐。</w:t>
      </w:r>
    </w:p>
    <w:p w14:paraId="591EC39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C）、冰鲜水产的鉴别标准：皮要有水灵的光泽，并能保持其自身固有颜色。眼睛要有透明感，眼球外突，玻璃体不混浊。</w:t>
      </w:r>
      <w:proofErr w:type="gramStart"/>
      <w:r>
        <w:rPr>
          <w:rFonts w:ascii="新宋体" w:eastAsia="新宋体" w:hAnsi="新宋体" w:cs="宋体" w:hint="eastAsia"/>
          <w:szCs w:val="21"/>
        </w:rPr>
        <w:t>鳃</w:t>
      </w:r>
      <w:proofErr w:type="gramEnd"/>
      <w:r>
        <w:rPr>
          <w:rFonts w:ascii="新宋体" w:eastAsia="新宋体" w:hAnsi="新宋体" w:cs="宋体" w:hint="eastAsia"/>
          <w:szCs w:val="21"/>
        </w:rPr>
        <w:t>黏液有透明感，量多黏性强。腹部呈饱满状态，有光泽表面滑爽。</w:t>
      </w:r>
    </w:p>
    <w:p w14:paraId="0C42AEF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D）、水果类的鉴别标准：各种水果都应具有本品种固有的颜色和气味，无有腐烂变质的亚硝酸味和其他异常气味，没有例如枯塌、损伤、病变、虫害侵蚀等引起的形态异常等。</w:t>
      </w:r>
    </w:p>
    <w:p w14:paraId="753FAA5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（六）供应要求：</w:t>
      </w:r>
    </w:p>
    <w:p w14:paraId="2676158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1、食品溯源要求：所有食品的来源必须清晰，蔬菜应当来源于受到地方政府部门监管的自有基地、商品菜基地或蔬菜专业流通市场，严禁收购散户农民的蔬菜供应。</w:t>
      </w:r>
    </w:p>
    <w:p w14:paraId="1B23F0A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2、管理要求：菜地完全受承包人自控，没有转包；设有固定的农资存放场所，配有专用的农药喷洒用具及其他农用器具，有详尽的农药施用记录；蔬菜采收后需用清洁、无污染的运输工具运抵加工地点。</w:t>
      </w:r>
    </w:p>
    <w:p w14:paraId="4CD4C52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3、环境要求：菜地周围需设有隔离网、隔离带或其他有效的隔离措施，确保不受临近农田施肥和用药污染；菜地周围无养殖场、化工厂、垃圾处理场、医院以及污水排放管道等污染源。</w:t>
      </w:r>
    </w:p>
    <w:p w14:paraId="199C851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4、水源要求：菜地应有清洁无污染的灌溉水源；灌溉水井设有防护设施。</w:t>
      </w:r>
    </w:p>
    <w:p w14:paraId="24AAC35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5、农药要求：种植使用的农药必须符合国家有关规定，严禁使用违禁药物；农药的采购、保管、发放、使用必须建立记录；蔬菜生产使用农药的间隔期必须符合行业规定，并且采收</w:t>
      </w:r>
      <w:proofErr w:type="gramStart"/>
      <w:r>
        <w:rPr>
          <w:rFonts w:ascii="新宋体" w:eastAsia="新宋体" w:hAnsi="新宋体" w:cs="宋体" w:hint="eastAsia"/>
          <w:szCs w:val="21"/>
        </w:rPr>
        <w:t>前供应</w:t>
      </w:r>
      <w:proofErr w:type="gramEnd"/>
      <w:r>
        <w:rPr>
          <w:rFonts w:ascii="新宋体" w:eastAsia="新宋体" w:hAnsi="新宋体" w:cs="宋体" w:hint="eastAsia"/>
          <w:szCs w:val="21"/>
        </w:rPr>
        <w:t>商应从种植地取样检测农残项目，合格后方可供应。</w:t>
      </w:r>
    </w:p>
    <w:p w14:paraId="4614770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lastRenderedPageBreak/>
        <w:t>（七）关于中标单位的特别说明</w:t>
      </w:r>
    </w:p>
    <w:p w14:paraId="1A266D7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招标人将与综合得分第一名、且评标结果公示合格的投标人签订采购协议。在合同执行期间，如中标人履约不良或者被取消中标人资格的，按照《广东省深圳监狱物资供应商考核细则》（详见附件1）进行考核。</w:t>
      </w:r>
    </w:p>
    <w:p w14:paraId="4F42D4C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（八）中标人的管理要求</w:t>
      </w:r>
    </w:p>
    <w:p w14:paraId="51E9F95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1、供应商有以下行为，经调查属实，监狱将立即解除相关供应合同：</w:t>
      </w:r>
    </w:p>
    <w:p w14:paraId="180F3BAD"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（1）弄虚作假，提供虚假材料骗取中标供应资格的；</w:t>
      </w:r>
    </w:p>
    <w:p w14:paraId="1B7110C0"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（2）中标供应项目有转包、分包行为的；</w:t>
      </w:r>
    </w:p>
    <w:p w14:paraId="5B9C525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（3）经营情况发生重大变更，已经不具备承接中标供应项目能力的；</w:t>
      </w:r>
    </w:p>
    <w:p w14:paraId="1710B7F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（4）无正当理由拒绝履行合同向监狱供货的；</w:t>
      </w:r>
    </w:p>
    <w:p w14:paraId="776E5412"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（5）有行贿、给回扣等不正当竞争行为的；</w:t>
      </w:r>
    </w:p>
    <w:p w14:paraId="5E9C327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（6）因所供货物质量原因导致狱内发生食品安全事故的；</w:t>
      </w:r>
    </w:p>
    <w:p w14:paraId="2949103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（7）所供应货物存在故意假冒伪劣行为的；</w:t>
      </w:r>
    </w:p>
    <w:p w14:paraId="72FFFA0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（8）有其他违法违纪行为的。</w:t>
      </w:r>
    </w:p>
    <w:p w14:paraId="6127B58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必须依据国家有关法律法规要求建立健全各项管理制度，保证食品安全，有明确的食品安全责任人。因所供货物质量原因导致狱内发生食品安全事故，除解除合同、扣除全部履约保证金外，中标人还需赔偿空间与救治经费及误工损失。</w:t>
      </w:r>
    </w:p>
    <w:p w14:paraId="4B6C1E4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3、由于监狱工作的特殊性，中标人应做好本单位工作人员的教育工作，遵守监狱出入监门和物品携带等各项规定。</w:t>
      </w:r>
    </w:p>
    <w:p w14:paraId="0DD1D3D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4、按合同约定的标的供货，中标人不得转包、分包、否则监狱有权单方面终止合同，项目另行处理，中标人承担由此造成的经济损失，履约保证金不退还。</w:t>
      </w:r>
    </w:p>
    <w:p w14:paraId="45B8E7B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5、中标人应严格按照招标要求（含品种、质量）供应，不得变更供应商品，否则，监狱有权退货。</w:t>
      </w:r>
    </w:p>
    <w:p w14:paraId="619D9CE3"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6、因生产商原因停产、改变生产规格的，中标</w:t>
      </w:r>
      <w:proofErr w:type="gramStart"/>
      <w:r>
        <w:rPr>
          <w:rFonts w:ascii="新宋体" w:eastAsia="新宋体" w:hAnsi="新宋体" w:cs="宋体" w:hint="eastAsia"/>
          <w:szCs w:val="21"/>
        </w:rPr>
        <w:t>供应商凭生产商</w:t>
      </w:r>
      <w:proofErr w:type="gramEnd"/>
      <w:r>
        <w:rPr>
          <w:rFonts w:ascii="新宋体" w:eastAsia="新宋体" w:hAnsi="新宋体" w:cs="宋体" w:hint="eastAsia"/>
          <w:szCs w:val="21"/>
        </w:rPr>
        <w:t>证明告知监狱，监狱经市场调查确定，选择替换品种、规格，以不高于市场价格与供应商协商定价后更换。</w:t>
      </w:r>
    </w:p>
    <w:p w14:paraId="769888A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7、监狱按合同对商品进行严格验收，对不符合规格要求的商品，供应商必须无条件退货或更换。</w:t>
      </w:r>
    </w:p>
    <w:p w14:paraId="54BF66D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8、中标人必须</w:t>
      </w:r>
      <w:proofErr w:type="gramStart"/>
      <w:r>
        <w:rPr>
          <w:rFonts w:ascii="新宋体" w:eastAsia="新宋体" w:hAnsi="新宋体" w:cs="宋体" w:hint="eastAsia"/>
          <w:szCs w:val="21"/>
        </w:rPr>
        <w:t>按供应</w:t>
      </w:r>
      <w:proofErr w:type="gramEnd"/>
      <w:r>
        <w:rPr>
          <w:rFonts w:ascii="新宋体" w:eastAsia="新宋体" w:hAnsi="新宋体" w:cs="宋体" w:hint="eastAsia"/>
          <w:szCs w:val="21"/>
        </w:rPr>
        <w:t>商品的销售额开具国家正式发票。</w:t>
      </w:r>
    </w:p>
    <w:p w14:paraId="4DD9A08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9、食品溯源要求。食品供应</w:t>
      </w:r>
      <w:proofErr w:type="gramStart"/>
      <w:r>
        <w:rPr>
          <w:rFonts w:ascii="新宋体" w:eastAsia="新宋体" w:hAnsi="新宋体" w:cs="宋体" w:hint="eastAsia"/>
          <w:szCs w:val="21"/>
        </w:rPr>
        <w:t>链必须</w:t>
      </w:r>
      <w:proofErr w:type="gramEnd"/>
      <w:r>
        <w:rPr>
          <w:rFonts w:ascii="新宋体" w:eastAsia="新宋体" w:hAnsi="新宋体" w:cs="宋体" w:hint="eastAsia"/>
          <w:szCs w:val="21"/>
        </w:rPr>
        <w:t>明确，所有食品的来源必须清晰，来源应当是受到地方政府部门监管的流通市场或具有相关资质的厂家生产，食品生产企业必须获得工业产品生产</w:t>
      </w:r>
      <w:r>
        <w:rPr>
          <w:rFonts w:ascii="新宋体" w:eastAsia="新宋体" w:hAnsi="新宋体" w:cs="宋体" w:hint="eastAsia"/>
          <w:szCs w:val="21"/>
        </w:rPr>
        <w:lastRenderedPageBreak/>
        <w:t>许可证（QS），生产食品的源头与供应商要有固定的供应关系。供应商应保存以下资料：</w:t>
      </w:r>
    </w:p>
    <w:p w14:paraId="30EFFAAA"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（1）供应商与生产企业的销售合同；</w:t>
      </w:r>
    </w:p>
    <w:p w14:paraId="01701844"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（2）生产企业的送货单和销售发票；</w:t>
      </w:r>
    </w:p>
    <w:p w14:paraId="445F874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（3）供应商与采购方的采购合同及送货单据、销售发票。</w:t>
      </w:r>
    </w:p>
    <w:p w14:paraId="1FD5667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10、产品票证要求：</w:t>
      </w:r>
    </w:p>
    <w:p w14:paraId="58C8C6F5" w14:textId="77777777" w:rsidR="002313F2" w:rsidRDefault="002313F2" w:rsidP="002313F2">
      <w:pPr>
        <w:rPr>
          <w:rFonts w:ascii="新宋体" w:eastAsia="新宋体" w:hAnsi="新宋体" w:cs="宋体"/>
          <w:szCs w:val="21"/>
        </w:rPr>
      </w:pPr>
      <w:r>
        <w:rPr>
          <w:rFonts w:ascii="新宋体" w:eastAsia="新宋体" w:hAnsi="新宋体" w:cs="宋体" w:hint="eastAsia"/>
          <w:szCs w:val="21"/>
        </w:rPr>
        <w:t>生产企业的资质证明：（首次供应时提供）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147"/>
      </w:tblGrid>
      <w:tr w:rsidR="002313F2" w14:paraId="46FE57B7" w14:textId="77777777" w:rsidTr="002313F2">
        <w:tc>
          <w:tcPr>
            <w:tcW w:w="807" w:type="pct"/>
            <w:tcBorders>
              <w:top w:val="single" w:sz="4" w:space="0" w:color="auto"/>
              <w:left w:val="single" w:sz="4" w:space="0" w:color="auto"/>
              <w:bottom w:val="single" w:sz="4" w:space="0" w:color="auto"/>
              <w:right w:val="single" w:sz="4" w:space="0" w:color="auto"/>
            </w:tcBorders>
            <w:vAlign w:val="center"/>
            <w:hideMark/>
          </w:tcPr>
          <w:p w14:paraId="29859C24" w14:textId="77777777" w:rsidR="002313F2" w:rsidRDefault="002313F2">
            <w:pPr>
              <w:jc w:val="center"/>
              <w:rPr>
                <w:rFonts w:ascii="宋体" w:hAnsi="宋体" w:cs="宋体"/>
                <w:szCs w:val="21"/>
              </w:rPr>
            </w:pPr>
            <w:r>
              <w:rPr>
                <w:rFonts w:ascii="宋体" w:hAnsi="宋体" w:cs="宋体" w:hint="eastAsia"/>
                <w:szCs w:val="21"/>
              </w:rPr>
              <w:t>类别</w:t>
            </w:r>
          </w:p>
        </w:tc>
        <w:tc>
          <w:tcPr>
            <w:tcW w:w="4193" w:type="pct"/>
            <w:tcBorders>
              <w:top w:val="single" w:sz="4" w:space="0" w:color="auto"/>
              <w:left w:val="single" w:sz="4" w:space="0" w:color="auto"/>
              <w:bottom w:val="single" w:sz="4" w:space="0" w:color="auto"/>
              <w:right w:val="single" w:sz="4" w:space="0" w:color="auto"/>
            </w:tcBorders>
            <w:vAlign w:val="center"/>
            <w:hideMark/>
          </w:tcPr>
          <w:p w14:paraId="05C3E394" w14:textId="77777777" w:rsidR="002313F2" w:rsidRDefault="002313F2">
            <w:pPr>
              <w:jc w:val="center"/>
              <w:rPr>
                <w:rFonts w:ascii="宋体" w:hAnsi="宋体" w:cs="宋体"/>
                <w:szCs w:val="21"/>
              </w:rPr>
            </w:pPr>
            <w:r>
              <w:rPr>
                <w:rFonts w:ascii="宋体" w:hAnsi="宋体" w:cs="宋体" w:hint="eastAsia"/>
                <w:szCs w:val="21"/>
              </w:rPr>
              <w:t>资质证明</w:t>
            </w:r>
          </w:p>
        </w:tc>
      </w:tr>
      <w:tr w:rsidR="002313F2" w14:paraId="33D567BC" w14:textId="77777777" w:rsidTr="002313F2">
        <w:tc>
          <w:tcPr>
            <w:tcW w:w="807" w:type="pct"/>
            <w:tcBorders>
              <w:top w:val="single" w:sz="4" w:space="0" w:color="auto"/>
              <w:left w:val="single" w:sz="4" w:space="0" w:color="auto"/>
              <w:bottom w:val="single" w:sz="4" w:space="0" w:color="auto"/>
              <w:right w:val="single" w:sz="4" w:space="0" w:color="auto"/>
            </w:tcBorders>
            <w:vAlign w:val="center"/>
            <w:hideMark/>
          </w:tcPr>
          <w:p w14:paraId="2677F51A" w14:textId="77777777" w:rsidR="002313F2" w:rsidRDefault="002313F2">
            <w:pPr>
              <w:jc w:val="center"/>
              <w:rPr>
                <w:rFonts w:ascii="宋体" w:hAnsi="宋体" w:cs="宋体"/>
                <w:szCs w:val="21"/>
              </w:rPr>
            </w:pPr>
            <w:r>
              <w:rPr>
                <w:rFonts w:ascii="宋体" w:hAnsi="宋体" w:cs="宋体" w:hint="eastAsia"/>
                <w:szCs w:val="21"/>
              </w:rPr>
              <w:t>畜禽</w:t>
            </w:r>
          </w:p>
          <w:p w14:paraId="6302B651" w14:textId="77777777" w:rsidR="002313F2" w:rsidRDefault="002313F2">
            <w:pPr>
              <w:jc w:val="center"/>
              <w:rPr>
                <w:rFonts w:ascii="宋体" w:hAnsi="宋体" w:cs="宋体"/>
                <w:szCs w:val="21"/>
              </w:rPr>
            </w:pPr>
            <w:r>
              <w:rPr>
                <w:rFonts w:ascii="宋体" w:hAnsi="宋体" w:cs="宋体" w:hint="eastAsia"/>
                <w:szCs w:val="21"/>
              </w:rPr>
              <w:t>肉类</w:t>
            </w:r>
          </w:p>
        </w:tc>
        <w:tc>
          <w:tcPr>
            <w:tcW w:w="4193" w:type="pct"/>
            <w:tcBorders>
              <w:top w:val="single" w:sz="4" w:space="0" w:color="auto"/>
              <w:left w:val="single" w:sz="4" w:space="0" w:color="auto"/>
              <w:bottom w:val="single" w:sz="4" w:space="0" w:color="auto"/>
              <w:right w:val="single" w:sz="4" w:space="0" w:color="auto"/>
            </w:tcBorders>
            <w:vAlign w:val="center"/>
            <w:hideMark/>
          </w:tcPr>
          <w:p w14:paraId="7A193363" w14:textId="77777777" w:rsidR="002313F2" w:rsidRDefault="002313F2">
            <w:pPr>
              <w:jc w:val="center"/>
              <w:rPr>
                <w:rFonts w:ascii="宋体" w:hAnsi="宋体" w:cs="宋体"/>
                <w:szCs w:val="21"/>
              </w:rPr>
            </w:pPr>
            <w:r>
              <w:rPr>
                <w:rFonts w:ascii="宋体" w:hAnsi="宋体" w:cs="宋体" w:hint="eastAsia"/>
                <w:szCs w:val="21"/>
              </w:rPr>
              <w:t>《营业执照》、《动物防疫合格证》</w:t>
            </w:r>
          </w:p>
        </w:tc>
      </w:tr>
      <w:tr w:rsidR="002313F2" w14:paraId="299AD208" w14:textId="77777777" w:rsidTr="002313F2">
        <w:trPr>
          <w:trHeight w:val="420"/>
        </w:trPr>
        <w:tc>
          <w:tcPr>
            <w:tcW w:w="807" w:type="pct"/>
            <w:tcBorders>
              <w:top w:val="single" w:sz="4" w:space="0" w:color="auto"/>
              <w:left w:val="single" w:sz="4" w:space="0" w:color="auto"/>
              <w:bottom w:val="single" w:sz="4" w:space="0" w:color="auto"/>
              <w:right w:val="single" w:sz="4" w:space="0" w:color="auto"/>
            </w:tcBorders>
            <w:vAlign w:val="center"/>
            <w:hideMark/>
          </w:tcPr>
          <w:p w14:paraId="1CF95A0F" w14:textId="77777777" w:rsidR="002313F2" w:rsidRDefault="002313F2">
            <w:pPr>
              <w:jc w:val="center"/>
              <w:rPr>
                <w:rFonts w:ascii="宋体" w:hAnsi="宋体" w:cs="宋体"/>
                <w:szCs w:val="21"/>
              </w:rPr>
            </w:pPr>
            <w:r>
              <w:rPr>
                <w:rFonts w:ascii="宋体" w:hAnsi="宋体" w:cs="宋体" w:hint="eastAsia"/>
                <w:szCs w:val="21"/>
              </w:rPr>
              <w:t>肉制品</w:t>
            </w:r>
          </w:p>
        </w:tc>
        <w:tc>
          <w:tcPr>
            <w:tcW w:w="4193" w:type="pct"/>
            <w:tcBorders>
              <w:top w:val="single" w:sz="4" w:space="0" w:color="auto"/>
              <w:left w:val="single" w:sz="4" w:space="0" w:color="auto"/>
              <w:bottom w:val="single" w:sz="4" w:space="0" w:color="auto"/>
              <w:right w:val="single" w:sz="4" w:space="0" w:color="auto"/>
            </w:tcBorders>
            <w:vAlign w:val="center"/>
            <w:hideMark/>
          </w:tcPr>
          <w:p w14:paraId="2500C539" w14:textId="77777777" w:rsidR="002313F2" w:rsidRDefault="002313F2">
            <w:pPr>
              <w:jc w:val="center"/>
              <w:rPr>
                <w:rFonts w:ascii="宋体" w:hAnsi="宋体" w:cs="宋体"/>
                <w:szCs w:val="21"/>
              </w:rPr>
            </w:pPr>
            <w:r>
              <w:rPr>
                <w:rFonts w:ascii="宋体" w:hAnsi="宋体" w:cs="宋体" w:hint="eastAsia"/>
                <w:szCs w:val="21"/>
              </w:rPr>
              <w:t>《营业执照》、《工业产品生产许可证》</w:t>
            </w:r>
          </w:p>
        </w:tc>
      </w:tr>
      <w:tr w:rsidR="002313F2" w14:paraId="0D20E73A" w14:textId="77777777" w:rsidTr="002313F2">
        <w:trPr>
          <w:trHeight w:val="375"/>
        </w:trPr>
        <w:tc>
          <w:tcPr>
            <w:tcW w:w="807" w:type="pct"/>
            <w:tcBorders>
              <w:top w:val="single" w:sz="4" w:space="0" w:color="auto"/>
              <w:left w:val="single" w:sz="4" w:space="0" w:color="auto"/>
              <w:bottom w:val="single" w:sz="4" w:space="0" w:color="auto"/>
              <w:right w:val="single" w:sz="4" w:space="0" w:color="auto"/>
            </w:tcBorders>
            <w:vAlign w:val="center"/>
            <w:hideMark/>
          </w:tcPr>
          <w:p w14:paraId="33784AD5" w14:textId="77777777" w:rsidR="002313F2" w:rsidRDefault="002313F2">
            <w:pPr>
              <w:jc w:val="center"/>
              <w:rPr>
                <w:rFonts w:ascii="宋体" w:hAnsi="宋体" w:cs="宋体"/>
                <w:szCs w:val="21"/>
              </w:rPr>
            </w:pPr>
            <w:r>
              <w:rPr>
                <w:rFonts w:ascii="宋体" w:hAnsi="宋体" w:cs="宋体" w:hint="eastAsia"/>
                <w:szCs w:val="21"/>
              </w:rPr>
              <w:t>水产品</w:t>
            </w:r>
          </w:p>
        </w:tc>
        <w:tc>
          <w:tcPr>
            <w:tcW w:w="4193" w:type="pct"/>
            <w:tcBorders>
              <w:top w:val="single" w:sz="4" w:space="0" w:color="auto"/>
              <w:left w:val="single" w:sz="4" w:space="0" w:color="auto"/>
              <w:bottom w:val="single" w:sz="4" w:space="0" w:color="auto"/>
              <w:right w:val="single" w:sz="4" w:space="0" w:color="auto"/>
            </w:tcBorders>
            <w:vAlign w:val="center"/>
            <w:hideMark/>
          </w:tcPr>
          <w:p w14:paraId="28DBA3A0" w14:textId="77777777" w:rsidR="002313F2" w:rsidRDefault="002313F2">
            <w:pPr>
              <w:jc w:val="center"/>
              <w:rPr>
                <w:rFonts w:ascii="宋体" w:hAnsi="宋体" w:cs="宋体"/>
                <w:szCs w:val="21"/>
              </w:rPr>
            </w:pPr>
            <w:r>
              <w:rPr>
                <w:rFonts w:ascii="宋体" w:hAnsi="宋体" w:cs="宋体" w:hint="eastAsia"/>
                <w:szCs w:val="21"/>
              </w:rPr>
              <w:t>《营业执照》</w:t>
            </w:r>
          </w:p>
        </w:tc>
      </w:tr>
      <w:tr w:rsidR="002313F2" w14:paraId="60C6F9B4" w14:textId="77777777" w:rsidTr="002313F2">
        <w:trPr>
          <w:trHeight w:val="375"/>
        </w:trPr>
        <w:tc>
          <w:tcPr>
            <w:tcW w:w="807" w:type="pct"/>
            <w:tcBorders>
              <w:top w:val="single" w:sz="4" w:space="0" w:color="auto"/>
              <w:left w:val="single" w:sz="4" w:space="0" w:color="auto"/>
              <w:bottom w:val="single" w:sz="4" w:space="0" w:color="auto"/>
              <w:right w:val="single" w:sz="4" w:space="0" w:color="auto"/>
            </w:tcBorders>
            <w:vAlign w:val="center"/>
            <w:hideMark/>
          </w:tcPr>
          <w:p w14:paraId="42535517" w14:textId="77777777" w:rsidR="002313F2" w:rsidRDefault="002313F2">
            <w:pPr>
              <w:jc w:val="center"/>
              <w:rPr>
                <w:rFonts w:ascii="宋体" w:hAnsi="宋体" w:cs="宋体"/>
                <w:szCs w:val="21"/>
              </w:rPr>
            </w:pPr>
            <w:r>
              <w:rPr>
                <w:rFonts w:ascii="宋体" w:hAnsi="宋体" w:cs="宋体" w:hint="eastAsia"/>
                <w:szCs w:val="21"/>
              </w:rPr>
              <w:t>蔬菜瓜果</w:t>
            </w:r>
          </w:p>
        </w:tc>
        <w:tc>
          <w:tcPr>
            <w:tcW w:w="4193" w:type="pct"/>
            <w:tcBorders>
              <w:top w:val="single" w:sz="4" w:space="0" w:color="auto"/>
              <w:left w:val="single" w:sz="4" w:space="0" w:color="auto"/>
              <w:bottom w:val="single" w:sz="4" w:space="0" w:color="auto"/>
              <w:right w:val="single" w:sz="4" w:space="0" w:color="auto"/>
            </w:tcBorders>
            <w:vAlign w:val="center"/>
            <w:hideMark/>
          </w:tcPr>
          <w:p w14:paraId="11F435F7" w14:textId="77777777" w:rsidR="002313F2" w:rsidRDefault="002313F2">
            <w:pPr>
              <w:jc w:val="center"/>
              <w:rPr>
                <w:rFonts w:ascii="宋体" w:hAnsi="宋体" w:cs="宋体"/>
                <w:szCs w:val="21"/>
              </w:rPr>
            </w:pPr>
            <w:r>
              <w:rPr>
                <w:rFonts w:ascii="宋体" w:hAnsi="宋体" w:cs="宋体" w:hint="eastAsia"/>
                <w:szCs w:val="21"/>
              </w:rPr>
              <w:t>《营业执照》</w:t>
            </w:r>
          </w:p>
        </w:tc>
      </w:tr>
    </w:tbl>
    <w:p w14:paraId="4C665857" w14:textId="77777777" w:rsidR="002313F2" w:rsidRDefault="002313F2" w:rsidP="002313F2">
      <w:pPr>
        <w:ind w:firstLineChars="257" w:firstLine="540"/>
        <w:rPr>
          <w:rFonts w:ascii="宋体" w:hAnsi="宋体" w:cs="宋体"/>
          <w:szCs w:val="21"/>
        </w:rPr>
      </w:pPr>
      <w:r>
        <w:rPr>
          <w:rFonts w:ascii="宋体" w:hAnsi="宋体" w:cs="宋体" w:hint="eastAsia"/>
          <w:szCs w:val="21"/>
        </w:rPr>
        <w:t>（2）产品票证要求：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2800"/>
        <w:gridCol w:w="4232"/>
      </w:tblGrid>
      <w:tr w:rsidR="002313F2" w14:paraId="64D9E446" w14:textId="77777777" w:rsidTr="002313F2">
        <w:tc>
          <w:tcPr>
            <w:tcW w:w="874" w:type="pct"/>
            <w:tcBorders>
              <w:top w:val="single" w:sz="4" w:space="0" w:color="auto"/>
              <w:left w:val="single" w:sz="4" w:space="0" w:color="auto"/>
              <w:bottom w:val="single" w:sz="4" w:space="0" w:color="auto"/>
              <w:right w:val="single" w:sz="4" w:space="0" w:color="auto"/>
            </w:tcBorders>
            <w:vAlign w:val="center"/>
            <w:hideMark/>
          </w:tcPr>
          <w:p w14:paraId="0D57D54E" w14:textId="77777777" w:rsidR="002313F2" w:rsidRDefault="002313F2">
            <w:pPr>
              <w:jc w:val="center"/>
              <w:rPr>
                <w:rFonts w:ascii="宋体" w:hAnsi="宋体" w:cs="宋体"/>
                <w:szCs w:val="21"/>
              </w:rPr>
            </w:pPr>
            <w:r>
              <w:rPr>
                <w:rFonts w:ascii="宋体" w:hAnsi="宋体" w:cs="宋体" w:hint="eastAsia"/>
                <w:szCs w:val="21"/>
              </w:rPr>
              <w:t>类别</w:t>
            </w:r>
          </w:p>
        </w:tc>
        <w:tc>
          <w:tcPr>
            <w:tcW w:w="1643" w:type="pct"/>
            <w:tcBorders>
              <w:top w:val="single" w:sz="4" w:space="0" w:color="auto"/>
              <w:left w:val="single" w:sz="4" w:space="0" w:color="auto"/>
              <w:bottom w:val="single" w:sz="4" w:space="0" w:color="auto"/>
              <w:right w:val="single" w:sz="4" w:space="0" w:color="auto"/>
            </w:tcBorders>
            <w:vAlign w:val="center"/>
            <w:hideMark/>
          </w:tcPr>
          <w:p w14:paraId="7D9EC0B0" w14:textId="77777777" w:rsidR="002313F2" w:rsidRDefault="002313F2">
            <w:pPr>
              <w:jc w:val="center"/>
              <w:rPr>
                <w:rFonts w:ascii="宋体" w:hAnsi="宋体" w:cs="宋体"/>
                <w:szCs w:val="21"/>
              </w:rPr>
            </w:pPr>
            <w:r>
              <w:rPr>
                <w:rFonts w:ascii="宋体" w:hAnsi="宋体" w:cs="宋体" w:hint="eastAsia"/>
                <w:szCs w:val="21"/>
              </w:rPr>
              <w:t>产品资质名称</w:t>
            </w:r>
          </w:p>
        </w:tc>
        <w:tc>
          <w:tcPr>
            <w:tcW w:w="2483" w:type="pct"/>
            <w:tcBorders>
              <w:top w:val="single" w:sz="4" w:space="0" w:color="auto"/>
              <w:left w:val="single" w:sz="4" w:space="0" w:color="auto"/>
              <w:bottom w:val="single" w:sz="4" w:space="0" w:color="auto"/>
              <w:right w:val="single" w:sz="4" w:space="0" w:color="auto"/>
            </w:tcBorders>
            <w:vAlign w:val="center"/>
            <w:hideMark/>
          </w:tcPr>
          <w:p w14:paraId="4E531859" w14:textId="77777777" w:rsidR="002313F2" w:rsidRDefault="002313F2">
            <w:pPr>
              <w:jc w:val="center"/>
              <w:rPr>
                <w:rFonts w:ascii="宋体" w:hAnsi="宋体" w:cs="宋体"/>
                <w:szCs w:val="21"/>
              </w:rPr>
            </w:pPr>
            <w:r>
              <w:rPr>
                <w:rFonts w:ascii="宋体" w:hAnsi="宋体" w:cs="宋体" w:hint="eastAsia"/>
                <w:szCs w:val="21"/>
              </w:rPr>
              <w:t>验收索证要求</w:t>
            </w:r>
          </w:p>
        </w:tc>
      </w:tr>
      <w:tr w:rsidR="002313F2" w14:paraId="06BA9E9C" w14:textId="77777777" w:rsidTr="002313F2">
        <w:tc>
          <w:tcPr>
            <w:tcW w:w="874" w:type="pct"/>
            <w:vMerge w:val="restart"/>
            <w:tcBorders>
              <w:top w:val="single" w:sz="4" w:space="0" w:color="auto"/>
              <w:left w:val="single" w:sz="4" w:space="0" w:color="auto"/>
              <w:bottom w:val="single" w:sz="4" w:space="0" w:color="auto"/>
              <w:right w:val="single" w:sz="4" w:space="0" w:color="auto"/>
            </w:tcBorders>
            <w:vAlign w:val="center"/>
            <w:hideMark/>
          </w:tcPr>
          <w:p w14:paraId="16173862" w14:textId="77777777" w:rsidR="002313F2" w:rsidRDefault="002313F2">
            <w:pPr>
              <w:jc w:val="center"/>
              <w:rPr>
                <w:rFonts w:ascii="宋体" w:hAnsi="宋体" w:cs="宋体"/>
                <w:szCs w:val="21"/>
              </w:rPr>
            </w:pPr>
            <w:r>
              <w:rPr>
                <w:rFonts w:ascii="宋体" w:hAnsi="宋体" w:cs="宋体" w:hint="eastAsia"/>
                <w:szCs w:val="21"/>
              </w:rPr>
              <w:t>畜禽</w:t>
            </w:r>
          </w:p>
          <w:p w14:paraId="13DAD11C" w14:textId="77777777" w:rsidR="002313F2" w:rsidRDefault="002313F2">
            <w:pPr>
              <w:jc w:val="center"/>
              <w:rPr>
                <w:rFonts w:ascii="宋体" w:hAnsi="宋体" w:cs="宋体"/>
                <w:szCs w:val="21"/>
              </w:rPr>
            </w:pPr>
            <w:r>
              <w:rPr>
                <w:rFonts w:ascii="宋体" w:hAnsi="宋体" w:cs="宋体" w:hint="eastAsia"/>
                <w:szCs w:val="21"/>
              </w:rPr>
              <w:t>肉类</w:t>
            </w:r>
          </w:p>
        </w:tc>
        <w:tc>
          <w:tcPr>
            <w:tcW w:w="1643" w:type="pct"/>
            <w:tcBorders>
              <w:top w:val="single" w:sz="4" w:space="0" w:color="auto"/>
              <w:left w:val="single" w:sz="4" w:space="0" w:color="auto"/>
              <w:bottom w:val="single" w:sz="4" w:space="0" w:color="auto"/>
              <w:right w:val="single" w:sz="4" w:space="0" w:color="auto"/>
            </w:tcBorders>
            <w:vAlign w:val="center"/>
            <w:hideMark/>
          </w:tcPr>
          <w:p w14:paraId="4C94D9EA" w14:textId="77777777" w:rsidR="002313F2" w:rsidRDefault="002313F2">
            <w:pPr>
              <w:jc w:val="center"/>
              <w:rPr>
                <w:rFonts w:ascii="宋体" w:hAnsi="宋体" w:cs="宋体"/>
                <w:szCs w:val="21"/>
              </w:rPr>
            </w:pPr>
            <w:r>
              <w:rPr>
                <w:rFonts w:ascii="宋体" w:hAnsi="宋体" w:cs="宋体" w:hint="eastAsia"/>
                <w:szCs w:val="21"/>
              </w:rPr>
              <w:t>1、《动物检疫合格证明》</w:t>
            </w:r>
          </w:p>
        </w:tc>
        <w:tc>
          <w:tcPr>
            <w:tcW w:w="2483" w:type="pct"/>
            <w:tcBorders>
              <w:top w:val="single" w:sz="4" w:space="0" w:color="auto"/>
              <w:left w:val="single" w:sz="4" w:space="0" w:color="auto"/>
              <w:bottom w:val="single" w:sz="4" w:space="0" w:color="auto"/>
              <w:right w:val="single" w:sz="4" w:space="0" w:color="auto"/>
            </w:tcBorders>
            <w:vAlign w:val="center"/>
            <w:hideMark/>
          </w:tcPr>
          <w:p w14:paraId="0578CF70" w14:textId="77777777" w:rsidR="002313F2" w:rsidRDefault="002313F2">
            <w:pPr>
              <w:jc w:val="center"/>
              <w:rPr>
                <w:rFonts w:ascii="宋体" w:hAnsi="宋体" w:cs="宋体"/>
                <w:szCs w:val="21"/>
              </w:rPr>
            </w:pPr>
            <w:r>
              <w:rPr>
                <w:rFonts w:ascii="宋体" w:hAnsi="宋体" w:cs="宋体" w:hint="eastAsia"/>
                <w:szCs w:val="21"/>
              </w:rPr>
              <w:t>由政府动物检疫部门出具</w:t>
            </w:r>
          </w:p>
        </w:tc>
      </w:tr>
      <w:tr w:rsidR="002313F2" w14:paraId="6C9D4970" w14:textId="77777777" w:rsidTr="002313F2">
        <w:tc>
          <w:tcPr>
            <w:tcW w:w="0" w:type="auto"/>
            <w:vMerge/>
            <w:tcBorders>
              <w:top w:val="single" w:sz="4" w:space="0" w:color="auto"/>
              <w:left w:val="single" w:sz="4" w:space="0" w:color="auto"/>
              <w:bottom w:val="single" w:sz="4" w:space="0" w:color="auto"/>
              <w:right w:val="single" w:sz="4" w:space="0" w:color="auto"/>
            </w:tcBorders>
            <w:vAlign w:val="center"/>
            <w:hideMark/>
          </w:tcPr>
          <w:p w14:paraId="40636C83" w14:textId="77777777" w:rsidR="002313F2" w:rsidRDefault="002313F2">
            <w:pPr>
              <w:widowControl/>
              <w:jc w:val="left"/>
              <w:rPr>
                <w:rFonts w:ascii="宋体" w:hAnsi="宋体" w:cs="宋体"/>
                <w:szCs w:val="21"/>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146AD04" w14:textId="77777777" w:rsidR="002313F2" w:rsidRDefault="002313F2">
            <w:pPr>
              <w:jc w:val="center"/>
              <w:rPr>
                <w:rFonts w:ascii="宋体" w:hAnsi="宋体" w:cs="宋体"/>
                <w:szCs w:val="21"/>
              </w:rPr>
            </w:pPr>
            <w:r>
              <w:rPr>
                <w:rFonts w:ascii="宋体" w:hAnsi="宋体" w:cs="宋体" w:hint="eastAsia"/>
                <w:szCs w:val="21"/>
              </w:rPr>
              <w:t>2、《产品合格证》</w:t>
            </w:r>
          </w:p>
        </w:tc>
        <w:tc>
          <w:tcPr>
            <w:tcW w:w="2483" w:type="pct"/>
            <w:tcBorders>
              <w:top w:val="single" w:sz="4" w:space="0" w:color="auto"/>
              <w:left w:val="single" w:sz="4" w:space="0" w:color="auto"/>
              <w:bottom w:val="single" w:sz="4" w:space="0" w:color="auto"/>
              <w:right w:val="single" w:sz="4" w:space="0" w:color="auto"/>
            </w:tcBorders>
            <w:vAlign w:val="center"/>
            <w:hideMark/>
          </w:tcPr>
          <w:p w14:paraId="4F683A9C" w14:textId="77777777" w:rsidR="002313F2" w:rsidRDefault="002313F2">
            <w:pPr>
              <w:jc w:val="center"/>
              <w:rPr>
                <w:rFonts w:ascii="宋体" w:hAnsi="宋体" w:cs="宋体"/>
                <w:szCs w:val="21"/>
              </w:rPr>
            </w:pPr>
            <w:r>
              <w:rPr>
                <w:rFonts w:ascii="宋体" w:hAnsi="宋体" w:cs="宋体" w:hint="eastAsia"/>
                <w:szCs w:val="21"/>
              </w:rPr>
              <w:t>交货时提供本批次产品的出厂（库）检验合格证明，随货同行。</w:t>
            </w:r>
          </w:p>
        </w:tc>
      </w:tr>
      <w:tr w:rsidR="002313F2" w14:paraId="0EEC666A" w14:textId="77777777" w:rsidTr="002313F2">
        <w:tc>
          <w:tcPr>
            <w:tcW w:w="874" w:type="pct"/>
            <w:vMerge w:val="restart"/>
            <w:tcBorders>
              <w:top w:val="single" w:sz="4" w:space="0" w:color="auto"/>
              <w:left w:val="single" w:sz="4" w:space="0" w:color="auto"/>
              <w:bottom w:val="single" w:sz="4" w:space="0" w:color="auto"/>
              <w:right w:val="single" w:sz="4" w:space="0" w:color="auto"/>
            </w:tcBorders>
            <w:vAlign w:val="center"/>
            <w:hideMark/>
          </w:tcPr>
          <w:p w14:paraId="69173490" w14:textId="77777777" w:rsidR="002313F2" w:rsidRDefault="002313F2">
            <w:pPr>
              <w:jc w:val="center"/>
              <w:rPr>
                <w:rFonts w:ascii="宋体" w:hAnsi="宋体" w:cs="宋体"/>
                <w:szCs w:val="21"/>
              </w:rPr>
            </w:pPr>
            <w:r>
              <w:rPr>
                <w:rFonts w:ascii="宋体" w:hAnsi="宋体" w:cs="宋体" w:hint="eastAsia"/>
                <w:szCs w:val="21"/>
              </w:rPr>
              <w:t>肉制品</w:t>
            </w:r>
          </w:p>
        </w:tc>
        <w:tc>
          <w:tcPr>
            <w:tcW w:w="1643" w:type="pct"/>
            <w:tcBorders>
              <w:top w:val="single" w:sz="4" w:space="0" w:color="auto"/>
              <w:left w:val="single" w:sz="4" w:space="0" w:color="auto"/>
              <w:bottom w:val="single" w:sz="4" w:space="0" w:color="auto"/>
              <w:right w:val="single" w:sz="4" w:space="0" w:color="auto"/>
            </w:tcBorders>
            <w:vAlign w:val="center"/>
            <w:hideMark/>
          </w:tcPr>
          <w:p w14:paraId="3A48614A" w14:textId="77777777" w:rsidR="002313F2" w:rsidRDefault="002313F2">
            <w:pPr>
              <w:jc w:val="center"/>
              <w:rPr>
                <w:rFonts w:ascii="宋体" w:hAnsi="宋体" w:cs="宋体"/>
                <w:szCs w:val="21"/>
              </w:rPr>
            </w:pPr>
            <w:r>
              <w:rPr>
                <w:rFonts w:ascii="宋体" w:hAnsi="宋体" w:cs="宋体" w:hint="eastAsia"/>
                <w:szCs w:val="21"/>
              </w:rPr>
              <w:t>1、《产品检验报告》</w:t>
            </w:r>
          </w:p>
        </w:tc>
        <w:tc>
          <w:tcPr>
            <w:tcW w:w="2483" w:type="pct"/>
            <w:tcBorders>
              <w:top w:val="single" w:sz="4" w:space="0" w:color="auto"/>
              <w:left w:val="single" w:sz="4" w:space="0" w:color="auto"/>
              <w:bottom w:val="single" w:sz="4" w:space="0" w:color="auto"/>
              <w:right w:val="single" w:sz="4" w:space="0" w:color="auto"/>
            </w:tcBorders>
            <w:vAlign w:val="center"/>
            <w:hideMark/>
          </w:tcPr>
          <w:p w14:paraId="05C919B8" w14:textId="77777777" w:rsidR="002313F2" w:rsidRDefault="002313F2">
            <w:pPr>
              <w:jc w:val="center"/>
              <w:rPr>
                <w:rFonts w:ascii="宋体" w:hAnsi="宋体" w:cs="宋体"/>
                <w:szCs w:val="21"/>
              </w:rPr>
            </w:pPr>
            <w:r>
              <w:rPr>
                <w:rFonts w:ascii="宋体" w:hAnsi="宋体" w:cs="宋体" w:hint="eastAsia"/>
                <w:szCs w:val="21"/>
              </w:rPr>
              <w:t>由具有资质的检验部门出具（一年内有效）</w:t>
            </w:r>
          </w:p>
        </w:tc>
      </w:tr>
      <w:tr w:rsidR="002313F2" w14:paraId="00455D42" w14:textId="77777777" w:rsidTr="002313F2">
        <w:tc>
          <w:tcPr>
            <w:tcW w:w="0" w:type="auto"/>
            <w:vMerge/>
            <w:tcBorders>
              <w:top w:val="single" w:sz="4" w:space="0" w:color="auto"/>
              <w:left w:val="single" w:sz="4" w:space="0" w:color="auto"/>
              <w:bottom w:val="single" w:sz="4" w:space="0" w:color="auto"/>
              <w:right w:val="single" w:sz="4" w:space="0" w:color="auto"/>
            </w:tcBorders>
            <w:vAlign w:val="center"/>
            <w:hideMark/>
          </w:tcPr>
          <w:p w14:paraId="1E219753" w14:textId="77777777" w:rsidR="002313F2" w:rsidRDefault="002313F2">
            <w:pPr>
              <w:widowControl/>
              <w:jc w:val="left"/>
              <w:rPr>
                <w:rFonts w:ascii="宋体" w:hAnsi="宋体" w:cs="宋体"/>
                <w:szCs w:val="21"/>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09B70214" w14:textId="77777777" w:rsidR="002313F2" w:rsidRDefault="002313F2">
            <w:pPr>
              <w:jc w:val="center"/>
              <w:rPr>
                <w:rFonts w:ascii="宋体" w:hAnsi="宋体" w:cs="宋体"/>
                <w:szCs w:val="21"/>
              </w:rPr>
            </w:pPr>
            <w:r>
              <w:rPr>
                <w:rFonts w:ascii="宋体" w:hAnsi="宋体" w:cs="宋体" w:hint="eastAsia"/>
                <w:szCs w:val="21"/>
              </w:rPr>
              <w:t>2、《产品合格证》</w:t>
            </w:r>
          </w:p>
        </w:tc>
        <w:tc>
          <w:tcPr>
            <w:tcW w:w="2483" w:type="pct"/>
            <w:tcBorders>
              <w:top w:val="single" w:sz="4" w:space="0" w:color="auto"/>
              <w:left w:val="single" w:sz="4" w:space="0" w:color="auto"/>
              <w:bottom w:val="single" w:sz="4" w:space="0" w:color="auto"/>
              <w:right w:val="single" w:sz="4" w:space="0" w:color="auto"/>
            </w:tcBorders>
            <w:vAlign w:val="center"/>
            <w:hideMark/>
          </w:tcPr>
          <w:p w14:paraId="4CD77236" w14:textId="77777777" w:rsidR="002313F2" w:rsidRDefault="002313F2">
            <w:pPr>
              <w:jc w:val="center"/>
              <w:rPr>
                <w:rFonts w:ascii="宋体" w:hAnsi="宋体" w:cs="宋体"/>
                <w:szCs w:val="21"/>
              </w:rPr>
            </w:pPr>
            <w:r>
              <w:rPr>
                <w:rFonts w:ascii="宋体" w:hAnsi="宋体" w:cs="宋体" w:hint="eastAsia"/>
                <w:szCs w:val="21"/>
              </w:rPr>
              <w:t>交货时提供本批次产品的出厂（库）检验合格证明。</w:t>
            </w:r>
          </w:p>
        </w:tc>
      </w:tr>
      <w:tr w:rsidR="002313F2" w14:paraId="031BAACA" w14:textId="77777777" w:rsidTr="002313F2">
        <w:tc>
          <w:tcPr>
            <w:tcW w:w="874" w:type="pct"/>
            <w:tcBorders>
              <w:top w:val="single" w:sz="4" w:space="0" w:color="auto"/>
              <w:left w:val="single" w:sz="4" w:space="0" w:color="auto"/>
              <w:bottom w:val="single" w:sz="4" w:space="0" w:color="auto"/>
              <w:right w:val="single" w:sz="4" w:space="0" w:color="auto"/>
            </w:tcBorders>
            <w:vAlign w:val="center"/>
            <w:hideMark/>
          </w:tcPr>
          <w:p w14:paraId="00176613" w14:textId="77777777" w:rsidR="002313F2" w:rsidRDefault="002313F2">
            <w:pPr>
              <w:jc w:val="center"/>
              <w:rPr>
                <w:rFonts w:ascii="宋体" w:hAnsi="宋体" w:cs="宋体"/>
                <w:szCs w:val="21"/>
              </w:rPr>
            </w:pPr>
            <w:r>
              <w:rPr>
                <w:rFonts w:ascii="宋体" w:hAnsi="宋体" w:cs="宋体" w:hint="eastAsia"/>
                <w:szCs w:val="21"/>
              </w:rPr>
              <w:t>水产品</w:t>
            </w:r>
          </w:p>
        </w:tc>
        <w:tc>
          <w:tcPr>
            <w:tcW w:w="1643" w:type="pct"/>
            <w:tcBorders>
              <w:top w:val="single" w:sz="4" w:space="0" w:color="auto"/>
              <w:left w:val="single" w:sz="4" w:space="0" w:color="auto"/>
              <w:bottom w:val="single" w:sz="4" w:space="0" w:color="auto"/>
              <w:right w:val="single" w:sz="4" w:space="0" w:color="auto"/>
            </w:tcBorders>
            <w:vAlign w:val="center"/>
            <w:hideMark/>
          </w:tcPr>
          <w:p w14:paraId="1CB3AA1E" w14:textId="77777777" w:rsidR="002313F2" w:rsidRDefault="002313F2">
            <w:pPr>
              <w:jc w:val="center"/>
              <w:rPr>
                <w:rFonts w:ascii="宋体" w:hAnsi="宋体" w:cs="宋体"/>
                <w:szCs w:val="21"/>
              </w:rPr>
            </w:pPr>
            <w:r>
              <w:rPr>
                <w:rFonts w:ascii="宋体" w:hAnsi="宋体" w:cs="宋体" w:hint="eastAsia"/>
                <w:szCs w:val="21"/>
              </w:rPr>
              <w:t>贮存地的出入库检疫证明</w:t>
            </w:r>
          </w:p>
        </w:tc>
        <w:tc>
          <w:tcPr>
            <w:tcW w:w="2483" w:type="pct"/>
            <w:tcBorders>
              <w:top w:val="single" w:sz="4" w:space="0" w:color="auto"/>
              <w:left w:val="single" w:sz="4" w:space="0" w:color="auto"/>
              <w:bottom w:val="single" w:sz="4" w:space="0" w:color="auto"/>
              <w:right w:val="single" w:sz="4" w:space="0" w:color="auto"/>
            </w:tcBorders>
            <w:vAlign w:val="center"/>
            <w:hideMark/>
          </w:tcPr>
          <w:p w14:paraId="33920020" w14:textId="77777777" w:rsidR="002313F2" w:rsidRDefault="002313F2">
            <w:pPr>
              <w:jc w:val="center"/>
              <w:rPr>
                <w:rFonts w:ascii="宋体" w:hAnsi="宋体" w:cs="宋体"/>
                <w:szCs w:val="21"/>
              </w:rPr>
            </w:pPr>
            <w:r>
              <w:rPr>
                <w:rFonts w:ascii="宋体" w:hAnsi="宋体" w:cs="宋体" w:hint="eastAsia"/>
                <w:szCs w:val="21"/>
              </w:rPr>
              <w:t>本批次产品的出厂（库）检验合格证明。</w:t>
            </w:r>
          </w:p>
        </w:tc>
      </w:tr>
      <w:tr w:rsidR="002313F2" w14:paraId="35E77959" w14:textId="77777777" w:rsidTr="002313F2">
        <w:tc>
          <w:tcPr>
            <w:tcW w:w="874" w:type="pct"/>
            <w:tcBorders>
              <w:top w:val="single" w:sz="4" w:space="0" w:color="auto"/>
              <w:left w:val="single" w:sz="4" w:space="0" w:color="auto"/>
              <w:bottom w:val="single" w:sz="4" w:space="0" w:color="auto"/>
              <w:right w:val="single" w:sz="4" w:space="0" w:color="auto"/>
            </w:tcBorders>
            <w:vAlign w:val="center"/>
            <w:hideMark/>
          </w:tcPr>
          <w:p w14:paraId="5773AEB8" w14:textId="77777777" w:rsidR="002313F2" w:rsidRDefault="002313F2">
            <w:pPr>
              <w:jc w:val="center"/>
              <w:rPr>
                <w:rFonts w:ascii="宋体" w:hAnsi="宋体" w:cs="宋体"/>
                <w:szCs w:val="21"/>
              </w:rPr>
            </w:pPr>
            <w:r>
              <w:rPr>
                <w:rFonts w:ascii="宋体" w:hAnsi="宋体" w:cs="宋体" w:hint="eastAsia"/>
                <w:szCs w:val="21"/>
              </w:rPr>
              <w:t>蔬菜瓜果</w:t>
            </w:r>
          </w:p>
        </w:tc>
        <w:tc>
          <w:tcPr>
            <w:tcW w:w="1643" w:type="pct"/>
            <w:tcBorders>
              <w:top w:val="single" w:sz="4" w:space="0" w:color="auto"/>
              <w:left w:val="single" w:sz="4" w:space="0" w:color="auto"/>
              <w:bottom w:val="single" w:sz="4" w:space="0" w:color="auto"/>
              <w:right w:val="single" w:sz="4" w:space="0" w:color="auto"/>
            </w:tcBorders>
            <w:vAlign w:val="center"/>
            <w:hideMark/>
          </w:tcPr>
          <w:p w14:paraId="0C02B08D" w14:textId="77777777" w:rsidR="002313F2" w:rsidRDefault="002313F2">
            <w:pPr>
              <w:jc w:val="center"/>
              <w:rPr>
                <w:rFonts w:ascii="宋体" w:hAnsi="宋体" w:cs="宋体"/>
                <w:szCs w:val="21"/>
              </w:rPr>
            </w:pPr>
            <w:r>
              <w:rPr>
                <w:rFonts w:ascii="宋体" w:hAnsi="宋体" w:cs="宋体" w:hint="eastAsia"/>
                <w:szCs w:val="21"/>
              </w:rPr>
              <w:t>货物清单</w:t>
            </w:r>
          </w:p>
        </w:tc>
        <w:tc>
          <w:tcPr>
            <w:tcW w:w="2483" w:type="pct"/>
            <w:tcBorders>
              <w:top w:val="single" w:sz="4" w:space="0" w:color="auto"/>
              <w:left w:val="single" w:sz="4" w:space="0" w:color="auto"/>
              <w:bottom w:val="single" w:sz="4" w:space="0" w:color="auto"/>
              <w:right w:val="single" w:sz="4" w:space="0" w:color="auto"/>
            </w:tcBorders>
            <w:vAlign w:val="center"/>
            <w:hideMark/>
          </w:tcPr>
          <w:p w14:paraId="5E3BC452" w14:textId="77777777" w:rsidR="002313F2" w:rsidRDefault="002313F2">
            <w:pPr>
              <w:jc w:val="center"/>
              <w:rPr>
                <w:rFonts w:ascii="宋体" w:hAnsi="宋体" w:cs="宋体"/>
                <w:szCs w:val="21"/>
              </w:rPr>
            </w:pPr>
            <w:r>
              <w:rPr>
                <w:rFonts w:ascii="宋体" w:hAnsi="宋体" w:cs="宋体" w:hint="eastAsia"/>
                <w:szCs w:val="21"/>
              </w:rPr>
              <w:t>加盖供应商公章的货物清单（送货单）</w:t>
            </w:r>
          </w:p>
        </w:tc>
      </w:tr>
    </w:tbl>
    <w:p w14:paraId="0C2712F8" w14:textId="77777777" w:rsidR="002313F2" w:rsidRDefault="002313F2" w:rsidP="002313F2">
      <w:pPr>
        <w:rPr>
          <w:rFonts w:ascii="宋体" w:hAnsi="宋体" w:cs="宋体"/>
          <w:szCs w:val="21"/>
        </w:rPr>
      </w:pPr>
    </w:p>
    <w:p w14:paraId="520F5A15" w14:textId="77777777" w:rsidR="002313F2" w:rsidRDefault="002313F2" w:rsidP="002313F2">
      <w:pPr>
        <w:rPr>
          <w:rFonts w:ascii="新宋体" w:eastAsia="新宋体" w:hAnsi="新宋体" w:cs="宋体"/>
          <w:szCs w:val="21"/>
        </w:rPr>
      </w:pPr>
      <w:r>
        <w:rPr>
          <w:rFonts w:ascii="新宋体" w:eastAsia="新宋体" w:hAnsi="新宋体" w:cs="宋体" w:hint="eastAsia"/>
          <w:b/>
          <w:bCs/>
          <w:szCs w:val="21"/>
        </w:rPr>
        <w:t>附件1</w:t>
      </w:r>
    </w:p>
    <w:p w14:paraId="31FFB4FE" w14:textId="77777777" w:rsidR="002313F2" w:rsidRDefault="002313F2" w:rsidP="002313F2">
      <w:pPr>
        <w:jc w:val="center"/>
        <w:rPr>
          <w:rFonts w:ascii="新宋体" w:eastAsia="新宋体" w:hAnsi="新宋体" w:cs="宋体"/>
          <w:szCs w:val="21"/>
        </w:rPr>
      </w:pPr>
      <w:r>
        <w:rPr>
          <w:rFonts w:ascii="新宋体" w:eastAsia="新宋体" w:hAnsi="新宋体" w:cs="宋体" w:hint="eastAsia"/>
          <w:szCs w:val="21"/>
        </w:rPr>
        <w:t>广东省深圳监狱物资供应</w:t>
      </w:r>
      <w:proofErr w:type="gramStart"/>
      <w:r>
        <w:rPr>
          <w:rFonts w:ascii="新宋体" w:eastAsia="新宋体" w:hAnsi="新宋体" w:cs="宋体" w:hint="eastAsia"/>
          <w:szCs w:val="21"/>
        </w:rPr>
        <w:t>商考核</w:t>
      </w:r>
      <w:proofErr w:type="gramEnd"/>
      <w:r>
        <w:rPr>
          <w:rFonts w:ascii="新宋体" w:eastAsia="新宋体" w:hAnsi="新宋体" w:cs="宋体" w:hint="eastAsia"/>
          <w:szCs w:val="21"/>
        </w:rPr>
        <w:t>细则</w:t>
      </w:r>
    </w:p>
    <w:p w14:paraId="39CF3430" w14:textId="77777777" w:rsidR="002313F2" w:rsidRDefault="002313F2" w:rsidP="002313F2">
      <w:pPr>
        <w:jc w:val="center"/>
        <w:rPr>
          <w:rFonts w:ascii="宋体" w:hAnsi="宋体" w:cs="宋体"/>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1"/>
        <w:gridCol w:w="885"/>
        <w:gridCol w:w="1106"/>
      </w:tblGrid>
      <w:tr w:rsidR="002313F2" w14:paraId="4FBDA9B3"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5D11ECF4" w14:textId="77777777" w:rsidR="002313F2" w:rsidRDefault="002313F2">
            <w:pPr>
              <w:jc w:val="center"/>
              <w:rPr>
                <w:rFonts w:ascii="宋体" w:hAnsi="宋体" w:cs="宋体"/>
                <w:b/>
                <w:szCs w:val="21"/>
              </w:rPr>
            </w:pPr>
            <w:r>
              <w:rPr>
                <w:rFonts w:ascii="宋体" w:hAnsi="宋体" w:cs="宋体" w:hint="eastAsia"/>
                <w:b/>
                <w:szCs w:val="21"/>
              </w:rPr>
              <w:t>考核内容</w:t>
            </w:r>
          </w:p>
        </w:tc>
        <w:tc>
          <w:tcPr>
            <w:tcW w:w="519" w:type="pct"/>
            <w:tcBorders>
              <w:top w:val="single" w:sz="4" w:space="0" w:color="auto"/>
              <w:left w:val="single" w:sz="4" w:space="0" w:color="auto"/>
              <w:bottom w:val="single" w:sz="4" w:space="0" w:color="auto"/>
              <w:right w:val="single" w:sz="4" w:space="0" w:color="auto"/>
            </w:tcBorders>
            <w:vAlign w:val="center"/>
            <w:hideMark/>
          </w:tcPr>
          <w:p w14:paraId="13BC2C7A" w14:textId="77777777" w:rsidR="002313F2" w:rsidRDefault="002313F2">
            <w:pPr>
              <w:jc w:val="center"/>
              <w:rPr>
                <w:rFonts w:ascii="宋体" w:hAnsi="宋体" w:cs="宋体"/>
                <w:b/>
                <w:szCs w:val="21"/>
              </w:rPr>
            </w:pPr>
            <w:r>
              <w:rPr>
                <w:rFonts w:ascii="宋体" w:hAnsi="宋体" w:cs="宋体" w:hint="eastAsia"/>
                <w:b/>
                <w:szCs w:val="21"/>
              </w:rPr>
              <w:t>扣分值</w:t>
            </w:r>
          </w:p>
        </w:tc>
        <w:tc>
          <w:tcPr>
            <w:tcW w:w="649" w:type="pct"/>
            <w:tcBorders>
              <w:top w:val="single" w:sz="4" w:space="0" w:color="auto"/>
              <w:left w:val="single" w:sz="4" w:space="0" w:color="auto"/>
              <w:bottom w:val="single" w:sz="4" w:space="0" w:color="auto"/>
              <w:right w:val="single" w:sz="4" w:space="0" w:color="auto"/>
            </w:tcBorders>
            <w:vAlign w:val="center"/>
            <w:hideMark/>
          </w:tcPr>
          <w:p w14:paraId="35030403" w14:textId="77777777" w:rsidR="002313F2" w:rsidRDefault="002313F2">
            <w:pPr>
              <w:jc w:val="center"/>
              <w:rPr>
                <w:rFonts w:ascii="宋体" w:hAnsi="宋体" w:cs="宋体"/>
                <w:b/>
                <w:szCs w:val="21"/>
              </w:rPr>
            </w:pPr>
            <w:r>
              <w:rPr>
                <w:rFonts w:ascii="宋体" w:hAnsi="宋体" w:cs="宋体" w:hint="eastAsia"/>
                <w:b/>
                <w:szCs w:val="21"/>
              </w:rPr>
              <w:t>备注</w:t>
            </w:r>
          </w:p>
        </w:tc>
      </w:tr>
      <w:tr w:rsidR="002313F2" w14:paraId="6DA55457"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3A242439" w14:textId="77777777" w:rsidR="002313F2" w:rsidRDefault="002313F2">
            <w:pPr>
              <w:rPr>
                <w:rFonts w:ascii="宋体" w:hAnsi="宋体" w:cs="宋体"/>
                <w:szCs w:val="21"/>
              </w:rPr>
            </w:pPr>
            <w:r>
              <w:rPr>
                <w:rFonts w:ascii="宋体" w:hAnsi="宋体" w:cs="宋体" w:hint="eastAsia"/>
                <w:szCs w:val="21"/>
              </w:rPr>
              <w:t>1、擅自转包，违反保密约定，进货把关不严，造成食物中毒的。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178E83A3" w14:textId="77777777" w:rsidR="002313F2" w:rsidRDefault="002313F2">
            <w:pPr>
              <w:jc w:val="center"/>
              <w:rPr>
                <w:rFonts w:ascii="宋体" w:hAnsi="宋体" w:cs="宋体"/>
                <w:szCs w:val="21"/>
              </w:rPr>
            </w:pPr>
            <w:r>
              <w:rPr>
                <w:rFonts w:ascii="宋体" w:hAnsi="宋体" w:cs="宋体" w:hint="eastAsia"/>
                <w:szCs w:val="21"/>
              </w:rPr>
              <w:t>50</w:t>
            </w:r>
          </w:p>
        </w:tc>
        <w:tc>
          <w:tcPr>
            <w:tcW w:w="649" w:type="pct"/>
            <w:tcBorders>
              <w:top w:val="single" w:sz="4" w:space="0" w:color="auto"/>
              <w:left w:val="single" w:sz="4" w:space="0" w:color="auto"/>
              <w:bottom w:val="single" w:sz="4" w:space="0" w:color="auto"/>
              <w:right w:val="single" w:sz="4" w:space="0" w:color="auto"/>
            </w:tcBorders>
            <w:vAlign w:val="center"/>
            <w:hideMark/>
          </w:tcPr>
          <w:p w14:paraId="515CD164" w14:textId="77777777" w:rsidR="002313F2" w:rsidRDefault="002313F2">
            <w:pPr>
              <w:jc w:val="center"/>
              <w:rPr>
                <w:rFonts w:ascii="宋体" w:hAnsi="宋体" w:cs="宋体"/>
                <w:szCs w:val="21"/>
              </w:rPr>
            </w:pPr>
            <w:r>
              <w:rPr>
                <w:rFonts w:ascii="宋体" w:hAnsi="宋体" w:cs="宋体" w:hint="eastAsia"/>
                <w:szCs w:val="21"/>
              </w:rPr>
              <w:t>每项</w:t>
            </w:r>
          </w:p>
          <w:p w14:paraId="70D9C69C" w14:textId="77777777" w:rsidR="002313F2" w:rsidRDefault="002313F2">
            <w:pPr>
              <w:jc w:val="center"/>
              <w:rPr>
                <w:rFonts w:ascii="宋体" w:hAnsi="宋体" w:cs="宋体"/>
                <w:szCs w:val="21"/>
              </w:rPr>
            </w:pPr>
            <w:r>
              <w:rPr>
                <w:rFonts w:ascii="宋体" w:hAnsi="宋体" w:cs="宋体" w:hint="eastAsia"/>
                <w:szCs w:val="21"/>
              </w:rPr>
              <w:t>每次</w:t>
            </w:r>
          </w:p>
        </w:tc>
      </w:tr>
      <w:tr w:rsidR="002313F2" w14:paraId="452C8745"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7AA18F9A" w14:textId="77777777" w:rsidR="002313F2" w:rsidRDefault="002313F2">
            <w:pPr>
              <w:rPr>
                <w:rFonts w:ascii="宋体" w:hAnsi="宋体" w:cs="宋体"/>
                <w:szCs w:val="21"/>
              </w:rPr>
            </w:pPr>
            <w:r>
              <w:rPr>
                <w:rFonts w:ascii="宋体" w:hAnsi="宋体" w:cs="宋体" w:hint="eastAsia"/>
                <w:szCs w:val="21"/>
              </w:rPr>
              <w:t>2、验收不合格，发生退货情况，造成甲方伙食无法按时供应保障的。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230F0CD8" w14:textId="77777777" w:rsidR="002313F2" w:rsidRDefault="002313F2">
            <w:pPr>
              <w:jc w:val="center"/>
              <w:rPr>
                <w:rFonts w:ascii="宋体" w:hAnsi="宋体" w:cs="宋体"/>
                <w:szCs w:val="21"/>
              </w:rPr>
            </w:pPr>
            <w:r>
              <w:rPr>
                <w:rFonts w:ascii="宋体" w:hAnsi="宋体" w:cs="宋体" w:hint="eastAsia"/>
                <w:szCs w:val="21"/>
              </w:rPr>
              <w:t>20</w:t>
            </w:r>
          </w:p>
        </w:tc>
        <w:tc>
          <w:tcPr>
            <w:tcW w:w="649" w:type="pct"/>
            <w:tcBorders>
              <w:top w:val="single" w:sz="4" w:space="0" w:color="auto"/>
              <w:left w:val="single" w:sz="4" w:space="0" w:color="auto"/>
              <w:bottom w:val="single" w:sz="4" w:space="0" w:color="auto"/>
              <w:right w:val="single" w:sz="4" w:space="0" w:color="auto"/>
            </w:tcBorders>
            <w:vAlign w:val="center"/>
            <w:hideMark/>
          </w:tcPr>
          <w:p w14:paraId="136C84BA" w14:textId="77777777" w:rsidR="002313F2" w:rsidRDefault="002313F2">
            <w:pPr>
              <w:jc w:val="center"/>
              <w:rPr>
                <w:rFonts w:ascii="宋体" w:hAnsi="宋体" w:cs="宋体"/>
                <w:b/>
                <w:szCs w:val="21"/>
              </w:rPr>
            </w:pPr>
            <w:r>
              <w:rPr>
                <w:rFonts w:ascii="宋体" w:hAnsi="宋体" w:cs="宋体" w:hint="eastAsia"/>
                <w:szCs w:val="21"/>
              </w:rPr>
              <w:t>每次</w:t>
            </w:r>
          </w:p>
        </w:tc>
      </w:tr>
      <w:tr w:rsidR="002313F2" w14:paraId="4A1C93D5"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584E48A4" w14:textId="77777777" w:rsidR="002313F2" w:rsidRDefault="002313F2">
            <w:pPr>
              <w:rPr>
                <w:rFonts w:ascii="宋体" w:hAnsi="宋体" w:cs="宋体"/>
                <w:szCs w:val="21"/>
              </w:rPr>
            </w:pPr>
            <w:r>
              <w:rPr>
                <w:rFonts w:ascii="宋体" w:hAnsi="宋体" w:cs="宋体" w:hint="eastAsia"/>
                <w:szCs w:val="21"/>
              </w:rPr>
              <w:t>3、提供虚假检验报告、合格证明、虚假发票等相关票证的。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4E45AEF8" w14:textId="77777777" w:rsidR="002313F2" w:rsidRDefault="002313F2">
            <w:pPr>
              <w:jc w:val="center"/>
              <w:rPr>
                <w:rFonts w:ascii="宋体" w:hAnsi="宋体" w:cs="宋体"/>
                <w:szCs w:val="21"/>
              </w:rPr>
            </w:pPr>
            <w:r>
              <w:rPr>
                <w:rFonts w:ascii="宋体" w:hAnsi="宋体" w:cs="宋体" w:hint="eastAsia"/>
                <w:szCs w:val="21"/>
              </w:rPr>
              <w:t>20</w:t>
            </w:r>
          </w:p>
        </w:tc>
        <w:tc>
          <w:tcPr>
            <w:tcW w:w="649" w:type="pct"/>
            <w:tcBorders>
              <w:top w:val="single" w:sz="4" w:space="0" w:color="auto"/>
              <w:left w:val="single" w:sz="4" w:space="0" w:color="auto"/>
              <w:bottom w:val="single" w:sz="4" w:space="0" w:color="auto"/>
              <w:right w:val="single" w:sz="4" w:space="0" w:color="auto"/>
            </w:tcBorders>
            <w:vAlign w:val="center"/>
            <w:hideMark/>
          </w:tcPr>
          <w:p w14:paraId="62562F71" w14:textId="77777777" w:rsidR="002313F2" w:rsidRDefault="002313F2">
            <w:pPr>
              <w:jc w:val="center"/>
              <w:rPr>
                <w:rFonts w:ascii="宋体" w:hAnsi="宋体" w:cs="宋体"/>
                <w:szCs w:val="21"/>
              </w:rPr>
            </w:pPr>
            <w:r>
              <w:rPr>
                <w:rFonts w:ascii="宋体" w:hAnsi="宋体" w:cs="宋体" w:hint="eastAsia"/>
                <w:szCs w:val="21"/>
              </w:rPr>
              <w:t>每次</w:t>
            </w:r>
          </w:p>
          <w:p w14:paraId="1F66E99B" w14:textId="77777777" w:rsidR="002313F2" w:rsidRDefault="002313F2">
            <w:pPr>
              <w:jc w:val="center"/>
              <w:rPr>
                <w:rFonts w:ascii="宋体" w:hAnsi="宋体" w:cs="宋体"/>
                <w:b/>
                <w:szCs w:val="21"/>
              </w:rPr>
            </w:pPr>
            <w:r>
              <w:rPr>
                <w:rFonts w:ascii="宋体" w:hAnsi="宋体" w:cs="宋体" w:hint="eastAsia"/>
                <w:szCs w:val="21"/>
              </w:rPr>
              <w:t>每单</w:t>
            </w:r>
          </w:p>
        </w:tc>
      </w:tr>
      <w:tr w:rsidR="002313F2" w14:paraId="1322CAF7"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456038E1" w14:textId="77777777" w:rsidR="002313F2" w:rsidRDefault="002313F2">
            <w:pPr>
              <w:rPr>
                <w:rFonts w:ascii="宋体" w:hAnsi="宋体" w:cs="宋体"/>
                <w:szCs w:val="21"/>
              </w:rPr>
            </w:pPr>
            <w:r>
              <w:rPr>
                <w:rFonts w:ascii="宋体" w:hAnsi="宋体" w:cs="宋体" w:hint="eastAsia"/>
                <w:szCs w:val="21"/>
              </w:rPr>
              <w:t>4、未按甲方采购需求计划的数量、时间供货，造成甲方伙食无法按时供应保障的。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1772FC2A" w14:textId="77777777" w:rsidR="002313F2" w:rsidRDefault="002313F2">
            <w:pPr>
              <w:jc w:val="center"/>
              <w:rPr>
                <w:rFonts w:ascii="宋体" w:hAnsi="宋体" w:cs="宋体"/>
                <w:szCs w:val="21"/>
              </w:rPr>
            </w:pPr>
            <w:r>
              <w:rPr>
                <w:rFonts w:ascii="宋体" w:hAnsi="宋体" w:cs="宋体" w:hint="eastAsia"/>
                <w:szCs w:val="21"/>
              </w:rPr>
              <w:t>20</w:t>
            </w:r>
          </w:p>
        </w:tc>
        <w:tc>
          <w:tcPr>
            <w:tcW w:w="649" w:type="pct"/>
            <w:tcBorders>
              <w:top w:val="single" w:sz="4" w:space="0" w:color="auto"/>
              <w:left w:val="single" w:sz="4" w:space="0" w:color="auto"/>
              <w:bottom w:val="single" w:sz="4" w:space="0" w:color="auto"/>
              <w:right w:val="single" w:sz="4" w:space="0" w:color="auto"/>
            </w:tcBorders>
            <w:vAlign w:val="center"/>
            <w:hideMark/>
          </w:tcPr>
          <w:p w14:paraId="3140845E" w14:textId="77777777" w:rsidR="002313F2" w:rsidRDefault="002313F2">
            <w:pPr>
              <w:jc w:val="center"/>
              <w:rPr>
                <w:rFonts w:ascii="宋体" w:hAnsi="宋体" w:cs="宋体"/>
                <w:b/>
                <w:szCs w:val="21"/>
              </w:rPr>
            </w:pPr>
            <w:r>
              <w:rPr>
                <w:rFonts w:ascii="宋体" w:hAnsi="宋体" w:cs="宋体" w:hint="eastAsia"/>
                <w:szCs w:val="21"/>
              </w:rPr>
              <w:t>每次</w:t>
            </w:r>
          </w:p>
        </w:tc>
      </w:tr>
      <w:tr w:rsidR="002313F2" w14:paraId="59D23E01"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38D11DC7" w14:textId="77777777" w:rsidR="002313F2" w:rsidRDefault="002313F2">
            <w:pPr>
              <w:rPr>
                <w:rFonts w:ascii="宋体" w:hAnsi="宋体" w:cs="宋体"/>
                <w:szCs w:val="21"/>
              </w:rPr>
            </w:pPr>
            <w:r>
              <w:rPr>
                <w:rFonts w:ascii="宋体" w:hAnsi="宋体" w:cs="宋体" w:hint="eastAsia"/>
                <w:szCs w:val="21"/>
              </w:rPr>
              <w:t>5、供应商经营场所、联系人、联系方式等变更，未及时通知甲方业务部门，造成无法及时联系的。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49703009"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6FEFB3D1" w14:textId="77777777" w:rsidR="002313F2" w:rsidRDefault="002313F2">
            <w:pPr>
              <w:jc w:val="center"/>
              <w:rPr>
                <w:rFonts w:ascii="宋体" w:hAnsi="宋体" w:cs="宋体"/>
                <w:b/>
                <w:szCs w:val="21"/>
              </w:rPr>
            </w:pPr>
            <w:r>
              <w:rPr>
                <w:rFonts w:ascii="宋体" w:hAnsi="宋体" w:cs="宋体" w:hint="eastAsia"/>
                <w:szCs w:val="21"/>
              </w:rPr>
              <w:t>每次</w:t>
            </w:r>
          </w:p>
        </w:tc>
      </w:tr>
      <w:tr w:rsidR="002313F2" w14:paraId="07671E45"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71A1878C" w14:textId="77777777" w:rsidR="002313F2" w:rsidRDefault="002313F2">
            <w:pPr>
              <w:rPr>
                <w:rFonts w:ascii="宋体" w:hAnsi="宋体" w:cs="宋体"/>
                <w:szCs w:val="21"/>
              </w:rPr>
            </w:pPr>
            <w:r>
              <w:rPr>
                <w:rFonts w:ascii="宋体" w:hAnsi="宋体" w:cs="宋体" w:hint="eastAsia"/>
                <w:szCs w:val="21"/>
              </w:rPr>
              <w:t>6、食品溯源管理制度不落实，进货查验记录不全的。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5CDA083C"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337AC1BC" w14:textId="77777777" w:rsidR="002313F2" w:rsidRDefault="002313F2">
            <w:pPr>
              <w:jc w:val="center"/>
              <w:rPr>
                <w:rFonts w:ascii="宋体" w:hAnsi="宋体" w:cs="宋体"/>
                <w:b/>
                <w:szCs w:val="21"/>
              </w:rPr>
            </w:pPr>
            <w:r>
              <w:rPr>
                <w:rFonts w:ascii="宋体" w:hAnsi="宋体" w:cs="宋体" w:hint="eastAsia"/>
                <w:szCs w:val="21"/>
              </w:rPr>
              <w:t>每次</w:t>
            </w:r>
          </w:p>
        </w:tc>
      </w:tr>
      <w:tr w:rsidR="002313F2" w14:paraId="5878337D"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1A00EFCC" w14:textId="77777777" w:rsidR="002313F2" w:rsidRDefault="002313F2">
            <w:pPr>
              <w:rPr>
                <w:rFonts w:ascii="宋体" w:hAnsi="宋体" w:cs="宋体"/>
                <w:szCs w:val="21"/>
              </w:rPr>
            </w:pPr>
            <w:r>
              <w:rPr>
                <w:rFonts w:ascii="宋体" w:hAnsi="宋体" w:cs="宋体" w:hint="eastAsia"/>
                <w:szCs w:val="21"/>
              </w:rPr>
              <w:t>7、发生短斤少两现象，蔬菜超过1斤，肉类超过半斤的。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30FC1776"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521CE61A" w14:textId="77777777" w:rsidR="002313F2" w:rsidRDefault="002313F2">
            <w:pPr>
              <w:jc w:val="center"/>
              <w:rPr>
                <w:rFonts w:ascii="宋体" w:hAnsi="宋体" w:cs="宋体"/>
                <w:szCs w:val="21"/>
              </w:rPr>
            </w:pPr>
            <w:r>
              <w:rPr>
                <w:rFonts w:ascii="宋体" w:hAnsi="宋体" w:cs="宋体" w:hint="eastAsia"/>
                <w:szCs w:val="21"/>
              </w:rPr>
              <w:t>每次</w:t>
            </w:r>
          </w:p>
          <w:p w14:paraId="39B4644A" w14:textId="77777777" w:rsidR="002313F2" w:rsidRDefault="002313F2">
            <w:pPr>
              <w:jc w:val="center"/>
              <w:rPr>
                <w:rFonts w:ascii="宋体" w:hAnsi="宋体" w:cs="宋体"/>
                <w:b/>
                <w:szCs w:val="21"/>
              </w:rPr>
            </w:pPr>
            <w:r>
              <w:rPr>
                <w:rFonts w:ascii="宋体" w:hAnsi="宋体" w:cs="宋体" w:hint="eastAsia"/>
                <w:szCs w:val="21"/>
              </w:rPr>
              <w:t>每个品种</w:t>
            </w:r>
          </w:p>
        </w:tc>
      </w:tr>
      <w:tr w:rsidR="002313F2" w14:paraId="154959DE"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165C1CA0" w14:textId="77777777" w:rsidR="002313F2" w:rsidRDefault="002313F2">
            <w:pPr>
              <w:rPr>
                <w:rFonts w:ascii="宋体" w:hAnsi="宋体" w:cs="宋体"/>
                <w:szCs w:val="21"/>
              </w:rPr>
            </w:pPr>
            <w:r>
              <w:rPr>
                <w:rFonts w:ascii="宋体" w:hAnsi="宋体" w:cs="宋体" w:hint="eastAsia"/>
                <w:szCs w:val="21"/>
              </w:rPr>
              <w:t>8、粗加工马虎敷衍，不听劝告，屡教不改的。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66C2F446"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60220C93" w14:textId="77777777" w:rsidR="002313F2" w:rsidRDefault="002313F2">
            <w:pPr>
              <w:jc w:val="center"/>
              <w:rPr>
                <w:rFonts w:ascii="宋体" w:hAnsi="宋体" w:cs="宋体"/>
                <w:szCs w:val="21"/>
              </w:rPr>
            </w:pPr>
            <w:r>
              <w:rPr>
                <w:rFonts w:ascii="宋体" w:hAnsi="宋体" w:cs="宋体" w:hint="eastAsia"/>
                <w:szCs w:val="21"/>
              </w:rPr>
              <w:t>每人次</w:t>
            </w:r>
          </w:p>
        </w:tc>
      </w:tr>
      <w:tr w:rsidR="002313F2" w14:paraId="73849F45"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3A0953CB" w14:textId="77777777" w:rsidR="002313F2" w:rsidRDefault="002313F2">
            <w:pPr>
              <w:rPr>
                <w:rFonts w:ascii="宋体" w:hAnsi="宋体" w:cs="宋体"/>
                <w:szCs w:val="21"/>
              </w:rPr>
            </w:pPr>
            <w:r>
              <w:rPr>
                <w:rFonts w:ascii="宋体" w:hAnsi="宋体" w:cs="宋体" w:hint="eastAsia"/>
                <w:szCs w:val="21"/>
              </w:rPr>
              <w:lastRenderedPageBreak/>
              <w:t>9、未及时按要求随货提供相关票证的。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12E06ACA"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466D8B45" w14:textId="77777777" w:rsidR="002313F2" w:rsidRDefault="002313F2">
            <w:pPr>
              <w:jc w:val="center"/>
              <w:rPr>
                <w:rFonts w:ascii="宋体" w:hAnsi="宋体" w:cs="宋体"/>
                <w:b/>
                <w:szCs w:val="21"/>
              </w:rPr>
            </w:pPr>
            <w:r>
              <w:rPr>
                <w:rFonts w:ascii="宋体" w:hAnsi="宋体" w:cs="宋体" w:hint="eastAsia"/>
                <w:szCs w:val="21"/>
              </w:rPr>
              <w:t>每次</w:t>
            </w:r>
          </w:p>
        </w:tc>
      </w:tr>
      <w:tr w:rsidR="002313F2" w14:paraId="43F37F30"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41DF05AA" w14:textId="77777777" w:rsidR="002313F2" w:rsidRDefault="002313F2">
            <w:pPr>
              <w:rPr>
                <w:rFonts w:ascii="宋体" w:hAnsi="宋体" w:cs="宋体"/>
                <w:szCs w:val="21"/>
              </w:rPr>
            </w:pPr>
            <w:r>
              <w:rPr>
                <w:rFonts w:ascii="宋体" w:hAnsi="宋体" w:cs="宋体" w:hint="eastAsia"/>
                <w:szCs w:val="21"/>
              </w:rPr>
              <w:t>10、在包装、运输、装卸等环节不符合食品卫生要求的。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23E91E4E"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413C5E1E" w14:textId="77777777" w:rsidR="002313F2" w:rsidRDefault="002313F2">
            <w:pPr>
              <w:jc w:val="center"/>
              <w:rPr>
                <w:rFonts w:ascii="宋体" w:hAnsi="宋体" w:cs="宋体"/>
                <w:b/>
                <w:szCs w:val="21"/>
              </w:rPr>
            </w:pPr>
            <w:r>
              <w:rPr>
                <w:rFonts w:ascii="宋体" w:hAnsi="宋体" w:cs="宋体" w:hint="eastAsia"/>
                <w:szCs w:val="21"/>
              </w:rPr>
              <w:t>每项</w:t>
            </w:r>
          </w:p>
        </w:tc>
      </w:tr>
      <w:tr w:rsidR="002313F2" w14:paraId="58FD114E"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6F63298E" w14:textId="77777777" w:rsidR="002313F2" w:rsidRDefault="002313F2">
            <w:pPr>
              <w:rPr>
                <w:rFonts w:ascii="宋体" w:hAnsi="宋体" w:cs="宋体"/>
                <w:szCs w:val="21"/>
              </w:rPr>
            </w:pPr>
            <w:r>
              <w:rPr>
                <w:rFonts w:ascii="宋体" w:hAnsi="宋体" w:cs="宋体" w:hint="eastAsia"/>
                <w:szCs w:val="21"/>
              </w:rPr>
              <w:t>11、供应货物结算价格与中农数据网公示价格不符，擅自调高价格的。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4A3E139D"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4A833E95" w14:textId="77777777" w:rsidR="002313F2" w:rsidRDefault="002313F2">
            <w:pPr>
              <w:jc w:val="center"/>
              <w:rPr>
                <w:rFonts w:ascii="宋体" w:hAnsi="宋体" w:cs="宋体"/>
                <w:szCs w:val="21"/>
              </w:rPr>
            </w:pPr>
            <w:r>
              <w:rPr>
                <w:rFonts w:ascii="宋体" w:hAnsi="宋体" w:cs="宋体" w:hint="eastAsia"/>
                <w:szCs w:val="21"/>
              </w:rPr>
              <w:t>每次</w:t>
            </w:r>
          </w:p>
          <w:p w14:paraId="2804BE16" w14:textId="77777777" w:rsidR="002313F2" w:rsidRDefault="002313F2">
            <w:pPr>
              <w:jc w:val="center"/>
              <w:rPr>
                <w:rFonts w:ascii="宋体" w:hAnsi="宋体" w:cs="宋体"/>
                <w:b/>
                <w:szCs w:val="21"/>
              </w:rPr>
            </w:pPr>
            <w:r>
              <w:rPr>
                <w:rFonts w:ascii="宋体" w:hAnsi="宋体" w:cs="宋体" w:hint="eastAsia"/>
                <w:szCs w:val="21"/>
              </w:rPr>
              <w:t>每个品种</w:t>
            </w:r>
          </w:p>
        </w:tc>
      </w:tr>
      <w:tr w:rsidR="002313F2" w14:paraId="5C94BA13" w14:textId="77777777" w:rsidTr="002313F2">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7F8DC9D4" w14:textId="77777777" w:rsidR="002313F2" w:rsidRDefault="002313F2">
            <w:pPr>
              <w:rPr>
                <w:rFonts w:ascii="宋体" w:hAnsi="宋体" w:cs="宋体"/>
                <w:szCs w:val="21"/>
              </w:rPr>
            </w:pPr>
            <w:r>
              <w:rPr>
                <w:rFonts w:ascii="宋体" w:hAnsi="宋体" w:cs="宋体" w:hint="eastAsia"/>
                <w:szCs w:val="21"/>
              </w:rPr>
              <w:t>12、供应货物品种、品牌、规格或质量等级与采购计划不符的。</w:t>
            </w:r>
          </w:p>
        </w:tc>
        <w:tc>
          <w:tcPr>
            <w:tcW w:w="519" w:type="pct"/>
            <w:tcBorders>
              <w:top w:val="single" w:sz="4" w:space="0" w:color="auto"/>
              <w:left w:val="single" w:sz="4" w:space="0" w:color="auto"/>
              <w:bottom w:val="single" w:sz="4" w:space="0" w:color="auto"/>
              <w:right w:val="single" w:sz="4" w:space="0" w:color="auto"/>
            </w:tcBorders>
            <w:vAlign w:val="center"/>
            <w:hideMark/>
          </w:tcPr>
          <w:p w14:paraId="7D84CAD0" w14:textId="77777777" w:rsidR="002313F2" w:rsidRDefault="002313F2">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6A65970E" w14:textId="77777777" w:rsidR="002313F2" w:rsidRDefault="002313F2">
            <w:pPr>
              <w:jc w:val="center"/>
              <w:rPr>
                <w:rFonts w:ascii="宋体" w:hAnsi="宋体" w:cs="宋体"/>
                <w:szCs w:val="21"/>
              </w:rPr>
            </w:pPr>
            <w:r>
              <w:rPr>
                <w:rFonts w:ascii="宋体" w:hAnsi="宋体" w:cs="宋体" w:hint="eastAsia"/>
                <w:szCs w:val="21"/>
              </w:rPr>
              <w:t>每次</w:t>
            </w:r>
          </w:p>
          <w:p w14:paraId="5660D9EA" w14:textId="77777777" w:rsidR="002313F2" w:rsidRDefault="002313F2">
            <w:pPr>
              <w:jc w:val="center"/>
              <w:rPr>
                <w:rFonts w:ascii="宋体" w:hAnsi="宋体" w:cs="宋体"/>
                <w:b/>
                <w:szCs w:val="21"/>
              </w:rPr>
            </w:pPr>
            <w:r>
              <w:rPr>
                <w:rFonts w:ascii="宋体" w:hAnsi="宋体" w:cs="宋体" w:hint="eastAsia"/>
                <w:szCs w:val="21"/>
              </w:rPr>
              <w:t>每个品种</w:t>
            </w:r>
          </w:p>
        </w:tc>
      </w:tr>
      <w:tr w:rsidR="002313F2" w14:paraId="50347672" w14:textId="77777777" w:rsidTr="002313F2">
        <w:trPr>
          <w:trHeight w:val="273"/>
          <w:jc w:val="center"/>
        </w:trPr>
        <w:tc>
          <w:tcPr>
            <w:tcW w:w="3832" w:type="pct"/>
            <w:tcBorders>
              <w:top w:val="single" w:sz="4" w:space="0" w:color="auto"/>
              <w:left w:val="single" w:sz="4" w:space="0" w:color="auto"/>
              <w:bottom w:val="single" w:sz="4" w:space="0" w:color="auto"/>
              <w:right w:val="single" w:sz="4" w:space="0" w:color="auto"/>
            </w:tcBorders>
            <w:vAlign w:val="center"/>
            <w:hideMark/>
          </w:tcPr>
          <w:p w14:paraId="50B36376" w14:textId="77777777" w:rsidR="002313F2" w:rsidRDefault="002313F2">
            <w:pPr>
              <w:spacing w:line="360" w:lineRule="auto"/>
              <w:rPr>
                <w:rFonts w:ascii="宋体" w:hAnsi="宋体" w:cs="宋体"/>
                <w:szCs w:val="21"/>
              </w:rPr>
            </w:pPr>
            <w:r>
              <w:rPr>
                <w:rFonts w:ascii="宋体" w:hAnsi="宋体" w:cs="宋体" w:hint="eastAsia"/>
                <w:szCs w:val="21"/>
              </w:rPr>
              <w:t>13、未按投标承诺的时间送货、补货，出现3次取消供应资格。</w:t>
            </w:r>
          </w:p>
        </w:tc>
        <w:tc>
          <w:tcPr>
            <w:tcW w:w="519" w:type="pct"/>
            <w:tcBorders>
              <w:top w:val="single" w:sz="4" w:space="0" w:color="auto"/>
              <w:left w:val="single" w:sz="4" w:space="0" w:color="auto"/>
              <w:bottom w:val="single" w:sz="4" w:space="0" w:color="auto"/>
              <w:right w:val="single" w:sz="4" w:space="0" w:color="auto"/>
            </w:tcBorders>
            <w:vAlign w:val="center"/>
            <w:hideMark/>
          </w:tcPr>
          <w:p w14:paraId="0CFB89AD" w14:textId="77777777" w:rsidR="002313F2" w:rsidRDefault="002313F2">
            <w:pPr>
              <w:spacing w:line="360" w:lineRule="auto"/>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28DD633A" w14:textId="77777777" w:rsidR="002313F2" w:rsidRDefault="002313F2">
            <w:pPr>
              <w:spacing w:line="360" w:lineRule="auto"/>
              <w:jc w:val="center"/>
              <w:rPr>
                <w:rFonts w:ascii="宋体" w:hAnsi="宋体" w:cs="宋体"/>
                <w:szCs w:val="21"/>
              </w:rPr>
            </w:pPr>
            <w:r>
              <w:rPr>
                <w:rFonts w:ascii="宋体" w:hAnsi="宋体" w:cs="宋体" w:hint="eastAsia"/>
                <w:szCs w:val="21"/>
              </w:rPr>
              <w:t>每次</w:t>
            </w:r>
          </w:p>
        </w:tc>
      </w:tr>
    </w:tbl>
    <w:p w14:paraId="07B0CD1B" w14:textId="77777777" w:rsidR="002313F2" w:rsidRDefault="002313F2" w:rsidP="002313F2">
      <w:pPr>
        <w:widowControl/>
        <w:spacing w:line="360" w:lineRule="auto"/>
        <w:ind w:firstLine="420"/>
        <w:jc w:val="left"/>
        <w:rPr>
          <w:rFonts w:ascii="宋体" w:hAnsi="宋体" w:cs="宋体"/>
          <w:color w:val="000000"/>
          <w:kern w:val="0"/>
          <w:szCs w:val="21"/>
        </w:rPr>
      </w:pPr>
      <w:r>
        <w:rPr>
          <w:rFonts w:ascii="新宋体" w:eastAsia="新宋体" w:hAnsi="新宋体" w:cs="宋体" w:hint="eastAsia"/>
          <w:szCs w:val="21"/>
        </w:rPr>
        <w:t>说明：合同期一年累积：扣10分提醒供货商；扣20分严重警告；扣30分约谈负责人并作书面保证；扣除50分取消供应资格。</w:t>
      </w:r>
    </w:p>
    <w:p w14:paraId="24B9488C" w14:textId="77777777" w:rsidR="002313F2" w:rsidRDefault="002313F2" w:rsidP="002313F2">
      <w:pPr>
        <w:pStyle w:val="3"/>
        <w:rPr>
          <w:rFonts w:ascii="新宋体" w:eastAsia="新宋体" w:hAnsi="新宋体"/>
          <w:kern w:val="44"/>
          <w:szCs w:val="28"/>
        </w:rPr>
      </w:pPr>
      <w:r>
        <w:rPr>
          <w:rFonts w:ascii="新宋体" w:eastAsia="新宋体" w:hAnsi="新宋体" w:hint="eastAsia"/>
          <w:kern w:val="44"/>
          <w:szCs w:val="28"/>
        </w:rPr>
        <w:t>五、项目商务要求</w:t>
      </w:r>
    </w:p>
    <w:p w14:paraId="7320DE20" w14:textId="77777777" w:rsidR="002313F2" w:rsidRDefault="002313F2" w:rsidP="002313F2">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4EF66577"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2023年12月26日-2024年12月25日，服务期满后视履约情况决定是否续签合同。</w:t>
      </w:r>
    </w:p>
    <w:p w14:paraId="5D9F592D" w14:textId="77777777" w:rsidR="002313F2" w:rsidRDefault="002313F2" w:rsidP="002313F2">
      <w:pPr>
        <w:spacing w:line="360" w:lineRule="auto"/>
        <w:rPr>
          <w:rFonts w:ascii="新宋体" w:eastAsia="新宋体" w:hAnsi="新宋体" w:cs="宋体"/>
          <w:b/>
          <w:bCs/>
          <w:szCs w:val="21"/>
        </w:rPr>
      </w:pPr>
      <w:r>
        <w:rPr>
          <w:rFonts w:ascii="新宋体" w:eastAsia="新宋体" w:hAnsi="新宋体" w:cs="宋体" w:hint="eastAsia"/>
          <w:b/>
          <w:bCs/>
          <w:szCs w:val="21"/>
        </w:rPr>
        <w:t>（二）交货地点</w:t>
      </w:r>
    </w:p>
    <w:p w14:paraId="452CF01C"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深圳监狱干警职工第二饭堂。</w:t>
      </w:r>
    </w:p>
    <w:p w14:paraId="68043710" w14:textId="77777777" w:rsidR="002313F2" w:rsidRDefault="002313F2" w:rsidP="002313F2">
      <w:pPr>
        <w:spacing w:line="360" w:lineRule="auto"/>
        <w:rPr>
          <w:rFonts w:ascii="新宋体" w:eastAsia="新宋体" w:hAnsi="新宋体" w:cs="宋体"/>
          <w:b/>
          <w:bCs/>
          <w:szCs w:val="21"/>
        </w:rPr>
      </w:pPr>
      <w:r>
        <w:rPr>
          <w:rFonts w:ascii="新宋体" w:eastAsia="新宋体" w:hAnsi="新宋体" w:cs="宋体" w:hint="eastAsia"/>
          <w:b/>
          <w:bCs/>
          <w:szCs w:val="21"/>
        </w:rPr>
        <w:t>（三）付款方式</w:t>
      </w:r>
    </w:p>
    <w:p w14:paraId="04C1594D"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中标人按采购人要求完成上月供货后，于次月10日前凭国家正式发票向采购人申请付款，采购人收到申请后在10个工作日内结清货款。</w:t>
      </w:r>
    </w:p>
    <w:p w14:paraId="088B9573" w14:textId="77777777" w:rsidR="002313F2" w:rsidRDefault="002313F2" w:rsidP="002313F2">
      <w:pPr>
        <w:spacing w:line="360" w:lineRule="auto"/>
        <w:rPr>
          <w:rFonts w:ascii="新宋体" w:eastAsia="新宋体" w:hAnsi="新宋体" w:cs="宋体"/>
          <w:b/>
          <w:bCs/>
          <w:szCs w:val="21"/>
        </w:rPr>
      </w:pPr>
      <w:r>
        <w:rPr>
          <w:rFonts w:ascii="新宋体" w:eastAsia="新宋体" w:hAnsi="新宋体" w:cs="宋体" w:hint="eastAsia"/>
          <w:b/>
          <w:bCs/>
          <w:szCs w:val="21"/>
        </w:rPr>
        <w:t>（四）投标报价</w:t>
      </w:r>
    </w:p>
    <w:p w14:paraId="6DF1124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1、折扣必须为固定的报价且最多保留至小数点后两位（如0.70），不得存在区间值（如0.60-0.70）；</w:t>
      </w:r>
    </w:p>
    <w:p w14:paraId="5456FBC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2、折扣是指供货商承诺的折扣，如投标折扣报价为0.70，即结算时价格=基准价X折扣（完税后）；</w:t>
      </w:r>
    </w:p>
    <w:p w14:paraId="28067809"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3、折扣必须小于或等于1，折扣在服务期限内保持不变（举例说明：若某产品折扣为7折，则在投标文件开标一览表中的折扣，应填0.70）；</w:t>
      </w:r>
    </w:p>
    <w:p w14:paraId="1B37AA38"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4、投标人未按要求报价，</w:t>
      </w:r>
      <w:proofErr w:type="gramStart"/>
      <w:r>
        <w:rPr>
          <w:rFonts w:ascii="新宋体" w:eastAsia="新宋体" w:hAnsi="新宋体" w:cs="宋体" w:hint="eastAsia"/>
          <w:szCs w:val="21"/>
        </w:rPr>
        <w:t>一律做</w:t>
      </w:r>
      <w:proofErr w:type="gramEnd"/>
      <w:r>
        <w:rPr>
          <w:rFonts w:ascii="新宋体" w:eastAsia="新宋体" w:hAnsi="新宋体" w:cs="宋体" w:hint="eastAsia"/>
          <w:szCs w:val="21"/>
        </w:rPr>
        <w:t>无效投标处理。</w:t>
      </w:r>
    </w:p>
    <w:p w14:paraId="4189DB9E"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5、投标人应先到项目地点踏勘以充分了解项目的位置、情况、道路及任何其它足以影响投标报价的情况，任何因忽视或误解项目情况而导致的索赔或服务期限延长申请将不获批准；</w:t>
      </w:r>
    </w:p>
    <w:p w14:paraId="60BB1BDB"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5288A23" w14:textId="77777777" w:rsidR="002313F2" w:rsidRDefault="002313F2" w:rsidP="002313F2">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（五）其他要求</w:t>
      </w:r>
    </w:p>
    <w:p w14:paraId="7F48119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1、投标人应确保投标文件中的人员信息及所提交资料的真实、有效。</w:t>
      </w:r>
    </w:p>
    <w:p w14:paraId="0AD6D201"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2、投标人必须保守国家机密，不得泄漏采购方所提供的属国家秘密的信息和数据；未经采购方允许，不得向第三方提供本项目的相关信息或数据。</w:t>
      </w:r>
    </w:p>
    <w:p w14:paraId="6E431A3F" w14:textId="77777777" w:rsidR="002313F2" w:rsidRDefault="002313F2" w:rsidP="002313F2">
      <w:pPr>
        <w:spacing w:line="360" w:lineRule="auto"/>
        <w:rPr>
          <w:rFonts w:ascii="新宋体" w:eastAsia="新宋体" w:hAnsi="新宋体" w:cs="宋体"/>
          <w:szCs w:val="21"/>
        </w:rPr>
      </w:pPr>
    </w:p>
    <w:p w14:paraId="1F52D155" w14:textId="77777777" w:rsidR="002313F2" w:rsidRDefault="002313F2" w:rsidP="002313F2">
      <w:pPr>
        <w:pStyle w:val="3"/>
        <w:rPr>
          <w:rFonts w:ascii="新宋体" w:eastAsia="新宋体" w:hAnsi="新宋体"/>
          <w:kern w:val="44"/>
          <w:szCs w:val="28"/>
        </w:rPr>
      </w:pPr>
      <w:r>
        <w:rPr>
          <w:rFonts w:ascii="新宋体" w:eastAsia="新宋体" w:hAnsi="新宋体" w:hint="eastAsia"/>
          <w:kern w:val="44"/>
          <w:szCs w:val="28"/>
        </w:rPr>
        <w:t>六、投标报价</w:t>
      </w:r>
    </w:p>
    <w:p w14:paraId="473579D4"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w:t>
      </w:r>
    </w:p>
    <w:p w14:paraId="698F8C9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31136C6"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66F336F"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314D335"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0F786B4" w14:textId="77777777" w:rsidR="002313F2" w:rsidRDefault="002313F2" w:rsidP="002313F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1E02257" w14:textId="10DFB163" w:rsidR="00F516D7" w:rsidRPr="002313F2" w:rsidRDefault="002313F2" w:rsidP="002313F2">
      <w:pPr>
        <w:pStyle w:val="a3"/>
        <w:spacing w:beforeLines="25" w:before="78" w:afterLines="25" w:after="78" w:line="360" w:lineRule="auto"/>
        <w:ind w:firstLine="0"/>
        <w:rPr>
          <w:rFonts w:ascii="新宋体" w:eastAsia="新宋体" w:hAnsi="新宋体" w:cs="Times New Roman"/>
          <w:szCs w:val="21"/>
        </w:rPr>
      </w:pPr>
      <w:r>
        <w:rPr>
          <w:rFonts w:ascii="新宋体" w:eastAsia="新宋体" w:hAnsi="新宋体" w:hint="eastAsia"/>
          <w:szCs w:val="21"/>
          <w:highlight w:val="yellow"/>
        </w:rPr>
        <w:t>7.报价说明：投标人须按招标定额（1）下浮一定折扣率后填报，招标定额≤1，超过范围投标无效：投标报价=1-下浮率。 如：投标人拟按基准价下浮5%，则投标人在填报开标一览表时，投标报价须填报： 0.95</w:t>
      </w:r>
    </w:p>
    <w:sectPr w:rsidR="00F516D7" w:rsidRPr="002313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99547" w14:textId="77777777" w:rsidR="001C280A" w:rsidRDefault="001C280A" w:rsidP="001C280A">
      <w:r>
        <w:separator/>
      </w:r>
    </w:p>
  </w:endnote>
  <w:endnote w:type="continuationSeparator" w:id="0">
    <w:p w14:paraId="4E85859D" w14:textId="77777777" w:rsidR="001C280A" w:rsidRDefault="001C280A" w:rsidP="001C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B1E4C" w14:textId="77777777" w:rsidR="001C280A" w:rsidRDefault="001C280A" w:rsidP="001C280A">
      <w:r>
        <w:separator/>
      </w:r>
    </w:p>
  </w:footnote>
  <w:footnote w:type="continuationSeparator" w:id="0">
    <w:p w14:paraId="47198273" w14:textId="77777777" w:rsidR="001C280A" w:rsidRDefault="001C280A" w:rsidP="001C2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F22"/>
    <w:rsid w:val="001C280A"/>
    <w:rsid w:val="002313F2"/>
    <w:rsid w:val="00926F2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9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3F2"/>
    <w:pPr>
      <w:widowControl w:val="0"/>
      <w:jc w:val="both"/>
    </w:pPr>
    <w:rPr>
      <w:rFonts w:ascii="Times New Roman" w:eastAsia="宋体" w:hAnsi="Times New Roman" w:cs="Times New Roman"/>
      <w:szCs w:val="24"/>
    </w:rPr>
  </w:style>
  <w:style w:type="paragraph" w:styleId="3">
    <w:name w:val="heading 3"/>
    <w:basedOn w:val="4"/>
    <w:next w:val="a"/>
    <w:link w:val="3Char"/>
    <w:semiHidden/>
    <w:unhideWhenUsed/>
    <w:qFormat/>
    <w:rsid w:val="002313F2"/>
    <w:pPr>
      <w:spacing w:before="260" w:after="260" w:line="240" w:lineRule="auto"/>
      <w:outlineLvl w:val="2"/>
    </w:pPr>
    <w:rPr>
      <w:rFonts w:ascii="宋体" w:eastAsia="宋体" w:hAnsi="宋体" w:cs="宋体"/>
      <w:szCs w:val="32"/>
    </w:rPr>
  </w:style>
  <w:style w:type="paragraph" w:styleId="4">
    <w:name w:val="heading 4"/>
    <w:basedOn w:val="a"/>
    <w:next w:val="a"/>
    <w:link w:val="4Char"/>
    <w:uiPriority w:val="9"/>
    <w:semiHidden/>
    <w:unhideWhenUsed/>
    <w:qFormat/>
    <w:rsid w:val="002313F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semiHidden/>
    <w:qFormat/>
    <w:rsid w:val="002313F2"/>
    <w:rPr>
      <w:rFonts w:ascii="宋体" w:eastAsia="宋体" w:hAnsi="宋体" w:cs="宋体"/>
      <w:b/>
      <w:bCs/>
      <w:sz w:val="28"/>
      <w:szCs w:val="32"/>
    </w:rPr>
  </w:style>
  <w:style w:type="character" w:customStyle="1" w:styleId="Char">
    <w:name w:val="正文缩进 Char"/>
    <w:link w:val="a3"/>
    <w:qFormat/>
    <w:locked/>
    <w:rsid w:val="002313F2"/>
  </w:style>
  <w:style w:type="paragraph" w:styleId="a3">
    <w:name w:val="Normal Indent"/>
    <w:basedOn w:val="a"/>
    <w:link w:val="Char"/>
    <w:unhideWhenUsed/>
    <w:qFormat/>
    <w:rsid w:val="002313F2"/>
    <w:pPr>
      <w:ind w:firstLine="420"/>
    </w:pPr>
    <w:rPr>
      <w:rFonts w:asciiTheme="minorHAnsi" w:eastAsiaTheme="minorEastAsia" w:hAnsiTheme="minorHAnsi" w:cstheme="minorBidi"/>
      <w:szCs w:val="22"/>
    </w:rPr>
  </w:style>
  <w:style w:type="character" w:customStyle="1" w:styleId="4Char">
    <w:name w:val="标题 4 Char"/>
    <w:basedOn w:val="a0"/>
    <w:link w:val="4"/>
    <w:uiPriority w:val="9"/>
    <w:semiHidden/>
    <w:rsid w:val="002313F2"/>
    <w:rPr>
      <w:rFonts w:asciiTheme="majorHAnsi" w:eastAsiaTheme="majorEastAsia" w:hAnsiTheme="majorHAnsi" w:cstheme="majorBidi"/>
      <w:b/>
      <w:bCs/>
      <w:sz w:val="28"/>
      <w:szCs w:val="28"/>
    </w:rPr>
  </w:style>
  <w:style w:type="paragraph" w:styleId="a4">
    <w:name w:val="header"/>
    <w:basedOn w:val="a"/>
    <w:link w:val="Char0"/>
    <w:uiPriority w:val="99"/>
    <w:unhideWhenUsed/>
    <w:rsid w:val="001C28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C280A"/>
    <w:rPr>
      <w:rFonts w:ascii="Times New Roman" w:eastAsia="宋体" w:hAnsi="Times New Roman" w:cs="Times New Roman"/>
      <w:sz w:val="18"/>
      <w:szCs w:val="18"/>
    </w:rPr>
  </w:style>
  <w:style w:type="paragraph" w:styleId="a5">
    <w:name w:val="footer"/>
    <w:basedOn w:val="a"/>
    <w:link w:val="Char1"/>
    <w:uiPriority w:val="99"/>
    <w:unhideWhenUsed/>
    <w:rsid w:val="001C280A"/>
    <w:pPr>
      <w:tabs>
        <w:tab w:val="center" w:pos="4153"/>
        <w:tab w:val="right" w:pos="8306"/>
      </w:tabs>
      <w:snapToGrid w:val="0"/>
      <w:jc w:val="left"/>
    </w:pPr>
    <w:rPr>
      <w:sz w:val="18"/>
      <w:szCs w:val="18"/>
    </w:rPr>
  </w:style>
  <w:style w:type="character" w:customStyle="1" w:styleId="Char1">
    <w:name w:val="页脚 Char"/>
    <w:basedOn w:val="a0"/>
    <w:link w:val="a5"/>
    <w:uiPriority w:val="99"/>
    <w:rsid w:val="001C280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3F2"/>
    <w:pPr>
      <w:widowControl w:val="0"/>
      <w:jc w:val="both"/>
    </w:pPr>
    <w:rPr>
      <w:rFonts w:ascii="Times New Roman" w:eastAsia="宋体" w:hAnsi="Times New Roman" w:cs="Times New Roman"/>
      <w:szCs w:val="24"/>
    </w:rPr>
  </w:style>
  <w:style w:type="paragraph" w:styleId="3">
    <w:name w:val="heading 3"/>
    <w:basedOn w:val="4"/>
    <w:next w:val="a"/>
    <w:link w:val="3Char"/>
    <w:semiHidden/>
    <w:unhideWhenUsed/>
    <w:qFormat/>
    <w:rsid w:val="002313F2"/>
    <w:pPr>
      <w:spacing w:before="260" w:after="260" w:line="240" w:lineRule="auto"/>
      <w:outlineLvl w:val="2"/>
    </w:pPr>
    <w:rPr>
      <w:rFonts w:ascii="宋体" w:eastAsia="宋体" w:hAnsi="宋体" w:cs="宋体"/>
      <w:szCs w:val="32"/>
    </w:rPr>
  </w:style>
  <w:style w:type="paragraph" w:styleId="4">
    <w:name w:val="heading 4"/>
    <w:basedOn w:val="a"/>
    <w:next w:val="a"/>
    <w:link w:val="4Char"/>
    <w:uiPriority w:val="9"/>
    <w:semiHidden/>
    <w:unhideWhenUsed/>
    <w:qFormat/>
    <w:rsid w:val="002313F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semiHidden/>
    <w:qFormat/>
    <w:rsid w:val="002313F2"/>
    <w:rPr>
      <w:rFonts w:ascii="宋体" w:eastAsia="宋体" w:hAnsi="宋体" w:cs="宋体"/>
      <w:b/>
      <w:bCs/>
      <w:sz w:val="28"/>
      <w:szCs w:val="32"/>
    </w:rPr>
  </w:style>
  <w:style w:type="character" w:customStyle="1" w:styleId="Char">
    <w:name w:val="正文缩进 Char"/>
    <w:link w:val="a3"/>
    <w:qFormat/>
    <w:locked/>
    <w:rsid w:val="002313F2"/>
  </w:style>
  <w:style w:type="paragraph" w:styleId="a3">
    <w:name w:val="Normal Indent"/>
    <w:basedOn w:val="a"/>
    <w:link w:val="Char"/>
    <w:unhideWhenUsed/>
    <w:qFormat/>
    <w:rsid w:val="002313F2"/>
    <w:pPr>
      <w:ind w:firstLine="420"/>
    </w:pPr>
    <w:rPr>
      <w:rFonts w:asciiTheme="minorHAnsi" w:eastAsiaTheme="minorEastAsia" w:hAnsiTheme="minorHAnsi" w:cstheme="minorBidi"/>
      <w:szCs w:val="22"/>
    </w:rPr>
  </w:style>
  <w:style w:type="character" w:customStyle="1" w:styleId="4Char">
    <w:name w:val="标题 4 Char"/>
    <w:basedOn w:val="a0"/>
    <w:link w:val="4"/>
    <w:uiPriority w:val="9"/>
    <w:semiHidden/>
    <w:rsid w:val="002313F2"/>
    <w:rPr>
      <w:rFonts w:asciiTheme="majorHAnsi" w:eastAsiaTheme="majorEastAsia" w:hAnsiTheme="majorHAnsi" w:cstheme="majorBidi"/>
      <w:b/>
      <w:bCs/>
      <w:sz w:val="28"/>
      <w:szCs w:val="28"/>
    </w:rPr>
  </w:style>
  <w:style w:type="paragraph" w:styleId="a4">
    <w:name w:val="header"/>
    <w:basedOn w:val="a"/>
    <w:link w:val="Char0"/>
    <w:uiPriority w:val="99"/>
    <w:unhideWhenUsed/>
    <w:rsid w:val="001C28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C280A"/>
    <w:rPr>
      <w:rFonts w:ascii="Times New Roman" w:eastAsia="宋体" w:hAnsi="Times New Roman" w:cs="Times New Roman"/>
      <w:sz w:val="18"/>
      <w:szCs w:val="18"/>
    </w:rPr>
  </w:style>
  <w:style w:type="paragraph" w:styleId="a5">
    <w:name w:val="footer"/>
    <w:basedOn w:val="a"/>
    <w:link w:val="Char1"/>
    <w:uiPriority w:val="99"/>
    <w:unhideWhenUsed/>
    <w:rsid w:val="001C280A"/>
    <w:pPr>
      <w:tabs>
        <w:tab w:val="center" w:pos="4153"/>
        <w:tab w:val="right" w:pos="8306"/>
      </w:tabs>
      <w:snapToGrid w:val="0"/>
      <w:jc w:val="left"/>
    </w:pPr>
    <w:rPr>
      <w:sz w:val="18"/>
      <w:szCs w:val="18"/>
    </w:rPr>
  </w:style>
  <w:style w:type="character" w:customStyle="1" w:styleId="Char1">
    <w:name w:val="页脚 Char"/>
    <w:basedOn w:val="a0"/>
    <w:link w:val="a5"/>
    <w:uiPriority w:val="99"/>
    <w:rsid w:val="001C280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81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977</Words>
  <Characters>5574</Characters>
  <Application>Microsoft Office Word</Application>
  <DocSecurity>0</DocSecurity>
  <Lines>46</Lines>
  <Paragraphs>13</Paragraphs>
  <ScaleCrop>false</ScaleCrop>
  <Company/>
  <LinksUpToDate>false</LinksUpToDate>
  <CharactersWithSpaces>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2023-12-15T05:48:00Z</dcterms:created>
  <dcterms:modified xsi:type="dcterms:W3CDTF">2023-12-15T05:53:00Z</dcterms:modified>
</cp:coreProperties>
</file>