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D8F" w:rsidRDefault="00526D8F"/>
    <w:p w:rsidR="00526D8F" w:rsidRDefault="00526D8F">
      <w:pPr>
        <w:tabs>
          <w:tab w:val="left" w:pos="142"/>
        </w:tabs>
        <w:snapToGrid w:val="0"/>
        <w:spacing w:line="360" w:lineRule="auto"/>
        <w:ind w:left="284" w:rightChars="-27" w:right="-57"/>
        <w:rPr>
          <w:rFonts w:ascii="Arial" w:hAnsi="Arial" w:cs="Arial"/>
          <w:kern w:val="0"/>
          <w:sz w:val="20"/>
          <w:szCs w:val="20"/>
        </w:rPr>
      </w:pPr>
    </w:p>
    <w:p w:rsidR="00526D8F" w:rsidRDefault="00280CD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526D8F" w:rsidRDefault="00526D8F">
      <w:pPr>
        <w:rPr>
          <w:rFonts w:ascii="Calibri" w:hAnsi="Calibri"/>
          <w:szCs w:val="22"/>
        </w:rPr>
      </w:pPr>
    </w:p>
    <w:p w:rsidR="00526D8F" w:rsidRDefault="00526D8F">
      <w:pPr>
        <w:rPr>
          <w:rFonts w:ascii="Calibri" w:hAnsi="Calibri"/>
          <w:szCs w:val="22"/>
        </w:rPr>
      </w:pPr>
    </w:p>
    <w:p w:rsidR="00526D8F" w:rsidRDefault="00280CD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526D8F" w:rsidRDefault="00526D8F">
      <w:pPr>
        <w:spacing w:line="360" w:lineRule="auto"/>
        <w:ind w:firstLineChars="200" w:firstLine="480"/>
        <w:rPr>
          <w:kern w:val="0"/>
          <w:sz w:val="24"/>
        </w:rPr>
      </w:pPr>
      <w:bookmarkStart w:id="0" w:name="_Hlk520380463"/>
    </w:p>
    <w:p w:rsidR="00526D8F" w:rsidRPr="00041979" w:rsidRDefault="00280CD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041979">
        <w:rPr>
          <w:rFonts w:ascii="华文中宋" w:eastAsia="华文中宋" w:hAnsi="华文中宋" w:hint="eastAsia"/>
          <w:sz w:val="32"/>
          <w:szCs w:val="32"/>
        </w:rPr>
        <w:t>：</w:t>
      </w:r>
      <w:r w:rsidR="00041979" w:rsidRPr="00041979">
        <w:rPr>
          <w:rFonts w:ascii="华文中宋" w:eastAsia="华文中宋" w:hAnsi="华文中宋" w:hint="eastAsia"/>
          <w:sz w:val="32"/>
          <w:szCs w:val="32"/>
        </w:rPr>
        <w:t>宝安法院日常办公耗材项目</w:t>
      </w:r>
    </w:p>
    <w:p w:rsidR="00526D8F" w:rsidRPr="00041979" w:rsidRDefault="00280CD3">
      <w:pPr>
        <w:adjustRightInd w:val="0"/>
        <w:snapToGrid w:val="0"/>
        <w:spacing w:line="600" w:lineRule="auto"/>
        <w:ind w:left="1600" w:hangingChars="500" w:hanging="1600"/>
        <w:jc w:val="left"/>
        <w:rPr>
          <w:rFonts w:ascii="华文中宋" w:eastAsia="华文中宋" w:hAnsi="华文中宋"/>
          <w:sz w:val="32"/>
          <w:szCs w:val="32"/>
        </w:rPr>
      </w:pPr>
      <w:r w:rsidRPr="00041979">
        <w:rPr>
          <w:rFonts w:ascii="华文中宋" w:eastAsia="华文中宋" w:hAnsi="华文中宋" w:hint="eastAsia"/>
          <w:sz w:val="32"/>
          <w:szCs w:val="32"/>
        </w:rPr>
        <w:t>项目编号：</w:t>
      </w:r>
      <w:r w:rsidR="00041979" w:rsidRPr="00041979">
        <w:rPr>
          <w:rFonts w:ascii="华文中宋" w:eastAsia="华文中宋" w:hAnsi="华文中宋"/>
          <w:sz w:val="32"/>
          <w:szCs w:val="32"/>
        </w:rPr>
        <w:t>RNX2022295ZC-BAFY</w:t>
      </w:r>
    </w:p>
    <w:p w:rsidR="00526D8F" w:rsidRPr="00041979" w:rsidRDefault="00280CD3">
      <w:pPr>
        <w:adjustRightInd w:val="0"/>
        <w:snapToGrid w:val="0"/>
        <w:spacing w:line="600" w:lineRule="auto"/>
        <w:ind w:left="1600" w:hangingChars="500" w:hanging="1600"/>
        <w:jc w:val="left"/>
        <w:rPr>
          <w:rFonts w:ascii="华文中宋" w:eastAsia="华文中宋" w:hAnsi="华文中宋"/>
          <w:sz w:val="32"/>
          <w:szCs w:val="32"/>
        </w:rPr>
      </w:pPr>
      <w:r w:rsidRPr="00041979">
        <w:rPr>
          <w:rFonts w:ascii="华文中宋" w:eastAsia="华文中宋" w:hAnsi="华文中宋" w:hint="eastAsia"/>
          <w:sz w:val="32"/>
          <w:szCs w:val="32"/>
        </w:rPr>
        <w:t>招标方式：公开招标</w:t>
      </w:r>
    </w:p>
    <w:p w:rsidR="00526D8F" w:rsidRPr="00041979" w:rsidRDefault="00280CD3">
      <w:pPr>
        <w:adjustRightInd w:val="0"/>
        <w:snapToGrid w:val="0"/>
        <w:spacing w:line="600" w:lineRule="auto"/>
        <w:ind w:left="1600" w:hangingChars="500" w:hanging="1600"/>
        <w:jc w:val="left"/>
        <w:rPr>
          <w:rFonts w:ascii="华文中宋" w:eastAsia="华文中宋" w:hAnsi="华文中宋"/>
          <w:sz w:val="32"/>
          <w:szCs w:val="32"/>
        </w:rPr>
      </w:pPr>
      <w:r w:rsidRPr="00041979">
        <w:rPr>
          <w:rFonts w:ascii="华文中宋" w:eastAsia="华文中宋" w:hAnsi="华文中宋" w:hint="eastAsia"/>
          <w:sz w:val="32"/>
          <w:szCs w:val="32"/>
        </w:rPr>
        <w:t>采购人名称：</w:t>
      </w:r>
      <w:r w:rsidR="00041979" w:rsidRPr="00041979">
        <w:rPr>
          <w:rFonts w:ascii="华文中宋" w:eastAsia="华文中宋" w:hAnsi="华文中宋" w:hint="eastAsia"/>
          <w:sz w:val="32"/>
          <w:szCs w:val="32"/>
        </w:rPr>
        <w:t>深圳市宝安区人民法院</w:t>
      </w:r>
    </w:p>
    <w:p w:rsidR="00526D8F" w:rsidRDefault="00526D8F"/>
    <w:bookmarkEnd w:id="0"/>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526D8F">
      <w:pPr>
        <w:rPr>
          <w:rFonts w:ascii="Calibri" w:hAnsi="Calibri"/>
          <w:szCs w:val="22"/>
        </w:rPr>
      </w:pP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526D8F" w:rsidRDefault="00280CD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警示条款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（一）在采购活动中应当回避而未回避的；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（三）隐瞒真实情况，提供虚假资料的；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（四）以非法手段排斥其他供应商参与竞争的；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（五）与其他采购参加人串通投标的；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（六）恶意投诉的；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（八）阻碍、抗拒主管部门监督检查的；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（九）其他违反本条例规定的行为。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（一）投标截止后，撤销投标的；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（二）中标后无正当理由未在规定期限内签订合同的；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　　（三）将中标项目转让给他人、或者在投标文件中未说明且未经采购人、采购招标机构同意，将中标项目分包给他人的；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（四）拒绝履行合同义务的。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五、《深圳经济特区政府采购条例实施细则》第七十九条 供应商有下列情形的，属于采购条例所称的串通投标行为，按照采购条例第五十七条有关规定处理：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 xml:space="preserve">（二）不同投标供应商的法定代表人、主要经营负责人、项目投标授权代表人、项目负责人、主要技术人员为同一人、属同一单位或者在同一单位缴纳社会保险；　　　　 </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（四）不同投标供应商的投标文件或部分投标文件相互混装；</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（五）不同投标供应商的投标文件内容存在非正常一致；</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（七）主管部门依照法律、法规认定的其他情形。</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六、《深圳经济特区政府采购条例实施细则》第八十一条 供应商有下列情形之一的，属于隐瞒真实情况，提供虚假资料，按照采购条例第五十七的有关规定处理：</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（三）项目负责人或者主要技术人员不是本单位人员的；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（四）投标保证金不是从投标供应商基本账户转出的；</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（五）其他隐瞒真实情况、提供虚假资料的行为。</w:t>
      </w:r>
    </w:p>
    <w:p w:rsidR="00526D8F" w:rsidRDefault="00280CD3">
      <w:pPr>
        <w:spacing w:line="276" w:lineRule="auto"/>
        <w:ind w:firstLine="480"/>
        <w:rPr>
          <w:rFonts w:ascii="新宋体" w:eastAsia="新宋体" w:hAnsi="新宋体"/>
          <w:sz w:val="24"/>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p>
    <w:p w:rsidR="00526D8F" w:rsidRDefault="00280CD3">
      <w:pPr>
        <w:spacing w:line="276" w:lineRule="auto"/>
        <w:ind w:firstLineChars="200" w:firstLine="480"/>
        <w:rPr>
          <w:rFonts w:ascii="新宋体" w:eastAsia="新宋体" w:hAnsi="新宋体"/>
          <w:sz w:val="24"/>
        </w:rPr>
      </w:pPr>
      <w:r>
        <w:rPr>
          <w:rFonts w:ascii="新宋体" w:eastAsia="新宋体" w:hAnsi="新宋体" w:hint="eastAsia"/>
          <w:sz w:val="24"/>
        </w:rPr>
        <w:t>七、《中华人民共和国政府采购法实施条例》第十八条  单位负责人为同一人或者存在直接控股、管理关系的不同供应商，不得参加同一合同项下的政府采购活动。</w:t>
      </w:r>
    </w:p>
    <w:p w:rsidR="00526D8F" w:rsidRDefault="00280CD3">
      <w:pPr>
        <w:widowControl/>
        <w:jc w:val="left"/>
        <w:rPr>
          <w:rFonts w:ascii="黑体" w:eastAsia="黑体" w:hAnsi="黑体"/>
          <w:sz w:val="24"/>
        </w:rPr>
      </w:pPr>
      <w:r>
        <w:rPr>
          <w:rFonts w:ascii="黑体" w:eastAsia="黑体" w:hAnsi="黑体"/>
          <w:sz w:val="24"/>
        </w:rPr>
        <w:br w:type="page"/>
      </w: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招标文件信息</w:t>
      </w:r>
    </w:p>
    <w:p w:rsidR="00526D8F" w:rsidRPr="00041979" w:rsidRDefault="00280CD3">
      <w:pPr>
        <w:widowControl/>
        <w:spacing w:after="100" w:afterAutospacing="1"/>
        <w:rPr>
          <w:rFonts w:ascii="新宋体" w:eastAsia="新宋体" w:hAnsi="新宋体"/>
        </w:rPr>
      </w:pPr>
      <w:r w:rsidRPr="00041979">
        <w:rPr>
          <w:rFonts w:ascii="新宋体" w:eastAsia="新宋体" w:hAnsi="新宋体"/>
        </w:rPr>
        <w:t xml:space="preserve">项目编号： </w:t>
      </w:r>
      <w:r w:rsidR="00041979" w:rsidRPr="00041979">
        <w:rPr>
          <w:rFonts w:ascii="新宋体" w:eastAsia="新宋体" w:hAnsi="新宋体" w:hint="eastAsia"/>
        </w:rPr>
        <w:t xml:space="preserve"> </w:t>
      </w:r>
      <w:r w:rsidR="00041979" w:rsidRPr="00041979">
        <w:rPr>
          <w:rFonts w:ascii="新宋体" w:eastAsia="新宋体" w:hAnsi="新宋体"/>
        </w:rPr>
        <w:t>RNX2022295ZC-BAFY</w:t>
      </w:r>
    </w:p>
    <w:p w:rsidR="00526D8F" w:rsidRPr="00041979" w:rsidRDefault="00280CD3">
      <w:pPr>
        <w:widowControl/>
        <w:spacing w:after="100" w:afterAutospacing="1"/>
        <w:rPr>
          <w:rFonts w:ascii="新宋体" w:eastAsia="新宋体" w:hAnsi="新宋体"/>
        </w:rPr>
      </w:pPr>
      <w:r w:rsidRPr="00041979">
        <w:rPr>
          <w:rFonts w:ascii="新宋体" w:eastAsia="新宋体" w:hAnsi="新宋体"/>
        </w:rPr>
        <w:t xml:space="preserve">项目名称：  </w:t>
      </w:r>
      <w:r w:rsidR="00041979" w:rsidRPr="00041979">
        <w:rPr>
          <w:rFonts w:ascii="新宋体" w:eastAsia="新宋体" w:hAnsi="新宋体" w:hint="eastAsia"/>
        </w:rPr>
        <w:t>宝安法院日常办公耗材项目</w:t>
      </w:r>
    </w:p>
    <w:p w:rsidR="00526D8F" w:rsidRPr="00041979" w:rsidRDefault="00280CD3">
      <w:pPr>
        <w:widowControl/>
        <w:spacing w:after="100" w:afterAutospacing="1"/>
        <w:rPr>
          <w:rFonts w:ascii="新宋体" w:eastAsia="新宋体" w:hAnsi="新宋体"/>
        </w:rPr>
      </w:pPr>
      <w:r w:rsidRPr="00041979">
        <w:rPr>
          <w:rFonts w:ascii="新宋体" w:eastAsia="新宋体" w:hAnsi="新宋体"/>
        </w:rPr>
        <w:t xml:space="preserve">包   </w:t>
      </w:r>
      <w:r w:rsidRPr="00041979">
        <w:rPr>
          <w:rFonts w:ascii="新宋体" w:eastAsia="新宋体" w:hAnsi="新宋体" w:hint="eastAsia"/>
        </w:rPr>
        <w:t xml:space="preserve"> </w:t>
      </w:r>
      <w:r w:rsidRPr="00041979">
        <w:rPr>
          <w:rFonts w:ascii="新宋体" w:eastAsia="新宋体" w:hAnsi="新宋体"/>
        </w:rPr>
        <w:t xml:space="preserve">号： </w:t>
      </w:r>
      <w:r w:rsidR="00041979" w:rsidRPr="00041979">
        <w:rPr>
          <w:rFonts w:ascii="新宋体" w:eastAsia="新宋体" w:hAnsi="新宋体" w:hint="eastAsia"/>
        </w:rPr>
        <w:t xml:space="preserve"> </w:t>
      </w:r>
      <w:r w:rsidRPr="00041979">
        <w:rPr>
          <w:rFonts w:ascii="新宋体" w:eastAsia="新宋体" w:hAnsi="新宋体" w:hint="eastAsia"/>
        </w:rPr>
        <w:t>A 包</w:t>
      </w:r>
    </w:p>
    <w:p w:rsidR="00526D8F" w:rsidRDefault="00280CD3">
      <w:pPr>
        <w:widowControl/>
        <w:spacing w:after="100" w:afterAutospacing="1"/>
        <w:rPr>
          <w:rFonts w:ascii="新宋体" w:eastAsia="新宋体" w:hAnsi="新宋体"/>
        </w:rPr>
      </w:pPr>
      <w:r>
        <w:rPr>
          <w:rFonts w:ascii="新宋体" w:eastAsia="新宋体" w:hAnsi="新宋体"/>
        </w:rPr>
        <w:t xml:space="preserve">项目类型： </w:t>
      </w:r>
      <w:r>
        <w:rPr>
          <w:rFonts w:ascii="新宋体" w:eastAsia="新宋体" w:hAnsi="新宋体" w:hint="eastAsia"/>
        </w:rPr>
        <w:t xml:space="preserve"> 货物</w:t>
      </w:r>
      <w:r>
        <w:rPr>
          <w:rFonts w:ascii="新宋体" w:eastAsia="新宋体" w:hAnsi="新宋体"/>
        </w:rPr>
        <w:t>类</w:t>
      </w:r>
    </w:p>
    <w:p w:rsidR="00526D8F" w:rsidRDefault="00280CD3">
      <w:pPr>
        <w:widowControl/>
        <w:spacing w:after="100" w:afterAutospacing="1"/>
        <w:rPr>
          <w:rFonts w:ascii="新宋体" w:eastAsia="新宋体" w:hAnsi="新宋体"/>
        </w:rPr>
      </w:pPr>
      <w:r>
        <w:rPr>
          <w:rFonts w:ascii="新宋体" w:eastAsia="新宋体" w:hAnsi="新宋体"/>
        </w:rPr>
        <w:t>采购方式：  公开招标</w:t>
      </w:r>
    </w:p>
    <w:p w:rsidR="00526D8F" w:rsidRDefault="00280CD3">
      <w:pPr>
        <w:widowControl/>
        <w:spacing w:after="100" w:afterAutospacing="1"/>
        <w:rPr>
          <w:b/>
        </w:rPr>
      </w:pPr>
      <w:r>
        <w:rPr>
          <w:rFonts w:ascii="新宋体" w:eastAsia="新宋体" w:hAnsi="新宋体"/>
        </w:rPr>
        <w:t>货币类型：  人民币</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526D8F" w:rsidRDefault="00526D8F">
      <w:pPr>
        <w:widowControl/>
        <w:spacing w:after="100" w:afterAutospacing="1"/>
        <w:ind w:firstLineChars="200" w:firstLine="560"/>
        <w:jc w:val="center"/>
        <w:rPr>
          <w:rFonts w:ascii="华文中宋" w:eastAsia="华文中宋" w:hAnsi="华文中宋"/>
          <w:kern w:val="0"/>
          <w:sz w:val="28"/>
          <w:szCs w:val="28"/>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26D8F">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526D8F" w:rsidRDefault="00280CD3">
            <w:pPr>
              <w:spacing w:line="276" w:lineRule="auto"/>
              <w:jc w:val="center"/>
              <w:rPr>
                <w:rFonts w:ascii="新宋体" w:eastAsia="新宋体" w:hAnsi="新宋体"/>
                <w:b/>
              </w:rPr>
            </w:pPr>
            <w:r>
              <w:rPr>
                <w:rFonts w:ascii="新宋体" w:eastAsia="新宋体" w:hAnsi="新宋体"/>
                <w:b/>
              </w:rPr>
              <w:t>内容</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新宋体" w:eastAsia="新宋体" w:hAnsi="新宋体" w:hint="eastAsia"/>
                <w:szCs w:val="21"/>
              </w:rPr>
              <w:t>作出</w:t>
            </w:r>
            <w:proofErr w:type="gramEnd"/>
            <w:r>
              <w:rPr>
                <w:rFonts w:ascii="新宋体" w:eastAsia="新宋体" w:hAnsi="新宋体" w:hint="eastAsia"/>
                <w:szCs w:val="21"/>
              </w:rPr>
              <w:t>报价合理性说明，以及书面说明是否采纳</w:t>
            </w:r>
            <w:proofErr w:type="gramStart"/>
            <w:r>
              <w:rPr>
                <w:rFonts w:ascii="新宋体" w:eastAsia="新宋体" w:hAnsi="新宋体" w:hint="eastAsia"/>
                <w:szCs w:val="21"/>
              </w:rPr>
              <w:t>等判断</w:t>
            </w:r>
            <w:proofErr w:type="gramEnd"/>
            <w:r>
              <w:rPr>
                <w:rFonts w:ascii="新宋体" w:eastAsia="新宋体" w:hAnsi="新宋体" w:hint="eastAsia"/>
                <w:szCs w:val="21"/>
              </w:rPr>
              <w:t>不一致的，按照“少数服从多数”的原则确定评审委员会的意见）；</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hint="eastAsia"/>
              </w:rPr>
              <w:t>投标报价有严重缺漏项目</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pPr>
            <w:r>
              <w:rPr>
                <w:rFonts w:hint="eastAsia"/>
              </w:rPr>
              <w:t>所投产品、工程、服务在商务、技术等方面没有实质性满足招标文件要求的（是否实质性满足招标文件要求，由评标委员会根据《实质性条款响应情况表》做出评判）；</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526D8F">
        <w:trPr>
          <w:jc w:val="center"/>
        </w:trPr>
        <w:tc>
          <w:tcPr>
            <w:tcW w:w="794" w:type="dxa"/>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526D8F" w:rsidRDefault="00280CD3">
            <w:pPr>
              <w:spacing w:line="276" w:lineRule="auto"/>
              <w:rPr>
                <w:rFonts w:ascii="新宋体" w:eastAsia="新宋体" w:hAnsi="新宋体"/>
                <w:szCs w:val="21"/>
              </w:rPr>
            </w:pPr>
            <w:r>
              <w:rPr>
                <w:rFonts w:ascii="新宋体" w:eastAsia="新宋体" w:hAnsi="新宋体"/>
                <w:szCs w:val="21"/>
              </w:rPr>
              <w:t>法律、法规规定的其他情形。</w:t>
            </w:r>
          </w:p>
        </w:tc>
      </w:tr>
    </w:tbl>
    <w:p w:rsidR="00526D8F" w:rsidRDefault="00280CD3">
      <w:pPr>
        <w:jc w:val="left"/>
        <w:rPr>
          <w:b/>
        </w:rPr>
      </w:pPr>
      <w:r>
        <w:rPr>
          <w:rFonts w:hint="eastAsia"/>
          <w:b/>
        </w:rPr>
        <w:t>《资格性审查表》和《符合性审查表》初审不通过，按投标无效处理。</w:t>
      </w:r>
    </w:p>
    <w:p w:rsidR="00526D8F" w:rsidRDefault="00526D8F">
      <w:pPr>
        <w:jc w:val="left"/>
        <w:rPr>
          <w:b/>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综合评分法</w:t>
      </w:r>
      <w:r>
        <w:rPr>
          <w:rFonts w:ascii="新宋体" w:eastAsia="新宋体" w:hAnsi="新宋体"/>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26D8F">
        <w:trPr>
          <w:tblCellSpacing w:w="0" w:type="dxa"/>
          <w:jc w:val="center"/>
        </w:trPr>
        <w:tc>
          <w:tcPr>
            <w:tcW w:w="0" w:type="auto"/>
            <w:tcBorders>
              <w:top w:val="nil"/>
              <w:left w:val="nil"/>
              <w:bottom w:val="nil"/>
              <w:right w:val="nil"/>
            </w:tcBorders>
            <w:vAlign w:val="center"/>
          </w:tcPr>
          <w:p w:rsidR="00526D8F" w:rsidRDefault="00280CD3">
            <w:pPr>
              <w:spacing w:line="276" w:lineRule="auto"/>
              <w:rPr>
                <w:rFonts w:ascii="新宋体" w:eastAsia="新宋体" w:hAnsi="新宋体"/>
                <w:b/>
                <w:bCs/>
              </w:rPr>
            </w:pPr>
            <w:r>
              <w:rPr>
                <w:rFonts w:ascii="新宋体" w:eastAsia="新宋体" w:hAnsi="新宋体" w:hint="eastAsia"/>
                <w:b/>
                <w:bCs/>
              </w:rPr>
              <w:t>一、</w:t>
            </w:r>
            <w:r>
              <w:rPr>
                <w:rFonts w:ascii="新宋体" w:eastAsia="新宋体" w:hAnsi="新宋体"/>
                <w:b/>
                <w:bCs/>
              </w:rPr>
              <w:t>评标方法：综合评分法（新价格分算法）</w:t>
            </w:r>
          </w:p>
        </w:tc>
      </w:tr>
      <w:tr w:rsidR="00526D8F">
        <w:trPr>
          <w:tblCellSpacing w:w="0" w:type="dxa"/>
          <w:jc w:val="center"/>
        </w:trPr>
        <w:tc>
          <w:tcPr>
            <w:tcW w:w="0" w:type="auto"/>
            <w:tcBorders>
              <w:top w:val="nil"/>
              <w:left w:val="nil"/>
              <w:bottom w:val="nil"/>
              <w:right w:val="nil"/>
            </w:tcBorders>
            <w:vAlign w:val="center"/>
          </w:tcPr>
          <w:p w:rsidR="00526D8F" w:rsidRDefault="00280CD3">
            <w:pPr>
              <w:spacing w:line="360" w:lineRule="auto"/>
              <w:rPr>
                <w:rFonts w:ascii="新宋体" w:eastAsia="新宋体" w:hAnsi="新宋体"/>
              </w:rPr>
            </w:pPr>
            <w:r>
              <w:rPr>
                <w:rFonts w:ascii="新宋体" w:eastAsia="新宋体" w:hAnsi="新宋体"/>
              </w:rPr>
              <w:t>综合评分法，是指投标文件满足招标文件全部实质性要求，</w:t>
            </w:r>
            <w:proofErr w:type="gramStart"/>
            <w:r>
              <w:rPr>
                <w:rFonts w:ascii="新宋体" w:eastAsia="新宋体" w:hAnsi="新宋体"/>
              </w:rPr>
              <w:t>且按照</w:t>
            </w:r>
            <w:proofErr w:type="gramEnd"/>
            <w:r>
              <w:rPr>
                <w:rFonts w:ascii="新宋体" w:eastAsia="新宋体" w:hAnsi="新宋体"/>
              </w:rPr>
              <w:t xml:space="preserve">评审因素的量化指标评审得分最高的投标人为中标候选人的评标方法。 </w:t>
            </w:r>
          </w:p>
          <w:p w:rsidR="00526D8F" w:rsidRDefault="00280CD3">
            <w:pPr>
              <w:spacing w:line="360" w:lineRule="auto"/>
              <w:rPr>
                <w:rFonts w:ascii="新宋体" w:eastAsia="新宋体" w:hAnsi="新宋体"/>
              </w:rPr>
            </w:pPr>
            <w:r>
              <w:rPr>
                <w:rFonts w:ascii="新宋体" w:eastAsia="新宋体" w:hAnsi="新宋体"/>
              </w:rPr>
              <w:t>价格分计算方法：</w:t>
            </w:r>
          </w:p>
          <w:p w:rsidR="00526D8F" w:rsidRDefault="00280CD3">
            <w:pPr>
              <w:spacing w:line="360" w:lineRule="auto"/>
              <w:rPr>
                <w:rFonts w:ascii="新宋体" w:eastAsia="新宋体" w:hAnsi="新宋体"/>
              </w:rPr>
            </w:pPr>
            <w:r>
              <w:rPr>
                <w:rFonts w:ascii="新宋体" w:eastAsia="新宋体" w:hAnsi="新宋体"/>
              </w:rPr>
              <w:t>采用低价优先法计算，即满足招标文件要求且投标价格最低的投标报价为评标基准价，其价格分为满分。其他投标人的价格</w:t>
            </w:r>
            <w:proofErr w:type="gramStart"/>
            <w:r>
              <w:rPr>
                <w:rFonts w:ascii="新宋体" w:eastAsia="新宋体" w:hAnsi="新宋体"/>
              </w:rPr>
              <w:t>分统一</w:t>
            </w:r>
            <w:proofErr w:type="gramEnd"/>
            <w:r>
              <w:rPr>
                <w:rFonts w:ascii="新宋体" w:eastAsia="新宋体" w:hAnsi="新宋体"/>
              </w:rPr>
              <w:t xml:space="preserve">按照下列公式计算： </w:t>
            </w:r>
            <w:r>
              <w:rPr>
                <w:rFonts w:ascii="新宋体" w:eastAsia="新宋体" w:hAnsi="新宋体"/>
              </w:rPr>
              <w:br/>
              <w:t xml:space="preserve">投标报价得分=(评标基准价／投标报价)×100 </w:t>
            </w:r>
            <w:r>
              <w:rPr>
                <w:rFonts w:ascii="新宋体" w:eastAsia="新宋体" w:hAnsi="新宋体"/>
              </w:rPr>
              <w:br/>
              <w:t xml:space="preserve">评标总得分＝F1×A1＋F2×A2＋……＋Fn×An </w:t>
            </w:r>
            <w:r>
              <w:rPr>
                <w:rFonts w:ascii="新宋体" w:eastAsia="新宋体" w:hAnsi="新宋体"/>
              </w:rPr>
              <w:br/>
              <w:t xml:space="preserve">F1、F2……Fn分别为各项评审因素的得分； </w:t>
            </w:r>
            <w:r>
              <w:rPr>
                <w:rFonts w:ascii="新宋体" w:eastAsia="新宋体" w:hAnsi="新宋体"/>
              </w:rPr>
              <w:br/>
              <w:t xml:space="preserve">A1、A2、……An 分别为各项评审因素所占的权重(A1＋A2＋……＋An＝1)。 </w:t>
            </w:r>
            <w:r>
              <w:rPr>
                <w:rFonts w:ascii="新宋体" w:eastAsia="新宋体" w:hAnsi="新宋体"/>
              </w:rPr>
              <w:br/>
              <w:t xml:space="preserve">评标过程中，不得去掉报价中的最高报价和最低报价。 </w:t>
            </w:r>
            <w:r>
              <w:rPr>
                <w:rFonts w:ascii="新宋体" w:eastAsia="新宋体" w:hAnsi="新宋体"/>
              </w:rPr>
              <w:br/>
              <w:t xml:space="preserve">此方法适用于货物类、服务类、工程类项目。 </w:t>
            </w:r>
          </w:p>
        </w:tc>
      </w:tr>
    </w:tbl>
    <w:p w:rsidR="00526D8F" w:rsidRDefault="00280CD3">
      <w:pPr>
        <w:spacing w:line="276" w:lineRule="auto"/>
        <w:rPr>
          <w:rFonts w:ascii="新宋体" w:eastAsia="新宋体" w:hAnsi="新宋体"/>
          <w:b/>
          <w:bCs/>
        </w:rPr>
      </w:pPr>
      <w:r>
        <w:rPr>
          <w:rFonts w:ascii="新宋体" w:eastAsia="新宋体" w:hAnsi="新宋体" w:hint="eastAsia"/>
          <w:b/>
          <w:bCs/>
        </w:rPr>
        <w:t>二、评标信息</w:t>
      </w:r>
    </w:p>
    <w:p w:rsidR="00526D8F" w:rsidRDefault="00526D8F">
      <w:pPr>
        <w:rPr>
          <w:rFonts w:ascii="宋体" w:hAnsi="宋体"/>
          <w:b/>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709"/>
        <w:gridCol w:w="6520"/>
      </w:tblGrid>
      <w:tr w:rsidR="00526D8F" w:rsidTr="00F51B47">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2552"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评分项</w:t>
            </w:r>
          </w:p>
        </w:tc>
        <w:tc>
          <w:tcPr>
            <w:tcW w:w="6520"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权重</w:t>
            </w:r>
          </w:p>
        </w:tc>
      </w:tr>
      <w:tr w:rsidR="00526D8F" w:rsidTr="00F51B47">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1</w:t>
            </w:r>
          </w:p>
        </w:tc>
        <w:tc>
          <w:tcPr>
            <w:tcW w:w="2552"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价格</w:t>
            </w:r>
          </w:p>
        </w:tc>
        <w:tc>
          <w:tcPr>
            <w:tcW w:w="6520" w:type="dxa"/>
            <w:vAlign w:val="center"/>
          </w:tcPr>
          <w:p w:rsidR="00526D8F" w:rsidRDefault="00280CD3">
            <w:pPr>
              <w:jc w:val="center"/>
              <w:rPr>
                <w:rFonts w:ascii="新宋体" w:eastAsia="新宋体" w:hAnsi="新宋体"/>
                <w:b/>
                <w:szCs w:val="21"/>
              </w:rPr>
            </w:pPr>
            <w:r>
              <w:rPr>
                <w:rFonts w:ascii="新宋体" w:eastAsia="新宋体" w:hAnsi="新宋体"/>
                <w:b/>
                <w:szCs w:val="21"/>
              </w:rPr>
              <w:t>30</w:t>
            </w:r>
          </w:p>
        </w:tc>
      </w:tr>
      <w:tr w:rsidR="00526D8F" w:rsidTr="00F51B47">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2</w:t>
            </w:r>
          </w:p>
        </w:tc>
        <w:tc>
          <w:tcPr>
            <w:tcW w:w="2552"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技术部分</w:t>
            </w:r>
          </w:p>
        </w:tc>
        <w:tc>
          <w:tcPr>
            <w:tcW w:w="6520" w:type="dxa"/>
            <w:vAlign w:val="center"/>
          </w:tcPr>
          <w:p w:rsidR="00526D8F" w:rsidRDefault="005411A8">
            <w:pPr>
              <w:jc w:val="center"/>
              <w:rPr>
                <w:rFonts w:ascii="新宋体" w:eastAsia="新宋体" w:hAnsi="新宋体"/>
                <w:b/>
                <w:szCs w:val="21"/>
              </w:rPr>
            </w:pPr>
            <w:r>
              <w:rPr>
                <w:rFonts w:ascii="新宋体" w:eastAsia="新宋体" w:hAnsi="新宋体" w:hint="eastAsia"/>
                <w:b/>
                <w:szCs w:val="21"/>
              </w:rPr>
              <w:t>57</w:t>
            </w:r>
          </w:p>
        </w:tc>
      </w:tr>
      <w:tr w:rsidR="00041979" w:rsidTr="00F51B47">
        <w:trPr>
          <w:trHeight w:val="20"/>
        </w:trPr>
        <w:tc>
          <w:tcPr>
            <w:tcW w:w="675" w:type="dxa"/>
            <w:vMerge w:val="restart"/>
            <w:vAlign w:val="center"/>
          </w:tcPr>
          <w:p w:rsidR="00041979" w:rsidRDefault="00041979">
            <w:pPr>
              <w:rPr>
                <w:rFonts w:ascii="新宋体" w:eastAsia="新宋体" w:hAnsi="新宋体"/>
                <w:szCs w:val="21"/>
              </w:rPr>
            </w:pPr>
          </w:p>
        </w:tc>
        <w:tc>
          <w:tcPr>
            <w:tcW w:w="709" w:type="dxa"/>
            <w:vAlign w:val="center"/>
          </w:tcPr>
          <w:p w:rsidR="00041979" w:rsidRDefault="00041979">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041979" w:rsidRDefault="00041979">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041979" w:rsidRDefault="00041979">
            <w:pPr>
              <w:rPr>
                <w:rFonts w:ascii="新宋体" w:eastAsia="新宋体" w:hAnsi="新宋体"/>
                <w:szCs w:val="21"/>
              </w:rPr>
            </w:pPr>
            <w:r>
              <w:rPr>
                <w:rFonts w:ascii="新宋体" w:eastAsia="新宋体" w:hAnsi="新宋体" w:hint="eastAsia"/>
                <w:szCs w:val="21"/>
              </w:rPr>
              <w:t>权重</w:t>
            </w:r>
          </w:p>
        </w:tc>
        <w:tc>
          <w:tcPr>
            <w:tcW w:w="6520" w:type="dxa"/>
            <w:vAlign w:val="center"/>
          </w:tcPr>
          <w:p w:rsidR="00041979" w:rsidRDefault="00041979">
            <w:pPr>
              <w:rPr>
                <w:rFonts w:ascii="新宋体" w:eastAsia="新宋体" w:hAnsi="新宋体"/>
                <w:szCs w:val="21"/>
              </w:rPr>
            </w:pPr>
            <w:r>
              <w:rPr>
                <w:rFonts w:ascii="新宋体" w:eastAsia="新宋体" w:hAnsi="新宋体" w:hint="eastAsia"/>
                <w:szCs w:val="21"/>
              </w:rPr>
              <w:t>评分准则</w:t>
            </w:r>
          </w:p>
        </w:tc>
      </w:tr>
      <w:tr w:rsidR="00041979" w:rsidTr="00F51B47">
        <w:trPr>
          <w:trHeight w:val="20"/>
        </w:trPr>
        <w:tc>
          <w:tcPr>
            <w:tcW w:w="675" w:type="dxa"/>
            <w:vMerge/>
            <w:vAlign w:val="center"/>
          </w:tcPr>
          <w:p w:rsidR="00041979" w:rsidRDefault="00041979">
            <w:pPr>
              <w:rPr>
                <w:rFonts w:ascii="新宋体" w:eastAsia="新宋体" w:hAnsi="新宋体"/>
                <w:szCs w:val="21"/>
              </w:rPr>
            </w:pPr>
          </w:p>
        </w:tc>
        <w:tc>
          <w:tcPr>
            <w:tcW w:w="709" w:type="dxa"/>
            <w:vAlign w:val="center"/>
          </w:tcPr>
          <w:p w:rsidR="00041979" w:rsidRDefault="00041979">
            <w:pPr>
              <w:rPr>
                <w:rFonts w:ascii="新宋体" w:eastAsia="新宋体" w:hAnsi="新宋体"/>
                <w:szCs w:val="21"/>
              </w:rPr>
            </w:pPr>
            <w:r>
              <w:rPr>
                <w:rFonts w:ascii="新宋体" w:eastAsia="新宋体" w:hAnsi="新宋体"/>
                <w:szCs w:val="21"/>
              </w:rPr>
              <w:t>1</w:t>
            </w:r>
          </w:p>
        </w:tc>
        <w:tc>
          <w:tcPr>
            <w:tcW w:w="1134" w:type="dxa"/>
            <w:vAlign w:val="center"/>
          </w:tcPr>
          <w:p w:rsidR="00041979" w:rsidRDefault="00041979">
            <w:pPr>
              <w:rPr>
                <w:rFonts w:ascii="新宋体" w:eastAsia="新宋体" w:hAnsi="新宋体"/>
                <w:b/>
                <w:color w:val="FF0000"/>
                <w:szCs w:val="21"/>
              </w:rPr>
            </w:pPr>
            <w:r>
              <w:rPr>
                <w:rFonts w:ascii="新宋体" w:eastAsia="新宋体" w:hAnsi="新宋体" w:hint="eastAsia"/>
                <w:szCs w:val="21"/>
              </w:rPr>
              <w:t>实施方案</w:t>
            </w:r>
          </w:p>
        </w:tc>
        <w:tc>
          <w:tcPr>
            <w:tcW w:w="709" w:type="dxa"/>
            <w:vAlign w:val="center"/>
          </w:tcPr>
          <w:p w:rsidR="00041979" w:rsidRDefault="00041979">
            <w:pPr>
              <w:rPr>
                <w:rFonts w:ascii="新宋体" w:eastAsia="新宋体" w:hAnsi="新宋体"/>
                <w:szCs w:val="21"/>
              </w:rPr>
            </w:pPr>
            <w:r>
              <w:rPr>
                <w:rFonts w:ascii="新宋体" w:eastAsia="新宋体" w:hAnsi="新宋体" w:hint="eastAsia"/>
                <w:szCs w:val="21"/>
              </w:rPr>
              <w:t>8</w:t>
            </w:r>
          </w:p>
        </w:tc>
        <w:tc>
          <w:tcPr>
            <w:tcW w:w="6520" w:type="dxa"/>
            <w:vAlign w:val="center"/>
          </w:tcPr>
          <w:p w:rsidR="00041979" w:rsidRDefault="00041979" w:rsidP="00041979">
            <w:pPr>
              <w:jc w:val="left"/>
            </w:pPr>
            <w:r>
              <w:rPr>
                <w:rFonts w:hint="eastAsia"/>
              </w:rPr>
              <w:t>（一）评分内容：</w:t>
            </w:r>
          </w:p>
          <w:p w:rsidR="00041979" w:rsidRDefault="00041979" w:rsidP="00041979">
            <w:pPr>
              <w:jc w:val="left"/>
            </w:pPr>
            <w:r w:rsidRPr="006342A9">
              <w:rPr>
                <w:rFonts w:hint="eastAsia"/>
              </w:rPr>
              <w:t>投标人根据</w:t>
            </w:r>
            <w:r>
              <w:rPr>
                <w:rFonts w:hint="eastAsia"/>
              </w:rPr>
              <w:t>招标需求及技术商务的理解编制实施方案不限于</w:t>
            </w:r>
            <w:r w:rsidRPr="006342A9">
              <w:rPr>
                <w:rFonts w:hint="eastAsia"/>
              </w:rPr>
              <w:t>工作方案、工作手段、工作流程</w:t>
            </w:r>
            <w:r>
              <w:rPr>
                <w:rFonts w:hint="eastAsia"/>
              </w:rPr>
              <w:t>等。</w:t>
            </w:r>
          </w:p>
          <w:p w:rsidR="00041979" w:rsidRPr="006342A9" w:rsidRDefault="00041979" w:rsidP="00041979">
            <w:pPr>
              <w:jc w:val="left"/>
              <w:rPr>
                <w:rFonts w:ascii="宋体" w:hAnsi="宋体"/>
                <w:szCs w:val="21"/>
              </w:rPr>
            </w:pPr>
            <w:r>
              <w:rPr>
                <w:rFonts w:hint="eastAsia"/>
              </w:rPr>
              <w:t>（二）</w:t>
            </w:r>
            <w:r w:rsidRPr="006342A9">
              <w:rPr>
                <w:rFonts w:ascii="宋体" w:hAnsi="宋体" w:hint="eastAsia"/>
                <w:szCs w:val="21"/>
              </w:rPr>
              <w:t>评分标准：</w:t>
            </w:r>
          </w:p>
          <w:p w:rsidR="00041979" w:rsidRPr="006342A9" w:rsidRDefault="00041979" w:rsidP="00041979">
            <w:pPr>
              <w:jc w:val="left"/>
              <w:rPr>
                <w:rFonts w:ascii="宋体" w:hAnsi="宋体"/>
                <w:szCs w:val="21"/>
              </w:rPr>
            </w:pPr>
            <w:r w:rsidRPr="006342A9">
              <w:rPr>
                <w:rFonts w:ascii="宋体" w:hAnsi="宋体" w:hint="eastAsia"/>
                <w:szCs w:val="21"/>
              </w:rPr>
              <w:t>（1）项目实施方案内容全面；</w:t>
            </w:r>
          </w:p>
          <w:p w:rsidR="00041979" w:rsidRPr="006342A9" w:rsidRDefault="00041979" w:rsidP="00041979">
            <w:pPr>
              <w:jc w:val="left"/>
              <w:rPr>
                <w:rFonts w:ascii="宋体" w:hAnsi="宋体"/>
                <w:szCs w:val="21"/>
              </w:rPr>
            </w:pPr>
            <w:r w:rsidRPr="006342A9">
              <w:rPr>
                <w:rFonts w:ascii="宋体" w:hAnsi="宋体" w:hint="eastAsia"/>
                <w:szCs w:val="21"/>
              </w:rPr>
              <w:t>（2）项目实施方案内容具体；</w:t>
            </w:r>
          </w:p>
          <w:p w:rsidR="00041979" w:rsidRPr="006342A9" w:rsidRDefault="00041979" w:rsidP="00041979">
            <w:pPr>
              <w:jc w:val="left"/>
              <w:rPr>
                <w:rFonts w:ascii="宋体" w:hAnsi="宋体"/>
                <w:szCs w:val="21"/>
              </w:rPr>
            </w:pPr>
            <w:r w:rsidRPr="006342A9">
              <w:rPr>
                <w:rFonts w:ascii="宋体" w:hAnsi="宋体" w:hint="eastAsia"/>
                <w:szCs w:val="21"/>
              </w:rPr>
              <w:t>（3）项目实施方案内容针对性强；</w:t>
            </w:r>
          </w:p>
          <w:p w:rsidR="00041979" w:rsidRPr="006342A9" w:rsidRDefault="00041979" w:rsidP="00041979">
            <w:pPr>
              <w:jc w:val="left"/>
              <w:rPr>
                <w:rFonts w:ascii="宋体" w:hAnsi="宋体"/>
                <w:szCs w:val="21"/>
              </w:rPr>
            </w:pPr>
            <w:r w:rsidRPr="006342A9">
              <w:rPr>
                <w:rFonts w:ascii="宋体" w:hAnsi="宋体" w:hint="eastAsia"/>
                <w:szCs w:val="21"/>
              </w:rPr>
              <w:t>（4）项目实施方案内容科学合理；</w:t>
            </w:r>
          </w:p>
          <w:p w:rsidR="00041979" w:rsidRPr="006342A9" w:rsidRDefault="00041979" w:rsidP="00041979">
            <w:pPr>
              <w:jc w:val="left"/>
              <w:rPr>
                <w:rFonts w:ascii="宋体" w:hAnsi="宋体"/>
                <w:szCs w:val="21"/>
              </w:rPr>
            </w:pPr>
            <w:r w:rsidRPr="006342A9">
              <w:rPr>
                <w:rFonts w:ascii="宋体" w:hAnsi="宋体" w:hint="eastAsia"/>
                <w:szCs w:val="21"/>
              </w:rPr>
              <w:t>（5）项目实施方案内容可操作性强。</w:t>
            </w:r>
          </w:p>
          <w:p w:rsidR="00041979" w:rsidRDefault="00041979" w:rsidP="00041979">
            <w:pPr>
              <w:rPr>
                <w:rFonts w:ascii="新宋体" w:eastAsia="新宋体" w:hAnsi="新宋体" w:cs="宋体"/>
                <w:szCs w:val="21"/>
              </w:rPr>
            </w:pPr>
            <w:r w:rsidRPr="006342A9">
              <w:rPr>
                <w:rFonts w:hAnsi="宋体" w:hint="eastAsia"/>
                <w:szCs w:val="21"/>
              </w:rPr>
              <w:t>满足以上五项要求得</w:t>
            </w:r>
            <w:r>
              <w:rPr>
                <w:rFonts w:hAnsi="宋体" w:hint="eastAsia"/>
                <w:szCs w:val="21"/>
              </w:rPr>
              <w:t>8</w:t>
            </w:r>
            <w:r w:rsidRPr="006342A9">
              <w:rPr>
                <w:rFonts w:hAnsi="宋体" w:hint="eastAsia"/>
                <w:szCs w:val="21"/>
              </w:rPr>
              <w:t>分，满足以上四项要求得</w:t>
            </w:r>
            <w:r>
              <w:rPr>
                <w:rFonts w:hAnsi="宋体" w:hint="eastAsia"/>
                <w:szCs w:val="21"/>
              </w:rPr>
              <w:t>6</w:t>
            </w:r>
            <w:r w:rsidRPr="006342A9">
              <w:rPr>
                <w:rFonts w:hAnsi="宋体" w:hint="eastAsia"/>
                <w:szCs w:val="21"/>
              </w:rPr>
              <w:t>分，满足以上三项要求得</w:t>
            </w:r>
            <w:r>
              <w:rPr>
                <w:rFonts w:hAnsi="宋体" w:hint="eastAsia"/>
                <w:szCs w:val="21"/>
              </w:rPr>
              <w:t>4</w:t>
            </w:r>
            <w:r w:rsidRPr="006342A9">
              <w:rPr>
                <w:rFonts w:hAnsi="宋体" w:hint="eastAsia"/>
                <w:szCs w:val="21"/>
              </w:rPr>
              <w:t>分，满足以上</w:t>
            </w:r>
            <w:r>
              <w:rPr>
                <w:rFonts w:hAnsi="宋体" w:hint="eastAsia"/>
                <w:szCs w:val="21"/>
              </w:rPr>
              <w:t>二</w:t>
            </w:r>
            <w:r w:rsidRPr="006342A9">
              <w:rPr>
                <w:rFonts w:hAnsi="宋体" w:hint="eastAsia"/>
                <w:szCs w:val="21"/>
              </w:rPr>
              <w:t>项要求得</w:t>
            </w:r>
            <w:r>
              <w:rPr>
                <w:rFonts w:hAnsi="宋体" w:hint="eastAsia"/>
                <w:szCs w:val="21"/>
              </w:rPr>
              <w:t>2</w:t>
            </w:r>
            <w:r w:rsidRPr="006342A9">
              <w:rPr>
                <w:rFonts w:hAnsi="宋体" w:hint="eastAsia"/>
                <w:szCs w:val="21"/>
              </w:rPr>
              <w:t>分，其它情况不得分。</w:t>
            </w:r>
            <w:r>
              <w:rPr>
                <w:rFonts w:hAnsi="宋体" w:hint="eastAsia"/>
                <w:szCs w:val="21"/>
              </w:rPr>
              <w:t xml:space="preserve"> </w:t>
            </w:r>
          </w:p>
        </w:tc>
      </w:tr>
      <w:tr w:rsidR="00041979" w:rsidTr="00F51B47">
        <w:trPr>
          <w:trHeight w:val="20"/>
        </w:trPr>
        <w:tc>
          <w:tcPr>
            <w:tcW w:w="675" w:type="dxa"/>
            <w:vMerge/>
            <w:vAlign w:val="center"/>
          </w:tcPr>
          <w:p w:rsidR="00041979" w:rsidRDefault="00041979">
            <w:pPr>
              <w:rPr>
                <w:rFonts w:ascii="新宋体" w:eastAsia="新宋体" w:hAnsi="新宋体"/>
                <w:szCs w:val="21"/>
              </w:rPr>
            </w:pPr>
          </w:p>
        </w:tc>
        <w:tc>
          <w:tcPr>
            <w:tcW w:w="709" w:type="dxa"/>
            <w:vAlign w:val="center"/>
          </w:tcPr>
          <w:p w:rsidR="00041979" w:rsidRDefault="00041979">
            <w:pPr>
              <w:rPr>
                <w:rFonts w:ascii="新宋体" w:eastAsia="新宋体" w:hAnsi="新宋体"/>
                <w:szCs w:val="21"/>
              </w:rPr>
            </w:pPr>
            <w:r>
              <w:rPr>
                <w:rFonts w:ascii="新宋体" w:eastAsia="新宋体" w:hAnsi="新宋体"/>
                <w:szCs w:val="21"/>
              </w:rPr>
              <w:t>2</w:t>
            </w:r>
          </w:p>
        </w:tc>
        <w:tc>
          <w:tcPr>
            <w:tcW w:w="1134" w:type="dxa"/>
            <w:vAlign w:val="center"/>
          </w:tcPr>
          <w:p w:rsidR="00041979" w:rsidRDefault="005411A8">
            <w:pPr>
              <w:rPr>
                <w:rFonts w:ascii="新宋体" w:eastAsia="新宋体" w:hAnsi="新宋体"/>
                <w:szCs w:val="21"/>
              </w:rPr>
            </w:pPr>
            <w:r w:rsidRPr="005411A8">
              <w:rPr>
                <w:rFonts w:ascii="新宋体" w:eastAsia="新宋体" w:hAnsi="新宋体" w:cs="宋体" w:hint="eastAsia"/>
                <w:kern w:val="0"/>
                <w:szCs w:val="21"/>
              </w:rPr>
              <w:t>服务期计划、售后服务、配送方案</w:t>
            </w:r>
          </w:p>
        </w:tc>
        <w:tc>
          <w:tcPr>
            <w:tcW w:w="709" w:type="dxa"/>
            <w:vAlign w:val="center"/>
          </w:tcPr>
          <w:p w:rsidR="00041979" w:rsidRDefault="005411A8">
            <w:pPr>
              <w:rPr>
                <w:rFonts w:ascii="新宋体" w:eastAsia="新宋体" w:hAnsi="新宋体"/>
                <w:szCs w:val="21"/>
              </w:rPr>
            </w:pPr>
            <w:r>
              <w:rPr>
                <w:rFonts w:ascii="新宋体" w:eastAsia="新宋体" w:hAnsi="新宋体" w:cs="宋体" w:hint="eastAsia"/>
                <w:szCs w:val="21"/>
              </w:rPr>
              <w:t>15</w:t>
            </w:r>
          </w:p>
        </w:tc>
        <w:tc>
          <w:tcPr>
            <w:tcW w:w="6520" w:type="dxa"/>
            <w:vAlign w:val="center"/>
          </w:tcPr>
          <w:p w:rsidR="005411A8" w:rsidRPr="00FF3472" w:rsidRDefault="005411A8" w:rsidP="005411A8">
            <w:pPr>
              <w:rPr>
                <w:rFonts w:ascii="新宋体" w:eastAsia="新宋体" w:hAnsi="新宋体"/>
                <w:szCs w:val="21"/>
              </w:rPr>
            </w:pPr>
            <w:r>
              <w:rPr>
                <w:rFonts w:hint="eastAsia"/>
              </w:rPr>
              <w:t>（一）评分内容：</w:t>
            </w:r>
            <w:r>
              <w:rPr>
                <w:rFonts w:ascii="新宋体" w:eastAsia="新宋体" w:hAnsi="新宋体" w:hint="eastAsia"/>
                <w:szCs w:val="21"/>
              </w:rPr>
              <w:t>针对本项目的需求制定服务期计划、售后服务、配送方案。</w:t>
            </w:r>
          </w:p>
          <w:p w:rsidR="005411A8" w:rsidRPr="00FF3472" w:rsidRDefault="005411A8" w:rsidP="005411A8">
            <w:pPr>
              <w:rPr>
                <w:rFonts w:ascii="新宋体" w:eastAsia="新宋体" w:hAnsi="新宋体"/>
                <w:szCs w:val="21"/>
              </w:rPr>
            </w:pPr>
            <w:r>
              <w:rPr>
                <w:rFonts w:ascii="新宋体" w:eastAsia="新宋体" w:hAnsi="新宋体" w:hint="eastAsia"/>
                <w:szCs w:val="21"/>
              </w:rPr>
              <w:t>（二）</w:t>
            </w:r>
            <w:r w:rsidRPr="00FF3472">
              <w:rPr>
                <w:rFonts w:ascii="新宋体" w:eastAsia="新宋体" w:hAnsi="新宋体" w:hint="eastAsia"/>
                <w:szCs w:val="21"/>
              </w:rPr>
              <w:t>评分标准：</w:t>
            </w:r>
          </w:p>
          <w:p w:rsidR="005411A8" w:rsidRPr="00FF3472" w:rsidRDefault="005411A8" w:rsidP="005411A8">
            <w:pPr>
              <w:rPr>
                <w:rFonts w:ascii="新宋体" w:eastAsia="新宋体" w:hAnsi="新宋体"/>
                <w:szCs w:val="21"/>
              </w:rPr>
            </w:pPr>
            <w:r w:rsidRPr="00FF3472">
              <w:rPr>
                <w:rFonts w:ascii="新宋体" w:eastAsia="新宋体" w:hAnsi="新宋体" w:hint="eastAsia"/>
                <w:szCs w:val="21"/>
              </w:rPr>
              <w:t>（1）服务期计划、售后服务、配送方案全面</w:t>
            </w:r>
            <w:r>
              <w:rPr>
                <w:rFonts w:ascii="新宋体" w:eastAsia="新宋体" w:hAnsi="新宋体" w:hint="eastAsia"/>
                <w:szCs w:val="21"/>
              </w:rPr>
              <w:t>具体</w:t>
            </w:r>
            <w:r w:rsidRPr="00FF3472">
              <w:rPr>
                <w:rFonts w:ascii="新宋体" w:eastAsia="新宋体" w:hAnsi="新宋体" w:hint="eastAsia"/>
                <w:szCs w:val="21"/>
              </w:rPr>
              <w:t>；</w:t>
            </w:r>
          </w:p>
          <w:p w:rsidR="005411A8" w:rsidRPr="00FF3472" w:rsidRDefault="005411A8" w:rsidP="005411A8">
            <w:pPr>
              <w:rPr>
                <w:rFonts w:ascii="新宋体" w:eastAsia="新宋体" w:hAnsi="新宋体"/>
                <w:szCs w:val="21"/>
              </w:rPr>
            </w:pPr>
            <w:r w:rsidRPr="00FF3472">
              <w:rPr>
                <w:rFonts w:ascii="新宋体" w:eastAsia="新宋体" w:hAnsi="新宋体" w:hint="eastAsia"/>
                <w:szCs w:val="21"/>
              </w:rPr>
              <w:t>（2）服务期计划、售后服务、配送方案表达清晰、完整、严谨；</w:t>
            </w:r>
          </w:p>
          <w:p w:rsidR="005411A8" w:rsidRPr="00FF3472" w:rsidRDefault="005411A8" w:rsidP="005411A8">
            <w:pPr>
              <w:rPr>
                <w:rFonts w:ascii="新宋体" w:eastAsia="新宋体" w:hAnsi="新宋体"/>
                <w:szCs w:val="21"/>
              </w:rPr>
            </w:pPr>
            <w:r w:rsidRPr="00FF3472">
              <w:rPr>
                <w:rFonts w:ascii="新宋体" w:eastAsia="新宋体" w:hAnsi="新宋体" w:hint="eastAsia"/>
                <w:szCs w:val="21"/>
              </w:rPr>
              <w:t>（3</w:t>
            </w:r>
            <w:r>
              <w:rPr>
                <w:rFonts w:ascii="新宋体" w:eastAsia="新宋体" w:hAnsi="新宋体" w:hint="eastAsia"/>
                <w:szCs w:val="21"/>
              </w:rPr>
              <w:t>）服务期计划、售后服务、配送方案</w:t>
            </w:r>
            <w:r w:rsidRPr="00FF3472">
              <w:rPr>
                <w:rFonts w:ascii="新宋体" w:eastAsia="新宋体" w:hAnsi="新宋体" w:hint="eastAsia"/>
                <w:szCs w:val="21"/>
              </w:rPr>
              <w:t>针对性强；</w:t>
            </w:r>
          </w:p>
          <w:p w:rsidR="005411A8" w:rsidRPr="00FF3472" w:rsidRDefault="005411A8" w:rsidP="005411A8">
            <w:pPr>
              <w:rPr>
                <w:rFonts w:ascii="新宋体" w:eastAsia="新宋体" w:hAnsi="新宋体"/>
                <w:szCs w:val="21"/>
              </w:rPr>
            </w:pPr>
            <w:r w:rsidRPr="00FF3472">
              <w:rPr>
                <w:rFonts w:ascii="新宋体" w:eastAsia="新宋体" w:hAnsi="新宋体" w:hint="eastAsia"/>
                <w:szCs w:val="21"/>
              </w:rPr>
              <w:t>（4</w:t>
            </w:r>
            <w:r>
              <w:rPr>
                <w:rFonts w:ascii="新宋体" w:eastAsia="新宋体" w:hAnsi="新宋体" w:hint="eastAsia"/>
                <w:szCs w:val="21"/>
              </w:rPr>
              <w:t>）服务期计划、售后服务、配送方案</w:t>
            </w:r>
            <w:r w:rsidRPr="00FF3472">
              <w:rPr>
                <w:rFonts w:ascii="新宋体" w:eastAsia="新宋体" w:hAnsi="新宋体" w:hint="eastAsia"/>
                <w:szCs w:val="21"/>
              </w:rPr>
              <w:t>先进，科学合理；</w:t>
            </w:r>
          </w:p>
          <w:p w:rsidR="005411A8" w:rsidRPr="00FF3472" w:rsidRDefault="005411A8" w:rsidP="005411A8">
            <w:pPr>
              <w:rPr>
                <w:rFonts w:ascii="新宋体" w:eastAsia="新宋体" w:hAnsi="新宋体"/>
                <w:szCs w:val="21"/>
              </w:rPr>
            </w:pPr>
            <w:r w:rsidRPr="00FF3472">
              <w:rPr>
                <w:rFonts w:ascii="新宋体" w:eastAsia="新宋体" w:hAnsi="新宋体" w:hint="eastAsia"/>
                <w:szCs w:val="21"/>
              </w:rPr>
              <w:t>（5</w:t>
            </w:r>
            <w:r>
              <w:rPr>
                <w:rFonts w:ascii="新宋体" w:eastAsia="新宋体" w:hAnsi="新宋体" w:hint="eastAsia"/>
                <w:szCs w:val="21"/>
              </w:rPr>
              <w:t>）服务期计划、售后服务、配送方案</w:t>
            </w:r>
            <w:r w:rsidRPr="00FF3472">
              <w:rPr>
                <w:rFonts w:ascii="新宋体" w:eastAsia="新宋体" w:hAnsi="新宋体" w:hint="eastAsia"/>
                <w:szCs w:val="21"/>
              </w:rPr>
              <w:t>可操作性强；</w:t>
            </w:r>
          </w:p>
          <w:p w:rsidR="00041979" w:rsidRDefault="005411A8" w:rsidP="005411A8">
            <w:pPr>
              <w:rPr>
                <w:rFonts w:ascii="新宋体" w:eastAsia="新宋体" w:hAnsi="新宋体" w:cs="宋体"/>
                <w:szCs w:val="21"/>
              </w:rPr>
            </w:pPr>
            <w:r w:rsidRPr="00FF3472">
              <w:rPr>
                <w:rFonts w:ascii="新宋体" w:eastAsia="新宋体" w:hAnsi="新宋体" w:hint="eastAsia"/>
                <w:szCs w:val="21"/>
              </w:rPr>
              <w:t>满足以上五项要求得15分，满足以上四项要求得10分，满足以上三项要求得5分，满足以上两项要求3分，满足以上一项要求得1分，其它情况不得分。</w:t>
            </w:r>
          </w:p>
        </w:tc>
      </w:tr>
      <w:tr w:rsidR="00041979" w:rsidTr="00F51B47">
        <w:trPr>
          <w:trHeight w:val="699"/>
        </w:trPr>
        <w:tc>
          <w:tcPr>
            <w:tcW w:w="675" w:type="dxa"/>
            <w:vMerge/>
            <w:vAlign w:val="center"/>
          </w:tcPr>
          <w:p w:rsidR="00041979" w:rsidRDefault="00041979">
            <w:pPr>
              <w:rPr>
                <w:rFonts w:ascii="新宋体" w:eastAsia="新宋体" w:hAnsi="新宋体"/>
                <w:szCs w:val="21"/>
              </w:rPr>
            </w:pPr>
          </w:p>
        </w:tc>
        <w:tc>
          <w:tcPr>
            <w:tcW w:w="709" w:type="dxa"/>
            <w:vAlign w:val="center"/>
          </w:tcPr>
          <w:p w:rsidR="00041979" w:rsidRDefault="00041979">
            <w:pPr>
              <w:rPr>
                <w:rFonts w:ascii="新宋体" w:eastAsia="新宋体" w:hAnsi="新宋体"/>
                <w:szCs w:val="21"/>
              </w:rPr>
            </w:pPr>
            <w:r>
              <w:rPr>
                <w:rFonts w:ascii="新宋体" w:eastAsia="新宋体" w:hAnsi="新宋体"/>
                <w:szCs w:val="21"/>
              </w:rPr>
              <w:t>3</w:t>
            </w:r>
          </w:p>
        </w:tc>
        <w:tc>
          <w:tcPr>
            <w:tcW w:w="1134" w:type="dxa"/>
            <w:vAlign w:val="center"/>
          </w:tcPr>
          <w:p w:rsidR="00041979" w:rsidRPr="00CC68F6" w:rsidRDefault="00CC68F6" w:rsidP="00CC68F6">
            <w:pPr>
              <w:rPr>
                <w:rFonts w:ascii="新宋体" w:eastAsia="新宋体" w:hAnsi="新宋体"/>
                <w:szCs w:val="21"/>
              </w:rPr>
            </w:pPr>
            <w:r w:rsidRPr="00255823">
              <w:rPr>
                <w:rFonts w:ascii="新宋体" w:eastAsia="新宋体" w:hAnsi="新宋体" w:hint="eastAsia"/>
                <w:szCs w:val="21"/>
              </w:rPr>
              <w:t>服务保障</w:t>
            </w:r>
          </w:p>
        </w:tc>
        <w:tc>
          <w:tcPr>
            <w:tcW w:w="709" w:type="dxa"/>
            <w:vAlign w:val="center"/>
          </w:tcPr>
          <w:p w:rsidR="00041979" w:rsidRDefault="00CC68F6">
            <w:pPr>
              <w:rPr>
                <w:rFonts w:ascii="新宋体" w:eastAsia="新宋体" w:hAnsi="新宋体"/>
                <w:szCs w:val="21"/>
              </w:rPr>
            </w:pPr>
            <w:r>
              <w:rPr>
                <w:rFonts w:ascii="新宋体" w:eastAsia="新宋体" w:hAnsi="新宋体" w:hint="eastAsia"/>
                <w:szCs w:val="21"/>
              </w:rPr>
              <w:t>10</w:t>
            </w:r>
          </w:p>
        </w:tc>
        <w:tc>
          <w:tcPr>
            <w:tcW w:w="6520" w:type="dxa"/>
            <w:vAlign w:val="center"/>
          </w:tcPr>
          <w:p w:rsidR="00CC68F6" w:rsidRPr="00255823" w:rsidRDefault="00CC68F6" w:rsidP="00CC68F6">
            <w:pPr>
              <w:rPr>
                <w:rFonts w:ascii="新宋体" w:eastAsia="新宋体" w:hAnsi="新宋体"/>
                <w:szCs w:val="21"/>
              </w:rPr>
            </w:pPr>
            <w:r>
              <w:rPr>
                <w:rFonts w:hint="eastAsia"/>
              </w:rPr>
              <w:t>（一）评分内容：</w:t>
            </w:r>
            <w:r w:rsidRPr="00255823">
              <w:rPr>
                <w:rFonts w:ascii="新宋体" w:eastAsia="新宋体" w:hAnsi="新宋体" w:hint="eastAsia"/>
                <w:szCs w:val="21"/>
              </w:rPr>
              <w:t>针对本项目的需求制定服务保障情况，包括但不限于服务办公场所对本项目实施的便利性、服务响应时间及时性情况：</w:t>
            </w:r>
          </w:p>
          <w:p w:rsidR="00CC68F6" w:rsidRPr="00255823" w:rsidRDefault="00CC68F6" w:rsidP="00CC68F6">
            <w:pPr>
              <w:rPr>
                <w:rFonts w:ascii="新宋体" w:eastAsia="新宋体" w:hAnsi="新宋体"/>
                <w:szCs w:val="21"/>
              </w:rPr>
            </w:pPr>
            <w:r>
              <w:rPr>
                <w:rFonts w:ascii="新宋体" w:eastAsia="新宋体" w:hAnsi="新宋体" w:hint="eastAsia"/>
                <w:szCs w:val="21"/>
              </w:rPr>
              <w:t>（二）</w:t>
            </w:r>
            <w:r w:rsidRPr="00255823">
              <w:rPr>
                <w:rFonts w:ascii="新宋体" w:eastAsia="新宋体" w:hAnsi="新宋体" w:hint="eastAsia"/>
                <w:szCs w:val="21"/>
              </w:rPr>
              <w:t>评分标准：</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（1）服务保障内容全面；</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（2）服务保障内容具体，表达清晰、完整、严谨；</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（3）服务保障内容针对性强；</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（4）服务保障内容先进，科学合理；</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（5）服务保障内容可操作性强；</w:t>
            </w:r>
          </w:p>
          <w:p w:rsidR="00CC68F6" w:rsidRPr="00255823" w:rsidRDefault="00CC68F6" w:rsidP="00CC68F6">
            <w:pPr>
              <w:rPr>
                <w:rFonts w:ascii="新宋体" w:eastAsia="新宋体" w:hAnsi="新宋体"/>
                <w:szCs w:val="21"/>
              </w:rPr>
            </w:pPr>
            <w:r w:rsidRPr="00255823">
              <w:rPr>
                <w:rFonts w:ascii="新宋体" w:eastAsia="新宋体" w:hAnsi="新宋体" w:hint="eastAsia"/>
                <w:szCs w:val="21"/>
              </w:rPr>
              <w:t>满足以上五项要求得10分，满足以上四项要求得7分，满足以上三项要求得4分，满足以上两项要求2分，满足以上一项要求得1分，其它情况不得分。</w:t>
            </w:r>
          </w:p>
          <w:p w:rsidR="00041979" w:rsidRDefault="00CC68F6" w:rsidP="00CC68F6">
            <w:pPr>
              <w:rPr>
                <w:rFonts w:ascii="新宋体" w:eastAsia="新宋体" w:hAnsi="新宋体" w:cs="宋体"/>
                <w:color w:val="000000"/>
                <w:kern w:val="0"/>
                <w:szCs w:val="21"/>
              </w:rPr>
            </w:pPr>
            <w:r w:rsidRPr="00255823">
              <w:rPr>
                <w:rFonts w:ascii="新宋体" w:eastAsia="新宋体" w:hAnsi="新宋体" w:hint="eastAsia"/>
                <w:szCs w:val="21"/>
              </w:rPr>
              <w:t>需提供服务保障情况（包括但不限于服务办公场所房产证明或租赁合同的复印件、服务响应时间承诺），未提供不得分。</w:t>
            </w:r>
          </w:p>
        </w:tc>
      </w:tr>
      <w:tr w:rsidR="00F51B47" w:rsidTr="00F51B47">
        <w:trPr>
          <w:trHeight w:val="2160"/>
        </w:trPr>
        <w:tc>
          <w:tcPr>
            <w:tcW w:w="675" w:type="dxa"/>
            <w:vMerge/>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szCs w:val="21"/>
              </w:rPr>
              <w:t>4</w:t>
            </w:r>
          </w:p>
        </w:tc>
        <w:tc>
          <w:tcPr>
            <w:tcW w:w="1134" w:type="dxa"/>
            <w:vAlign w:val="center"/>
          </w:tcPr>
          <w:p w:rsidR="00F51B47" w:rsidRDefault="00F51B47">
            <w:pPr>
              <w:rPr>
                <w:rFonts w:ascii="新宋体" w:eastAsia="新宋体" w:hAnsi="新宋体"/>
                <w:color w:val="FF0000"/>
                <w:szCs w:val="21"/>
              </w:rPr>
            </w:pPr>
            <w:r w:rsidRPr="00F51B47">
              <w:rPr>
                <w:rFonts w:ascii="新宋体" w:eastAsia="新宋体" w:hAnsi="新宋体" w:cs="宋体" w:hint="eastAsia"/>
                <w:szCs w:val="21"/>
              </w:rPr>
              <w:t>投标人履约能力</w:t>
            </w:r>
          </w:p>
        </w:tc>
        <w:tc>
          <w:tcPr>
            <w:tcW w:w="709" w:type="dxa"/>
            <w:vAlign w:val="center"/>
          </w:tcPr>
          <w:p w:rsidR="00F51B47" w:rsidRDefault="00F51B47">
            <w:pPr>
              <w:rPr>
                <w:rFonts w:ascii="新宋体" w:eastAsia="新宋体" w:hAnsi="新宋体"/>
                <w:szCs w:val="21"/>
              </w:rPr>
            </w:pPr>
            <w:r>
              <w:rPr>
                <w:rFonts w:ascii="新宋体" w:eastAsia="新宋体" w:hAnsi="新宋体" w:cs="宋体" w:hint="eastAsia"/>
                <w:szCs w:val="21"/>
              </w:rPr>
              <w:t>10</w:t>
            </w:r>
          </w:p>
        </w:tc>
        <w:tc>
          <w:tcPr>
            <w:tcW w:w="6520" w:type="dxa"/>
            <w:vAlign w:val="center"/>
          </w:tcPr>
          <w:p w:rsidR="00F51B47" w:rsidRPr="00255823" w:rsidRDefault="00F51B47" w:rsidP="00F51B47">
            <w:pPr>
              <w:rPr>
                <w:rFonts w:ascii="新宋体" w:eastAsia="新宋体" w:hAnsi="新宋体"/>
                <w:szCs w:val="21"/>
              </w:rPr>
            </w:pPr>
            <w:r>
              <w:rPr>
                <w:rFonts w:hint="eastAsia"/>
              </w:rPr>
              <w:t>（一）评分内容：</w:t>
            </w:r>
            <w:r w:rsidRPr="00255823">
              <w:rPr>
                <w:rFonts w:ascii="新宋体" w:eastAsia="新宋体" w:hAnsi="新宋体" w:hint="eastAsia"/>
                <w:szCs w:val="21"/>
              </w:rPr>
              <w:t>针对本项目的需求提供投</w:t>
            </w:r>
            <w:r>
              <w:rPr>
                <w:rFonts w:ascii="新宋体" w:eastAsia="新宋体" w:hAnsi="新宋体" w:hint="eastAsia"/>
                <w:szCs w:val="21"/>
              </w:rPr>
              <w:t>标人履约能力情况，包括但不限于公司管理制度、运作流程、运作方法等。</w:t>
            </w:r>
          </w:p>
          <w:p w:rsidR="00F51B47" w:rsidRPr="00255823" w:rsidRDefault="00F51B47" w:rsidP="00F51B47">
            <w:pPr>
              <w:rPr>
                <w:rFonts w:ascii="新宋体" w:eastAsia="新宋体" w:hAnsi="新宋体"/>
                <w:szCs w:val="21"/>
              </w:rPr>
            </w:pPr>
            <w:r>
              <w:rPr>
                <w:rFonts w:ascii="新宋体" w:eastAsia="新宋体" w:hAnsi="新宋体" w:hint="eastAsia"/>
                <w:szCs w:val="21"/>
              </w:rPr>
              <w:t>（二）</w:t>
            </w:r>
            <w:r w:rsidRPr="00255823">
              <w:rPr>
                <w:rFonts w:ascii="新宋体" w:eastAsia="新宋体" w:hAnsi="新宋体" w:hint="eastAsia"/>
                <w:szCs w:val="21"/>
              </w:rPr>
              <w:t>评分标准：</w:t>
            </w:r>
          </w:p>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（1）投标人履约能力内容全面；</w:t>
            </w:r>
          </w:p>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（2）投标人履约能力内容具体，表达清晰、完整、严谨；</w:t>
            </w:r>
          </w:p>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（3）投标人履约能力内容针对性强；</w:t>
            </w:r>
          </w:p>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（4）投标人履约能力内容先进，科学合理；</w:t>
            </w:r>
          </w:p>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（5）投标人履约能力内容可操作性强；</w:t>
            </w:r>
          </w:p>
          <w:p w:rsidR="00F51B47" w:rsidRDefault="00F51B47" w:rsidP="00F51B47">
            <w:pPr>
              <w:rPr>
                <w:rFonts w:ascii="新宋体" w:eastAsia="新宋体" w:hAnsi="新宋体" w:cs="宋体"/>
                <w:szCs w:val="21"/>
              </w:rPr>
            </w:pPr>
            <w:r w:rsidRPr="00255823">
              <w:rPr>
                <w:rFonts w:ascii="新宋体" w:eastAsia="新宋体" w:hAnsi="新宋体" w:hint="eastAsia"/>
                <w:szCs w:val="21"/>
              </w:rPr>
              <w:t>满足以上五项要求得10分，满足以上四项要求得6分，满足以上三项要求得3分，满足以上两项要求2分，满足以上一项要求得1分，其它情况不得分。</w:t>
            </w:r>
          </w:p>
        </w:tc>
      </w:tr>
      <w:tr w:rsidR="00F51B47" w:rsidTr="00F51B47">
        <w:trPr>
          <w:trHeight w:val="20"/>
        </w:trPr>
        <w:tc>
          <w:tcPr>
            <w:tcW w:w="675" w:type="dxa"/>
            <w:vMerge/>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hint="eastAsia"/>
                <w:szCs w:val="21"/>
              </w:rPr>
              <w:t>5</w:t>
            </w:r>
          </w:p>
        </w:tc>
        <w:tc>
          <w:tcPr>
            <w:tcW w:w="1134" w:type="dxa"/>
            <w:vAlign w:val="center"/>
          </w:tcPr>
          <w:p w:rsidR="00F51B47" w:rsidRPr="00255823" w:rsidRDefault="00F51B47" w:rsidP="00F51B47">
            <w:pPr>
              <w:rPr>
                <w:rFonts w:ascii="新宋体" w:eastAsia="新宋体" w:hAnsi="新宋体"/>
                <w:szCs w:val="21"/>
              </w:rPr>
            </w:pPr>
            <w:r w:rsidRPr="00255823">
              <w:rPr>
                <w:rFonts w:ascii="新宋体" w:eastAsia="新宋体" w:hAnsi="新宋体" w:hint="eastAsia"/>
                <w:szCs w:val="21"/>
              </w:rPr>
              <w:t>应急响应</w:t>
            </w:r>
          </w:p>
          <w:p w:rsidR="00F51B47" w:rsidRDefault="00F51B47" w:rsidP="00F51B47">
            <w:pPr>
              <w:rPr>
                <w:rFonts w:ascii="新宋体" w:eastAsia="新宋体" w:hAnsi="新宋体"/>
                <w:color w:val="FF0000"/>
                <w:szCs w:val="21"/>
              </w:rPr>
            </w:pPr>
            <w:r w:rsidRPr="00255823">
              <w:rPr>
                <w:rFonts w:ascii="新宋体" w:eastAsia="新宋体" w:hAnsi="新宋体" w:hint="eastAsia"/>
                <w:szCs w:val="21"/>
              </w:rPr>
              <w:t>时间</w:t>
            </w:r>
          </w:p>
        </w:tc>
        <w:tc>
          <w:tcPr>
            <w:tcW w:w="709" w:type="dxa"/>
            <w:vAlign w:val="center"/>
          </w:tcPr>
          <w:p w:rsidR="00F51B47" w:rsidRDefault="00F51B47">
            <w:pPr>
              <w:rPr>
                <w:rFonts w:ascii="新宋体" w:eastAsia="新宋体" w:hAnsi="新宋体"/>
                <w:szCs w:val="21"/>
              </w:rPr>
            </w:pPr>
            <w:r>
              <w:rPr>
                <w:rFonts w:ascii="新宋体" w:eastAsia="新宋体" w:hAnsi="新宋体" w:cs="宋体" w:hint="eastAsia"/>
                <w:szCs w:val="21"/>
              </w:rPr>
              <w:t>4</w:t>
            </w:r>
          </w:p>
        </w:tc>
        <w:tc>
          <w:tcPr>
            <w:tcW w:w="6520" w:type="dxa"/>
            <w:vAlign w:val="center"/>
          </w:tcPr>
          <w:p w:rsidR="00F51B47" w:rsidRPr="00255823" w:rsidRDefault="00F51B47" w:rsidP="00F51B47">
            <w:pPr>
              <w:rPr>
                <w:rFonts w:ascii="新宋体" w:eastAsia="新宋体" w:hAnsi="新宋体"/>
                <w:szCs w:val="21"/>
              </w:rPr>
            </w:pPr>
            <w:r>
              <w:rPr>
                <w:rFonts w:hint="eastAsia"/>
              </w:rPr>
              <w:t>（一）评分内容：</w:t>
            </w:r>
            <w:r w:rsidRPr="00255823">
              <w:rPr>
                <w:rFonts w:ascii="新宋体" w:eastAsia="新宋体" w:hAnsi="新宋体" w:hint="eastAsia"/>
                <w:szCs w:val="21"/>
              </w:rPr>
              <w:t>投标人承诺如遇采购人临时紧急采购需要或中标人所提供的货物不符要求需要退换货时，在得到采购人通知后</w:t>
            </w:r>
          </w:p>
          <w:p w:rsidR="00F51B47" w:rsidRPr="00255823" w:rsidRDefault="00F51B47" w:rsidP="00F51B47">
            <w:pPr>
              <w:rPr>
                <w:rFonts w:ascii="新宋体" w:eastAsia="新宋体" w:hAnsi="新宋体"/>
                <w:szCs w:val="21"/>
              </w:rPr>
            </w:pPr>
            <w:r>
              <w:rPr>
                <w:rFonts w:hint="eastAsia"/>
              </w:rPr>
              <w:t>（</w:t>
            </w:r>
            <w:r>
              <w:rPr>
                <w:rFonts w:hint="eastAsia"/>
              </w:rPr>
              <w:t>1</w:t>
            </w:r>
            <w:r>
              <w:rPr>
                <w:rFonts w:hint="eastAsia"/>
              </w:rPr>
              <w:t>）</w:t>
            </w:r>
            <w:r w:rsidRPr="00255823">
              <w:rPr>
                <w:rFonts w:ascii="新宋体" w:eastAsia="新宋体" w:hAnsi="新宋体" w:hint="eastAsia"/>
                <w:szCs w:val="21"/>
              </w:rPr>
              <w:t>0.5-1小时（含）内响应并送到得4分；</w:t>
            </w:r>
          </w:p>
          <w:p w:rsidR="00F51B47" w:rsidRPr="00255823" w:rsidRDefault="00F51B47" w:rsidP="00F51B47">
            <w:pPr>
              <w:rPr>
                <w:rFonts w:ascii="新宋体" w:eastAsia="新宋体" w:hAnsi="新宋体"/>
                <w:szCs w:val="21"/>
              </w:rPr>
            </w:pPr>
            <w:r>
              <w:rPr>
                <w:rFonts w:hint="eastAsia"/>
              </w:rPr>
              <w:t>（</w:t>
            </w:r>
            <w:r>
              <w:rPr>
                <w:rFonts w:hint="eastAsia"/>
              </w:rPr>
              <w:t>2</w:t>
            </w:r>
            <w:r>
              <w:rPr>
                <w:rFonts w:hint="eastAsia"/>
              </w:rPr>
              <w:t>）</w:t>
            </w:r>
            <w:r w:rsidRPr="00255823">
              <w:rPr>
                <w:rFonts w:ascii="新宋体" w:eastAsia="新宋体" w:hAnsi="新宋体" w:hint="eastAsia"/>
                <w:szCs w:val="21"/>
              </w:rPr>
              <w:t>1-2小时（含）内响应并送到得2分；</w:t>
            </w:r>
          </w:p>
          <w:p w:rsidR="00F51B47" w:rsidRPr="00255823" w:rsidRDefault="00F51B47" w:rsidP="00F51B47">
            <w:pPr>
              <w:rPr>
                <w:rFonts w:ascii="新宋体" w:eastAsia="新宋体" w:hAnsi="新宋体"/>
                <w:szCs w:val="21"/>
              </w:rPr>
            </w:pPr>
            <w:r>
              <w:rPr>
                <w:rFonts w:hint="eastAsia"/>
              </w:rPr>
              <w:t>（</w:t>
            </w:r>
            <w:r>
              <w:rPr>
                <w:rFonts w:hint="eastAsia"/>
              </w:rPr>
              <w:t>3</w:t>
            </w:r>
            <w:r>
              <w:rPr>
                <w:rFonts w:hint="eastAsia"/>
              </w:rPr>
              <w:t>）</w:t>
            </w:r>
            <w:r w:rsidRPr="00255823">
              <w:rPr>
                <w:rFonts w:ascii="新宋体" w:eastAsia="新宋体" w:hAnsi="新宋体" w:hint="eastAsia"/>
                <w:szCs w:val="21"/>
              </w:rPr>
              <w:t>2-4小时（含）内响应并送到得1分；</w:t>
            </w:r>
          </w:p>
          <w:p w:rsidR="00F51B47" w:rsidRDefault="00F51B47" w:rsidP="00F51B47">
            <w:pPr>
              <w:rPr>
                <w:rFonts w:ascii="新宋体" w:eastAsia="新宋体" w:hAnsi="新宋体"/>
                <w:szCs w:val="21"/>
              </w:rPr>
            </w:pPr>
            <w:r w:rsidRPr="00255823">
              <w:rPr>
                <w:rFonts w:ascii="新宋体" w:eastAsia="新宋体" w:hAnsi="新宋体" w:hint="eastAsia"/>
                <w:szCs w:val="21"/>
              </w:rPr>
              <w:t>其他不得分；</w:t>
            </w:r>
          </w:p>
          <w:p w:rsidR="00F51B47" w:rsidRPr="00255823" w:rsidRDefault="00F51B47" w:rsidP="00F51B47">
            <w:pPr>
              <w:rPr>
                <w:rFonts w:ascii="新宋体" w:eastAsia="新宋体" w:hAnsi="新宋体"/>
                <w:szCs w:val="21"/>
              </w:rPr>
            </w:pPr>
            <w:r>
              <w:rPr>
                <w:rFonts w:ascii="新宋体" w:eastAsia="新宋体" w:hAnsi="新宋体" w:hint="eastAsia"/>
                <w:szCs w:val="21"/>
              </w:rPr>
              <w:t>（二）</w:t>
            </w:r>
            <w:r w:rsidRPr="00255823">
              <w:rPr>
                <w:rFonts w:ascii="新宋体" w:eastAsia="新宋体" w:hAnsi="新宋体" w:hint="eastAsia"/>
                <w:szCs w:val="21"/>
              </w:rPr>
              <w:t>评分标准：</w:t>
            </w:r>
          </w:p>
          <w:p w:rsidR="00F51B47" w:rsidRDefault="00F51B47" w:rsidP="00F51B47">
            <w:pPr>
              <w:rPr>
                <w:rFonts w:ascii="新宋体" w:eastAsia="新宋体" w:hAnsi="新宋体" w:cs="宋体"/>
                <w:szCs w:val="21"/>
              </w:rPr>
            </w:pPr>
            <w:r w:rsidRPr="00255823">
              <w:rPr>
                <w:rFonts w:ascii="新宋体" w:eastAsia="新宋体" w:hAnsi="新宋体" w:hint="eastAsia"/>
                <w:szCs w:val="21"/>
              </w:rPr>
              <w:t>须提供承诺书及保障措施加盖投标人公章（格式自拟），未提供承诺或承诺不满足要求均作不得分处理。</w:t>
            </w:r>
          </w:p>
        </w:tc>
      </w:tr>
      <w:tr w:rsidR="00F51B47" w:rsidTr="00F51B47">
        <w:trPr>
          <w:trHeight w:val="20"/>
        </w:trPr>
        <w:tc>
          <w:tcPr>
            <w:tcW w:w="675" w:type="dxa"/>
            <w:vMerge/>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hint="eastAsia"/>
                <w:szCs w:val="21"/>
              </w:rPr>
              <w:t>6</w:t>
            </w:r>
          </w:p>
        </w:tc>
        <w:tc>
          <w:tcPr>
            <w:tcW w:w="1134" w:type="dxa"/>
            <w:vAlign w:val="center"/>
          </w:tcPr>
          <w:p w:rsidR="00F51B47" w:rsidRPr="00255823" w:rsidRDefault="00F51B47" w:rsidP="00F51B47">
            <w:pPr>
              <w:rPr>
                <w:rFonts w:ascii="新宋体" w:eastAsia="新宋体" w:hAnsi="新宋体"/>
                <w:szCs w:val="21"/>
              </w:rPr>
            </w:pPr>
            <w:r w:rsidRPr="00F631B1">
              <w:rPr>
                <w:rFonts w:ascii="新宋体" w:eastAsia="新宋体" w:hAnsi="新宋体" w:hint="eastAsia"/>
                <w:szCs w:val="21"/>
              </w:rPr>
              <w:t>人员安排及保障计划</w:t>
            </w:r>
          </w:p>
          <w:p w:rsidR="00F51B47" w:rsidRDefault="00F51B47">
            <w:pPr>
              <w:rPr>
                <w:rFonts w:ascii="新宋体" w:eastAsia="新宋体" w:hAnsi="新宋体" w:cs="宋体"/>
                <w:color w:val="FF0000"/>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cs="宋体" w:hint="eastAsia"/>
                <w:szCs w:val="21"/>
              </w:rPr>
              <w:t>10</w:t>
            </w:r>
          </w:p>
        </w:tc>
        <w:tc>
          <w:tcPr>
            <w:tcW w:w="6520" w:type="dxa"/>
            <w:vAlign w:val="center"/>
          </w:tcPr>
          <w:p w:rsidR="00F51B47" w:rsidRDefault="00F51B47" w:rsidP="00F51B47">
            <w:r>
              <w:rPr>
                <w:rFonts w:hint="eastAsia"/>
              </w:rPr>
              <w:t>（一）评分内容：投标人需根据项目需求提供人员安排及保障计划。</w:t>
            </w:r>
          </w:p>
          <w:p w:rsidR="00F51B47" w:rsidRDefault="00F51B47" w:rsidP="00F51B47">
            <w:r>
              <w:rPr>
                <w:rFonts w:hint="eastAsia"/>
              </w:rPr>
              <w:t>（二）评分标准：</w:t>
            </w:r>
          </w:p>
          <w:p w:rsidR="00F51B47" w:rsidRDefault="00F51B47" w:rsidP="00F51B47">
            <w:r>
              <w:rPr>
                <w:rFonts w:hint="eastAsia"/>
              </w:rPr>
              <w:t>（</w:t>
            </w:r>
            <w:r>
              <w:rPr>
                <w:rFonts w:hint="eastAsia"/>
              </w:rPr>
              <w:t>1</w:t>
            </w:r>
            <w:r>
              <w:rPr>
                <w:rFonts w:hint="eastAsia"/>
              </w:rPr>
              <w:t>）人员安排及保障计划内容全面；</w:t>
            </w:r>
          </w:p>
          <w:p w:rsidR="00F51B47" w:rsidRDefault="00F51B47" w:rsidP="00F51B47">
            <w:r>
              <w:rPr>
                <w:rFonts w:hint="eastAsia"/>
              </w:rPr>
              <w:t>（</w:t>
            </w:r>
            <w:r>
              <w:rPr>
                <w:rFonts w:hint="eastAsia"/>
              </w:rPr>
              <w:t>2</w:t>
            </w:r>
            <w:r>
              <w:rPr>
                <w:rFonts w:hint="eastAsia"/>
              </w:rPr>
              <w:t>）人员安排及保障计划内容针对性强；</w:t>
            </w:r>
          </w:p>
          <w:p w:rsidR="00F51B47" w:rsidRDefault="00F51B47" w:rsidP="00F51B47">
            <w:r>
              <w:rPr>
                <w:rFonts w:hint="eastAsia"/>
              </w:rPr>
              <w:t>（</w:t>
            </w:r>
            <w:r>
              <w:rPr>
                <w:rFonts w:hint="eastAsia"/>
              </w:rPr>
              <w:t>3</w:t>
            </w:r>
            <w:r>
              <w:rPr>
                <w:rFonts w:hint="eastAsia"/>
              </w:rPr>
              <w:t>）人员安排及保障计划内容科学合理；</w:t>
            </w:r>
          </w:p>
          <w:p w:rsidR="00F51B47" w:rsidRDefault="00F51B47" w:rsidP="00F51B47">
            <w:pPr>
              <w:rPr>
                <w:rFonts w:ascii="新宋体" w:eastAsia="新宋体" w:hAnsi="新宋体" w:cs="宋体"/>
                <w:szCs w:val="21"/>
              </w:rPr>
            </w:pPr>
            <w:r>
              <w:rPr>
                <w:rFonts w:hint="eastAsia"/>
              </w:rPr>
              <w:t>满足以上三项要求得</w:t>
            </w:r>
            <w:r>
              <w:rPr>
                <w:rFonts w:hint="eastAsia"/>
              </w:rPr>
              <w:t>10</w:t>
            </w:r>
            <w:r>
              <w:rPr>
                <w:rFonts w:hint="eastAsia"/>
              </w:rPr>
              <w:t>分，满足以上两项要求</w:t>
            </w:r>
            <w:r>
              <w:rPr>
                <w:rFonts w:hint="eastAsia"/>
              </w:rPr>
              <w:t>6</w:t>
            </w:r>
            <w:r>
              <w:rPr>
                <w:rFonts w:hint="eastAsia"/>
              </w:rPr>
              <w:t>分，满足以上一项要求得</w:t>
            </w:r>
            <w:r>
              <w:rPr>
                <w:rFonts w:hint="eastAsia"/>
              </w:rPr>
              <w:t>2</w:t>
            </w:r>
            <w:r>
              <w:rPr>
                <w:rFonts w:hint="eastAsia"/>
              </w:rPr>
              <w:t>分，其它情况不得分。</w:t>
            </w:r>
          </w:p>
        </w:tc>
      </w:tr>
      <w:tr w:rsidR="00526D8F" w:rsidTr="00F51B47">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b/>
                <w:szCs w:val="21"/>
              </w:rPr>
              <w:t>3</w:t>
            </w:r>
          </w:p>
        </w:tc>
        <w:tc>
          <w:tcPr>
            <w:tcW w:w="2552"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商务需求</w:t>
            </w:r>
          </w:p>
        </w:tc>
        <w:tc>
          <w:tcPr>
            <w:tcW w:w="6520" w:type="dxa"/>
            <w:vAlign w:val="center"/>
          </w:tcPr>
          <w:p w:rsidR="00526D8F" w:rsidRDefault="006A0A87">
            <w:pPr>
              <w:jc w:val="center"/>
              <w:rPr>
                <w:rFonts w:ascii="新宋体" w:eastAsia="新宋体" w:hAnsi="新宋体"/>
                <w:b/>
                <w:szCs w:val="21"/>
              </w:rPr>
            </w:pPr>
            <w:r>
              <w:rPr>
                <w:rFonts w:ascii="新宋体" w:eastAsia="新宋体" w:hAnsi="新宋体" w:hint="eastAsia"/>
                <w:b/>
                <w:szCs w:val="21"/>
              </w:rPr>
              <w:t>8</w:t>
            </w:r>
          </w:p>
        </w:tc>
      </w:tr>
      <w:tr w:rsidR="00F51B47" w:rsidTr="00F51B47">
        <w:trPr>
          <w:trHeight w:val="20"/>
        </w:trPr>
        <w:tc>
          <w:tcPr>
            <w:tcW w:w="675" w:type="dxa"/>
            <w:vMerge w:val="restart"/>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F51B47" w:rsidRDefault="00F51B47">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F51B47" w:rsidRDefault="00F51B47">
            <w:pPr>
              <w:rPr>
                <w:rFonts w:ascii="新宋体" w:eastAsia="新宋体" w:hAnsi="新宋体"/>
                <w:szCs w:val="21"/>
              </w:rPr>
            </w:pPr>
            <w:r>
              <w:rPr>
                <w:rFonts w:ascii="新宋体" w:eastAsia="新宋体" w:hAnsi="新宋体" w:hint="eastAsia"/>
                <w:szCs w:val="21"/>
              </w:rPr>
              <w:t>权重</w:t>
            </w:r>
          </w:p>
        </w:tc>
        <w:tc>
          <w:tcPr>
            <w:tcW w:w="6520" w:type="dxa"/>
            <w:vAlign w:val="center"/>
          </w:tcPr>
          <w:p w:rsidR="00F51B47" w:rsidRDefault="00F51B47">
            <w:pPr>
              <w:rPr>
                <w:rFonts w:ascii="新宋体" w:eastAsia="新宋体" w:hAnsi="新宋体"/>
                <w:szCs w:val="21"/>
              </w:rPr>
            </w:pPr>
            <w:r>
              <w:rPr>
                <w:rFonts w:ascii="新宋体" w:eastAsia="新宋体" w:hAnsi="新宋体" w:hint="eastAsia"/>
                <w:szCs w:val="21"/>
              </w:rPr>
              <w:t>评分准则</w:t>
            </w:r>
          </w:p>
        </w:tc>
      </w:tr>
      <w:tr w:rsidR="00F51B47" w:rsidTr="00F51B47">
        <w:trPr>
          <w:trHeight w:val="20"/>
        </w:trPr>
        <w:tc>
          <w:tcPr>
            <w:tcW w:w="675" w:type="dxa"/>
            <w:vMerge/>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szCs w:val="21"/>
              </w:rPr>
              <w:t>1</w:t>
            </w:r>
          </w:p>
        </w:tc>
        <w:tc>
          <w:tcPr>
            <w:tcW w:w="1134" w:type="dxa"/>
            <w:vAlign w:val="center"/>
          </w:tcPr>
          <w:p w:rsidR="00F51B47" w:rsidRPr="00F51B47" w:rsidRDefault="00F51B47" w:rsidP="00F51B47">
            <w:pPr>
              <w:rPr>
                <w:rFonts w:ascii="新宋体" w:eastAsia="新宋体" w:hAnsi="新宋体"/>
                <w:szCs w:val="21"/>
              </w:rPr>
            </w:pPr>
            <w:r>
              <w:rPr>
                <w:rFonts w:ascii="新宋体" w:eastAsia="新宋体" w:hAnsi="新宋体" w:hint="eastAsia"/>
                <w:szCs w:val="21"/>
              </w:rPr>
              <w:t>投标人通过相关认证情况</w:t>
            </w:r>
          </w:p>
        </w:tc>
        <w:tc>
          <w:tcPr>
            <w:tcW w:w="709" w:type="dxa"/>
            <w:vAlign w:val="center"/>
          </w:tcPr>
          <w:p w:rsidR="00F51B47" w:rsidRDefault="00F51B47">
            <w:pPr>
              <w:rPr>
                <w:rFonts w:ascii="新宋体" w:eastAsia="新宋体" w:hAnsi="新宋体"/>
                <w:szCs w:val="21"/>
              </w:rPr>
            </w:pPr>
            <w:r>
              <w:rPr>
                <w:rFonts w:ascii="新宋体" w:eastAsia="新宋体" w:hAnsi="新宋体" w:cs="宋体" w:hint="eastAsia"/>
                <w:szCs w:val="21"/>
              </w:rPr>
              <w:t>3</w:t>
            </w:r>
          </w:p>
        </w:tc>
        <w:tc>
          <w:tcPr>
            <w:tcW w:w="6520" w:type="dxa"/>
            <w:vAlign w:val="center"/>
          </w:tcPr>
          <w:p w:rsidR="00F51B47" w:rsidRDefault="00F51B47" w:rsidP="00F51B47">
            <w:pPr>
              <w:rPr>
                <w:rFonts w:ascii="新宋体" w:eastAsia="新宋体" w:hAnsi="新宋体"/>
                <w:szCs w:val="21"/>
              </w:rPr>
            </w:pPr>
            <w:r>
              <w:rPr>
                <w:rFonts w:ascii="新宋体" w:eastAsia="新宋体" w:hAnsi="新宋体" w:hint="eastAsia"/>
                <w:szCs w:val="21"/>
              </w:rPr>
              <w:t>（一）评分内容：</w:t>
            </w:r>
          </w:p>
          <w:p w:rsidR="00F51B47" w:rsidRDefault="00F51B47" w:rsidP="00F51B47">
            <w:pPr>
              <w:rPr>
                <w:rFonts w:ascii="新宋体" w:eastAsia="新宋体" w:hAnsi="新宋体"/>
                <w:szCs w:val="21"/>
              </w:rPr>
            </w:pPr>
            <w:r>
              <w:rPr>
                <w:rFonts w:ascii="新宋体" w:eastAsia="新宋体" w:hAnsi="新宋体" w:hint="eastAsia"/>
                <w:szCs w:val="21"/>
              </w:rPr>
              <w:t>1.</w:t>
            </w:r>
            <w:r w:rsidRPr="00AD2091">
              <w:rPr>
                <w:rFonts w:ascii="新宋体" w:eastAsia="新宋体" w:hAnsi="新宋体" w:hint="eastAsia"/>
                <w:szCs w:val="21"/>
              </w:rPr>
              <w:t>具有质量管理体系认证证书得1分</w:t>
            </w:r>
            <w:r>
              <w:rPr>
                <w:rFonts w:ascii="新宋体" w:eastAsia="新宋体" w:hAnsi="新宋体" w:hint="eastAsia"/>
                <w:szCs w:val="21"/>
              </w:rPr>
              <w:t>；</w:t>
            </w:r>
          </w:p>
          <w:p w:rsidR="00F51B47" w:rsidRDefault="00F51B47" w:rsidP="00F51B47">
            <w:pPr>
              <w:rPr>
                <w:rFonts w:ascii="新宋体" w:eastAsia="新宋体" w:hAnsi="新宋体"/>
                <w:szCs w:val="21"/>
              </w:rPr>
            </w:pPr>
            <w:r>
              <w:rPr>
                <w:rFonts w:ascii="新宋体" w:eastAsia="新宋体" w:hAnsi="新宋体" w:hint="eastAsia"/>
                <w:szCs w:val="21"/>
              </w:rPr>
              <w:t>2.</w:t>
            </w:r>
            <w:r w:rsidRPr="00AD2091">
              <w:rPr>
                <w:rFonts w:ascii="新宋体" w:eastAsia="新宋体" w:hAnsi="新宋体" w:hint="eastAsia"/>
                <w:szCs w:val="21"/>
              </w:rPr>
              <w:t>具有环境管理体系认证证书得1分</w:t>
            </w:r>
            <w:r>
              <w:rPr>
                <w:rFonts w:ascii="新宋体" w:eastAsia="新宋体" w:hAnsi="新宋体" w:hint="eastAsia"/>
                <w:szCs w:val="21"/>
              </w:rPr>
              <w:t>；</w:t>
            </w:r>
          </w:p>
          <w:p w:rsidR="00F51B47" w:rsidRDefault="00F51B47" w:rsidP="00F51B47">
            <w:pPr>
              <w:rPr>
                <w:rFonts w:ascii="新宋体" w:eastAsia="新宋体" w:hAnsi="新宋体"/>
                <w:szCs w:val="21"/>
              </w:rPr>
            </w:pPr>
            <w:r>
              <w:rPr>
                <w:rFonts w:ascii="新宋体" w:eastAsia="新宋体" w:hAnsi="新宋体" w:hint="eastAsia"/>
                <w:szCs w:val="21"/>
              </w:rPr>
              <w:t>3.</w:t>
            </w:r>
            <w:r w:rsidRPr="00AD2091">
              <w:rPr>
                <w:rFonts w:ascii="新宋体" w:eastAsia="新宋体" w:hAnsi="新宋体" w:hint="eastAsia"/>
                <w:szCs w:val="21"/>
              </w:rPr>
              <w:t>具有职业健康管理体系认证证书得1分</w:t>
            </w:r>
            <w:r>
              <w:rPr>
                <w:rFonts w:ascii="新宋体" w:eastAsia="新宋体" w:hAnsi="新宋体" w:hint="eastAsia"/>
                <w:szCs w:val="21"/>
              </w:rPr>
              <w:t>；</w:t>
            </w:r>
          </w:p>
          <w:p w:rsidR="00F51B47" w:rsidRDefault="00F51B47" w:rsidP="00F51B47">
            <w:pPr>
              <w:rPr>
                <w:rFonts w:ascii="新宋体" w:eastAsia="新宋体" w:hAnsi="新宋体"/>
                <w:szCs w:val="21"/>
              </w:rPr>
            </w:pPr>
            <w:r>
              <w:rPr>
                <w:rFonts w:ascii="新宋体" w:eastAsia="新宋体" w:hAnsi="新宋体" w:hint="eastAsia"/>
                <w:szCs w:val="21"/>
              </w:rPr>
              <w:t>（二）评分依据：</w:t>
            </w:r>
          </w:p>
          <w:p w:rsidR="00F51B47" w:rsidRDefault="00F51B47" w:rsidP="00F51B47">
            <w:pPr>
              <w:rPr>
                <w:rFonts w:ascii="新宋体" w:eastAsia="新宋体" w:hAnsi="新宋体"/>
                <w:szCs w:val="21"/>
              </w:rPr>
            </w:pPr>
            <w:r>
              <w:rPr>
                <w:rFonts w:ascii="新宋体" w:eastAsia="新宋体" w:hAnsi="新宋体" w:hint="eastAsia"/>
                <w:szCs w:val="21"/>
              </w:rPr>
              <w:t>1.</w:t>
            </w:r>
            <w:r w:rsidRPr="00AD2091">
              <w:rPr>
                <w:rFonts w:ascii="新宋体" w:eastAsia="新宋体" w:hAnsi="新宋体" w:hint="eastAsia"/>
                <w:szCs w:val="21"/>
              </w:rPr>
              <w:t>须提供</w:t>
            </w:r>
            <w:r>
              <w:rPr>
                <w:rFonts w:ascii="新宋体" w:eastAsia="新宋体" w:hAnsi="新宋体" w:hint="eastAsia"/>
                <w:szCs w:val="21"/>
              </w:rPr>
              <w:t>有效期内的</w:t>
            </w:r>
            <w:r w:rsidRPr="00AD2091">
              <w:rPr>
                <w:rFonts w:ascii="新宋体" w:eastAsia="新宋体" w:hAnsi="新宋体" w:hint="eastAsia"/>
                <w:szCs w:val="21"/>
              </w:rPr>
              <w:t>认证证书复印件加盖单位公章及国家认证认可监督管理委员会官方网站（www.cnca.gov.cn）或相关网站查询截图</w:t>
            </w:r>
            <w:r>
              <w:rPr>
                <w:rFonts w:ascii="新宋体" w:eastAsia="新宋体" w:hAnsi="新宋体" w:hint="eastAsia"/>
                <w:szCs w:val="21"/>
              </w:rPr>
              <w:t>。</w:t>
            </w:r>
          </w:p>
          <w:p w:rsidR="00F51B47" w:rsidRDefault="00F51B47" w:rsidP="00F51B47">
            <w:pPr>
              <w:rPr>
                <w:rFonts w:ascii="新宋体" w:eastAsia="新宋体" w:hAnsi="新宋体" w:cs="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w:t>
            </w:r>
            <w:r>
              <w:rPr>
                <w:rFonts w:ascii="新宋体" w:eastAsia="新宋体" w:hAnsi="新宋体"/>
                <w:szCs w:val="21"/>
              </w:rPr>
              <w:lastRenderedPageBreak/>
              <w:t>律作不得分处理。</w:t>
            </w:r>
          </w:p>
        </w:tc>
      </w:tr>
      <w:tr w:rsidR="00F51B47" w:rsidTr="00F51B47">
        <w:trPr>
          <w:trHeight w:val="20"/>
        </w:trPr>
        <w:tc>
          <w:tcPr>
            <w:tcW w:w="675" w:type="dxa"/>
            <w:vMerge/>
            <w:vAlign w:val="center"/>
          </w:tcPr>
          <w:p w:rsidR="00F51B47" w:rsidRDefault="00F51B47">
            <w:pPr>
              <w:rPr>
                <w:rFonts w:ascii="新宋体" w:eastAsia="新宋体" w:hAnsi="新宋体"/>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szCs w:val="21"/>
              </w:rPr>
              <w:t>2</w:t>
            </w:r>
          </w:p>
        </w:tc>
        <w:tc>
          <w:tcPr>
            <w:tcW w:w="1134" w:type="dxa"/>
            <w:vAlign w:val="center"/>
          </w:tcPr>
          <w:p w:rsidR="00F51B47" w:rsidRDefault="00F51B47" w:rsidP="00F51B47">
            <w:pPr>
              <w:rPr>
                <w:rFonts w:ascii="新宋体" w:eastAsia="新宋体" w:hAnsi="新宋体"/>
                <w:szCs w:val="21"/>
              </w:rPr>
            </w:pPr>
            <w:r>
              <w:rPr>
                <w:rFonts w:ascii="新宋体" w:eastAsia="新宋体" w:hAnsi="新宋体" w:hint="eastAsia"/>
                <w:szCs w:val="21"/>
              </w:rPr>
              <w:t>投标人同类项目业绩情况</w:t>
            </w:r>
          </w:p>
          <w:p w:rsidR="00F51B47" w:rsidRPr="00F51B47" w:rsidRDefault="00F51B47">
            <w:pPr>
              <w:rPr>
                <w:rFonts w:ascii="新宋体" w:eastAsia="新宋体" w:hAnsi="新宋体"/>
                <w:color w:val="FF0000"/>
                <w:szCs w:val="21"/>
              </w:rPr>
            </w:pPr>
          </w:p>
        </w:tc>
        <w:tc>
          <w:tcPr>
            <w:tcW w:w="709" w:type="dxa"/>
            <w:vAlign w:val="center"/>
          </w:tcPr>
          <w:p w:rsidR="00F51B47" w:rsidRDefault="00F51B47">
            <w:pPr>
              <w:rPr>
                <w:rFonts w:ascii="新宋体" w:eastAsia="新宋体" w:hAnsi="新宋体"/>
                <w:szCs w:val="21"/>
              </w:rPr>
            </w:pPr>
            <w:r>
              <w:rPr>
                <w:rFonts w:ascii="新宋体" w:eastAsia="新宋体" w:hAnsi="新宋体" w:cs="宋体" w:hint="eastAsia"/>
                <w:szCs w:val="21"/>
              </w:rPr>
              <w:t>5</w:t>
            </w:r>
          </w:p>
        </w:tc>
        <w:tc>
          <w:tcPr>
            <w:tcW w:w="6520" w:type="dxa"/>
            <w:vAlign w:val="center"/>
          </w:tcPr>
          <w:p w:rsidR="00F51B47" w:rsidRDefault="00F51B47" w:rsidP="00F51B47">
            <w:pPr>
              <w:rPr>
                <w:rFonts w:ascii="新宋体" w:eastAsia="新宋体" w:hAnsi="新宋体"/>
                <w:szCs w:val="21"/>
              </w:rPr>
            </w:pPr>
            <w:r>
              <w:rPr>
                <w:rFonts w:ascii="新宋体" w:eastAsia="新宋体" w:hAnsi="新宋体" w:hint="eastAsia"/>
                <w:szCs w:val="21"/>
              </w:rPr>
              <w:t>（一）评分内容：</w:t>
            </w:r>
          </w:p>
          <w:p w:rsidR="00F51B47" w:rsidRDefault="00F51B47" w:rsidP="00F51B47">
            <w:pPr>
              <w:rPr>
                <w:rFonts w:ascii="新宋体" w:eastAsia="新宋体" w:hAnsi="新宋体"/>
                <w:szCs w:val="21"/>
              </w:rPr>
            </w:pPr>
            <w:r>
              <w:rPr>
                <w:rFonts w:ascii="新宋体" w:eastAsia="新宋体" w:hAnsi="新宋体" w:hint="eastAsia"/>
                <w:szCs w:val="21"/>
              </w:rPr>
              <w:t>1.</w:t>
            </w:r>
            <w:r>
              <w:rPr>
                <w:rFonts w:hint="eastAsia"/>
              </w:rPr>
              <w:t xml:space="preserve"> </w:t>
            </w:r>
            <w:r w:rsidRPr="00C9456C">
              <w:rPr>
                <w:rFonts w:ascii="新宋体" w:eastAsia="新宋体" w:hAnsi="新宋体" w:hint="eastAsia"/>
                <w:szCs w:val="21"/>
              </w:rPr>
              <w:t>2020年1月1日至投标报名截止日投标人具有同类采购业绩的，每提供一</w:t>
            </w:r>
            <w:r>
              <w:rPr>
                <w:rFonts w:ascii="新宋体" w:eastAsia="新宋体" w:hAnsi="新宋体" w:hint="eastAsia"/>
                <w:szCs w:val="21"/>
              </w:rPr>
              <w:t>个</w:t>
            </w:r>
            <w:r w:rsidRPr="00C9456C">
              <w:rPr>
                <w:rFonts w:ascii="新宋体" w:eastAsia="新宋体" w:hAnsi="新宋体" w:hint="eastAsia"/>
                <w:szCs w:val="21"/>
              </w:rPr>
              <w:t>得1分，满分5分</w:t>
            </w:r>
            <w:r>
              <w:rPr>
                <w:rFonts w:ascii="新宋体" w:eastAsia="新宋体" w:hAnsi="新宋体" w:hint="eastAsia"/>
                <w:szCs w:val="21"/>
              </w:rPr>
              <w:t>。</w:t>
            </w:r>
          </w:p>
          <w:p w:rsidR="00F51B47" w:rsidRDefault="00F51B47" w:rsidP="00F51B47">
            <w:pPr>
              <w:rPr>
                <w:rFonts w:ascii="新宋体" w:eastAsia="新宋体" w:hAnsi="新宋体"/>
                <w:szCs w:val="21"/>
              </w:rPr>
            </w:pPr>
            <w:r>
              <w:rPr>
                <w:rFonts w:ascii="新宋体" w:eastAsia="新宋体" w:hAnsi="新宋体" w:hint="eastAsia"/>
                <w:szCs w:val="21"/>
              </w:rPr>
              <w:t>（二）评分依据：</w:t>
            </w:r>
          </w:p>
          <w:p w:rsidR="00F51B47" w:rsidRDefault="00F51B47" w:rsidP="00F51B47">
            <w:pPr>
              <w:rPr>
                <w:rFonts w:ascii="新宋体" w:eastAsia="新宋体" w:hAnsi="新宋体"/>
                <w:szCs w:val="21"/>
              </w:rPr>
            </w:pPr>
            <w:r>
              <w:rPr>
                <w:rFonts w:ascii="新宋体" w:eastAsia="新宋体" w:hAnsi="新宋体" w:hint="eastAsia"/>
                <w:szCs w:val="21"/>
              </w:rPr>
              <w:t>1.要求同时提供合同关键信息</w:t>
            </w:r>
            <w:r w:rsidRPr="00C9456C">
              <w:rPr>
                <w:rFonts w:ascii="新宋体" w:eastAsia="新宋体" w:hAnsi="新宋体" w:hint="eastAsia"/>
                <w:szCs w:val="21"/>
              </w:rPr>
              <w:t>（必须包含：签约时间、项目名称、双方盖章）</w:t>
            </w:r>
            <w:r>
              <w:rPr>
                <w:rFonts w:ascii="新宋体" w:eastAsia="新宋体" w:hAnsi="新宋体" w:hint="eastAsia"/>
                <w:szCs w:val="21"/>
              </w:rPr>
              <w:t>和项目履约（验收）合格评价证明文件作为得分依据。</w:t>
            </w:r>
          </w:p>
          <w:p w:rsidR="00F51B47" w:rsidRDefault="00F51B47" w:rsidP="00F51B47">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F51B47" w:rsidRDefault="00F51B47" w:rsidP="00F51B47">
            <w:pPr>
              <w:rPr>
                <w:rFonts w:ascii="新宋体" w:eastAsia="新宋体" w:hAnsi="新宋体" w:cs="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526D8F" w:rsidTr="00F51B47">
        <w:trPr>
          <w:trHeight w:val="20"/>
        </w:trPr>
        <w:tc>
          <w:tcPr>
            <w:tcW w:w="675"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4</w:t>
            </w:r>
          </w:p>
        </w:tc>
        <w:tc>
          <w:tcPr>
            <w:tcW w:w="2552" w:type="dxa"/>
            <w:gridSpan w:val="3"/>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诚信情况</w:t>
            </w:r>
          </w:p>
        </w:tc>
        <w:tc>
          <w:tcPr>
            <w:tcW w:w="6520" w:type="dxa"/>
            <w:vAlign w:val="center"/>
          </w:tcPr>
          <w:p w:rsidR="00526D8F" w:rsidRDefault="00386C27">
            <w:pPr>
              <w:jc w:val="center"/>
              <w:rPr>
                <w:rFonts w:ascii="新宋体" w:eastAsia="新宋体" w:hAnsi="新宋体"/>
                <w:b/>
                <w:szCs w:val="21"/>
              </w:rPr>
            </w:pPr>
            <w:r>
              <w:rPr>
                <w:rFonts w:ascii="新宋体" w:eastAsia="新宋体" w:hAnsi="新宋体" w:hint="eastAsia"/>
                <w:b/>
                <w:szCs w:val="21"/>
              </w:rPr>
              <w:t>5</w:t>
            </w:r>
          </w:p>
        </w:tc>
      </w:tr>
      <w:tr w:rsidR="00386C27" w:rsidTr="004C422B">
        <w:trPr>
          <w:trHeight w:val="20"/>
        </w:trPr>
        <w:tc>
          <w:tcPr>
            <w:tcW w:w="675" w:type="dxa"/>
            <w:vMerge w:val="restart"/>
            <w:vAlign w:val="center"/>
          </w:tcPr>
          <w:p w:rsidR="00386C27" w:rsidRDefault="00386C27">
            <w:pPr>
              <w:rPr>
                <w:rFonts w:ascii="新宋体" w:eastAsia="新宋体" w:hAnsi="新宋体"/>
                <w:szCs w:val="21"/>
              </w:rPr>
            </w:pPr>
          </w:p>
        </w:tc>
        <w:tc>
          <w:tcPr>
            <w:tcW w:w="709" w:type="dxa"/>
            <w:vAlign w:val="center"/>
          </w:tcPr>
          <w:p w:rsidR="00386C27" w:rsidRDefault="00386C27">
            <w:pPr>
              <w:rPr>
                <w:rFonts w:ascii="新宋体" w:eastAsia="新宋体" w:hAnsi="新宋体"/>
                <w:szCs w:val="21"/>
              </w:rPr>
            </w:pPr>
            <w:r>
              <w:rPr>
                <w:rFonts w:ascii="新宋体" w:eastAsia="新宋体" w:hAnsi="新宋体" w:hint="eastAsia"/>
                <w:szCs w:val="21"/>
              </w:rPr>
              <w:t>序号</w:t>
            </w:r>
          </w:p>
        </w:tc>
        <w:tc>
          <w:tcPr>
            <w:tcW w:w="1134" w:type="dxa"/>
            <w:vAlign w:val="center"/>
          </w:tcPr>
          <w:p w:rsidR="00386C27" w:rsidRDefault="00386C27">
            <w:pPr>
              <w:rPr>
                <w:rFonts w:ascii="新宋体" w:eastAsia="新宋体" w:hAnsi="新宋体"/>
                <w:szCs w:val="21"/>
              </w:rPr>
            </w:pPr>
            <w:r>
              <w:rPr>
                <w:rFonts w:ascii="新宋体" w:eastAsia="新宋体" w:hAnsi="新宋体" w:hint="eastAsia"/>
                <w:szCs w:val="21"/>
              </w:rPr>
              <w:t>评分因素</w:t>
            </w:r>
          </w:p>
        </w:tc>
        <w:tc>
          <w:tcPr>
            <w:tcW w:w="709" w:type="dxa"/>
            <w:vAlign w:val="center"/>
          </w:tcPr>
          <w:p w:rsidR="00386C27" w:rsidRDefault="00386C27">
            <w:pPr>
              <w:rPr>
                <w:rFonts w:ascii="新宋体" w:eastAsia="新宋体" w:hAnsi="新宋体"/>
                <w:szCs w:val="21"/>
              </w:rPr>
            </w:pPr>
            <w:r>
              <w:rPr>
                <w:rFonts w:ascii="新宋体" w:eastAsia="新宋体" w:hAnsi="新宋体" w:hint="eastAsia"/>
                <w:szCs w:val="21"/>
              </w:rPr>
              <w:t>权重</w:t>
            </w:r>
          </w:p>
        </w:tc>
        <w:tc>
          <w:tcPr>
            <w:tcW w:w="6520" w:type="dxa"/>
            <w:vAlign w:val="center"/>
          </w:tcPr>
          <w:p w:rsidR="00386C27" w:rsidRDefault="00386C27">
            <w:pPr>
              <w:rPr>
                <w:rFonts w:ascii="新宋体" w:eastAsia="新宋体" w:hAnsi="新宋体"/>
                <w:szCs w:val="21"/>
              </w:rPr>
            </w:pPr>
            <w:r>
              <w:rPr>
                <w:rFonts w:ascii="新宋体" w:eastAsia="新宋体" w:hAnsi="新宋体" w:hint="eastAsia"/>
                <w:szCs w:val="21"/>
              </w:rPr>
              <w:t>评分准则</w:t>
            </w:r>
          </w:p>
        </w:tc>
      </w:tr>
      <w:tr w:rsidR="00386C27" w:rsidTr="004C422B">
        <w:trPr>
          <w:trHeight w:val="20"/>
        </w:trPr>
        <w:tc>
          <w:tcPr>
            <w:tcW w:w="675" w:type="dxa"/>
            <w:vMerge/>
            <w:vAlign w:val="center"/>
          </w:tcPr>
          <w:p w:rsidR="00386C27" w:rsidRDefault="00386C27">
            <w:pPr>
              <w:rPr>
                <w:rFonts w:ascii="新宋体" w:eastAsia="新宋体" w:hAnsi="新宋体"/>
                <w:szCs w:val="21"/>
              </w:rPr>
            </w:pPr>
          </w:p>
        </w:tc>
        <w:tc>
          <w:tcPr>
            <w:tcW w:w="709" w:type="dxa"/>
            <w:vAlign w:val="center"/>
          </w:tcPr>
          <w:p w:rsidR="00386C27" w:rsidRDefault="00386C27">
            <w:pPr>
              <w:rPr>
                <w:rFonts w:ascii="新宋体" w:eastAsia="新宋体" w:hAnsi="新宋体"/>
                <w:szCs w:val="21"/>
              </w:rPr>
            </w:pPr>
            <w:r>
              <w:rPr>
                <w:rFonts w:ascii="新宋体" w:eastAsia="新宋体" w:hAnsi="新宋体"/>
                <w:szCs w:val="21"/>
              </w:rPr>
              <w:t>1</w:t>
            </w:r>
          </w:p>
        </w:tc>
        <w:tc>
          <w:tcPr>
            <w:tcW w:w="1134" w:type="dxa"/>
            <w:vAlign w:val="center"/>
          </w:tcPr>
          <w:p w:rsidR="00386C27" w:rsidRDefault="00386C27">
            <w:pPr>
              <w:rPr>
                <w:rFonts w:ascii="新宋体" w:eastAsia="新宋体" w:hAnsi="新宋体"/>
                <w:szCs w:val="21"/>
              </w:rPr>
            </w:pPr>
            <w:r>
              <w:rPr>
                <w:rFonts w:ascii="新宋体" w:eastAsia="新宋体" w:hAnsi="新宋体" w:hint="eastAsia"/>
                <w:szCs w:val="21"/>
              </w:rPr>
              <w:t>诚信</w:t>
            </w:r>
          </w:p>
        </w:tc>
        <w:tc>
          <w:tcPr>
            <w:tcW w:w="709" w:type="dxa"/>
            <w:vAlign w:val="center"/>
          </w:tcPr>
          <w:p w:rsidR="00386C27" w:rsidRDefault="00386C27">
            <w:pPr>
              <w:rPr>
                <w:rFonts w:ascii="新宋体" w:eastAsia="新宋体" w:hAnsi="新宋体"/>
                <w:szCs w:val="21"/>
              </w:rPr>
            </w:pPr>
            <w:r>
              <w:rPr>
                <w:rFonts w:ascii="新宋体" w:eastAsia="新宋体" w:hAnsi="新宋体" w:hint="eastAsia"/>
                <w:szCs w:val="21"/>
              </w:rPr>
              <w:t>5</w:t>
            </w:r>
          </w:p>
        </w:tc>
        <w:tc>
          <w:tcPr>
            <w:tcW w:w="6520" w:type="dxa"/>
            <w:vAlign w:val="center"/>
          </w:tcPr>
          <w:p w:rsidR="00386C27" w:rsidRDefault="00386C27">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t>其它关键信息</w:t>
      </w:r>
    </w:p>
    <w:p w:rsidR="00526D8F" w:rsidRDefault="00280CD3">
      <w:pPr>
        <w:pStyle w:val="aff3"/>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526D8F" w:rsidRDefault="00280CD3">
      <w:pPr>
        <w:spacing w:line="360" w:lineRule="auto"/>
        <w:jc w:val="center"/>
        <w:rPr>
          <w:rFonts w:ascii="新宋体" w:eastAsia="新宋体" w:hAnsi="新宋体"/>
        </w:rPr>
      </w:pPr>
      <w:r>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526D8F" w:rsidRDefault="006A0A87">
            <w:pPr>
              <w:spacing w:line="360" w:lineRule="auto"/>
              <w:jc w:val="center"/>
              <w:rPr>
                <w:rFonts w:ascii="新宋体" w:eastAsia="新宋体" w:hAnsi="新宋体"/>
              </w:rPr>
            </w:pPr>
            <w:r>
              <w:rPr>
                <w:rFonts w:hint="eastAsia"/>
              </w:rPr>
              <w:t>综合评分法</w:t>
            </w:r>
          </w:p>
        </w:tc>
      </w:tr>
      <w:tr w:rsidR="00526D8F">
        <w:tc>
          <w:tcPr>
            <w:tcW w:w="4264" w:type="dxa"/>
          </w:tcPr>
          <w:p w:rsidR="00526D8F" w:rsidRDefault="00280CD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526D8F" w:rsidRDefault="006A0A87">
            <w:pPr>
              <w:spacing w:line="360" w:lineRule="auto"/>
              <w:jc w:val="center"/>
              <w:rPr>
                <w:rFonts w:ascii="新宋体" w:eastAsia="新宋体" w:hAnsi="新宋体"/>
              </w:rPr>
            </w:pPr>
            <w:r>
              <w:rPr>
                <w:rFonts w:ascii="新宋体" w:eastAsia="新宋体" w:hAnsi="新宋体" w:hint="eastAsia"/>
              </w:rPr>
              <w:t>1</w:t>
            </w:r>
          </w:p>
        </w:tc>
      </w:tr>
    </w:tbl>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526D8F" w:rsidRDefault="00280CD3">
      <w:pPr>
        <w:spacing w:line="360" w:lineRule="auto"/>
        <w:rPr>
          <w:rFonts w:ascii="新宋体" w:eastAsia="新宋体" w:hAnsi="新宋体"/>
        </w:rPr>
      </w:pPr>
      <w:r>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Pr>
          <w:rFonts w:ascii="新宋体" w:eastAsia="新宋体" w:hAnsi="新宋体" w:hint="eastAsia"/>
        </w:rPr>
        <w:t>微企业</w:t>
      </w:r>
      <w:proofErr w:type="gramEnd"/>
      <w:r>
        <w:rPr>
          <w:rFonts w:ascii="新宋体" w:eastAsia="新宋体" w:hAnsi="新宋体" w:hint="eastAsia"/>
        </w:rPr>
        <w:t>提供（代理销售）小</w:t>
      </w:r>
      <w:proofErr w:type="gramStart"/>
      <w:r>
        <w:rPr>
          <w:rFonts w:ascii="新宋体" w:eastAsia="新宋体" w:hAnsi="新宋体" w:hint="eastAsia"/>
        </w:rPr>
        <w:t>微企业</w:t>
      </w:r>
      <w:proofErr w:type="gramEnd"/>
      <w:r>
        <w:rPr>
          <w:rFonts w:ascii="新宋体" w:eastAsia="新宋体" w:hAnsi="新宋体" w:hint="eastAsia"/>
        </w:rPr>
        <w:t>制造的货物，对其所投产品的价格给予10</w:t>
      </w:r>
      <w:r>
        <w:rPr>
          <w:rFonts w:ascii="新宋体" w:eastAsia="新宋体" w:hAnsi="新宋体"/>
        </w:rPr>
        <w:t>%</w:t>
      </w:r>
      <w:r>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rsidR="00526D8F" w:rsidRDefault="00280CD3">
      <w:pPr>
        <w:spacing w:line="360" w:lineRule="auto"/>
        <w:rPr>
          <w:rFonts w:ascii="新宋体" w:eastAsia="新宋体" w:hAnsi="新宋体"/>
        </w:rPr>
      </w:pPr>
      <w:r>
        <w:rPr>
          <w:rFonts w:ascii="新宋体" w:eastAsia="新宋体" w:hAnsi="新宋体" w:hint="eastAsia"/>
        </w:rPr>
        <w:t>（二）优惠主体资格的认定资料为《中小企业声明函》、《残疾人福利性单位声明函》以及《监狱企业声明函》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三、关于失信供应商的价格上浮</w:t>
      </w:r>
    </w:p>
    <w:p w:rsidR="00526D8F" w:rsidRDefault="00280CD3">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w:t>
      </w:r>
      <w:r>
        <w:rPr>
          <w:rFonts w:ascii="新宋体" w:eastAsia="新宋体" w:hAnsi="新宋体" w:hint="eastAsia"/>
        </w:rPr>
        <w:lastRenderedPageBreak/>
        <w:t>一并执行。</w:t>
      </w:r>
    </w:p>
    <w:p w:rsidR="00526D8F" w:rsidRDefault="00526D8F">
      <w:pPr>
        <w:spacing w:line="360" w:lineRule="auto"/>
        <w:rPr>
          <w:rFonts w:ascii="新宋体" w:eastAsia="新宋体" w:hAnsi="新宋体"/>
        </w:rPr>
      </w:pPr>
    </w:p>
    <w:p w:rsidR="00526D8F" w:rsidRDefault="00280CD3">
      <w:pPr>
        <w:spacing w:line="360" w:lineRule="auto"/>
        <w:rPr>
          <w:rFonts w:ascii="新宋体" w:eastAsia="新宋体" w:hAnsi="新宋体"/>
          <w:b/>
        </w:rPr>
      </w:pPr>
      <w:r>
        <w:rPr>
          <w:rFonts w:ascii="新宋体" w:eastAsia="新宋体" w:hAnsi="新宋体" w:hint="eastAsia"/>
          <w:b/>
        </w:rPr>
        <w:t>四、其他说明</w:t>
      </w:r>
    </w:p>
    <w:p w:rsidR="00526D8F" w:rsidRDefault="00280CD3">
      <w:pPr>
        <w:spacing w:line="360" w:lineRule="auto"/>
        <w:rPr>
          <w:rFonts w:ascii="新宋体" w:eastAsia="新宋体" w:hAnsi="新宋体"/>
        </w:rPr>
      </w:pPr>
      <w:r>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widowControl/>
        <w:spacing w:after="100" w:afterAutospacing="1"/>
        <w:jc w:val="center"/>
        <w:rPr>
          <w:rFonts w:ascii="华文中宋" w:eastAsia="华文中宋" w:hAnsi="华文中宋"/>
          <w:kern w:val="0"/>
          <w:sz w:val="30"/>
          <w:szCs w:val="30"/>
        </w:rPr>
      </w:pPr>
      <w:r>
        <w:rPr>
          <w:rFonts w:ascii="华文中宋" w:eastAsia="华文中宋" w:hAnsi="华文中宋" w:hint="eastAsia"/>
          <w:kern w:val="0"/>
          <w:sz w:val="30"/>
          <w:szCs w:val="30"/>
        </w:rPr>
        <w:t>目  录</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lastRenderedPageBreak/>
        <w:t>第一册  专用条款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 xml:space="preserve">       关键信息</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第一章  采购邀请函</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第二章  招标项目需求</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第三章  投标文件格式、附件</w:t>
      </w:r>
    </w:p>
    <w:p w:rsidR="00526D8F" w:rsidRDefault="00280CD3">
      <w:pPr>
        <w:spacing w:line="360" w:lineRule="auto"/>
        <w:ind w:leftChars="67" w:left="141" w:firstLineChars="300" w:firstLine="840"/>
        <w:rPr>
          <w:rFonts w:ascii="华文中宋" w:eastAsia="华文中宋" w:hAnsi="华文中宋"/>
          <w:sz w:val="28"/>
          <w:szCs w:val="28"/>
        </w:rPr>
      </w:pPr>
      <w:r>
        <w:rPr>
          <w:rFonts w:ascii="华文中宋" w:eastAsia="华文中宋" w:hAnsi="华文中宋" w:hint="eastAsia"/>
          <w:sz w:val="28"/>
          <w:szCs w:val="28"/>
        </w:rPr>
        <w:t>第四章  政府采购合同的签订、履行及验收</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第二册  通用条款</w:t>
      </w:r>
    </w:p>
    <w:p w:rsidR="00526D8F" w:rsidRDefault="00280CD3">
      <w:pPr>
        <w:spacing w:line="360" w:lineRule="auto"/>
        <w:rPr>
          <w:rFonts w:ascii="华文中宋" w:eastAsia="华文中宋" w:hAnsi="华文中宋"/>
          <w:sz w:val="28"/>
          <w:szCs w:val="28"/>
        </w:rPr>
      </w:pPr>
      <w:r>
        <w:rPr>
          <w:rFonts w:ascii="华文中宋" w:eastAsia="华文中宋" w:hAnsi="华文中宋" w:hint="eastAsia"/>
          <w:sz w:val="28"/>
          <w:szCs w:val="28"/>
        </w:rPr>
        <w:t>备注：</w:t>
      </w:r>
    </w:p>
    <w:p w:rsidR="00526D8F" w:rsidRDefault="00280CD3">
      <w:pPr>
        <w:spacing w:line="360" w:lineRule="auto"/>
        <w:rPr>
          <w:rFonts w:ascii="华文中宋" w:eastAsia="华文中宋" w:hAnsi="华文中宋"/>
          <w:b/>
          <w:sz w:val="28"/>
          <w:szCs w:val="28"/>
        </w:rPr>
      </w:pPr>
      <w:r>
        <w:rPr>
          <w:rFonts w:ascii="华文中宋" w:eastAsia="华文中宋" w:hAnsi="华文中宋" w:hint="eastAsia"/>
          <w:sz w:val="28"/>
          <w:szCs w:val="28"/>
        </w:rPr>
        <w:t>1.本招标文件分为第一册“专用条款”和第二册“通用条款”。</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3.“通用条款”是通用于政府采购项目的基础性条款，具有普遍性和通用性。</w:t>
      </w:r>
    </w:p>
    <w:p w:rsidR="00526D8F" w:rsidRDefault="00280CD3">
      <w:pPr>
        <w:spacing w:line="360" w:lineRule="auto"/>
        <w:jc w:val="left"/>
        <w:rPr>
          <w:rFonts w:ascii="华文中宋" w:eastAsia="华文中宋" w:hAnsi="华文中宋"/>
          <w:sz w:val="28"/>
          <w:szCs w:val="28"/>
        </w:rPr>
      </w:pPr>
      <w:r>
        <w:rPr>
          <w:rFonts w:ascii="华文中宋" w:eastAsia="华文中宋" w:hAnsi="华文中宋" w:hint="eastAsia"/>
          <w:sz w:val="28"/>
          <w:szCs w:val="28"/>
        </w:rPr>
        <w:t>4.当出现“专用条款”和“通用条款”表述不一致或有冲突时，以“专用条款”为准。</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第一册  专用条款</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采购</w:t>
      </w:r>
      <w:r w:rsidR="006A0A87">
        <w:rPr>
          <w:rFonts w:ascii="新宋体" w:eastAsia="新宋体" w:hAnsi="新宋体" w:hint="eastAsia"/>
          <w:kern w:val="44"/>
          <w:sz w:val="30"/>
          <w:szCs w:val="30"/>
        </w:rPr>
        <w:t>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26D8F">
        <w:trPr>
          <w:trHeight w:val="6096"/>
          <w:tblCellSpacing w:w="0" w:type="dxa"/>
          <w:jc w:val="center"/>
        </w:trPr>
        <w:tc>
          <w:tcPr>
            <w:tcW w:w="0" w:type="auto"/>
            <w:vAlign w:val="center"/>
          </w:tcPr>
          <w:p w:rsidR="00526D8F" w:rsidRPr="009B14CA" w:rsidRDefault="00280CD3">
            <w:pPr>
              <w:spacing w:line="360" w:lineRule="auto"/>
              <w:rPr>
                <w:rFonts w:ascii="新宋体" w:eastAsia="新宋体" w:hAnsi="新宋体"/>
                <w:szCs w:val="21"/>
              </w:rPr>
            </w:pPr>
            <w:r>
              <w:rPr>
                <w:rFonts w:ascii="新宋体" w:eastAsia="新宋体" w:hAnsi="新宋体" w:hint="eastAsia"/>
                <w:szCs w:val="21"/>
              </w:rPr>
              <w:t>项目概况：</w:t>
            </w:r>
            <w:r w:rsidR="00EB6682" w:rsidRPr="00EB6682">
              <w:rPr>
                <w:rFonts w:ascii="新宋体" w:eastAsia="新宋体" w:hAnsi="新宋体" w:hint="eastAsia"/>
                <w:szCs w:val="21"/>
                <w:u w:val="single"/>
              </w:rPr>
              <w:t>宝安法院日常办公耗材项目</w:t>
            </w:r>
            <w:r w:rsidRPr="00EB6682">
              <w:rPr>
                <w:rFonts w:ascii="新宋体" w:eastAsia="新宋体" w:hAnsi="新宋体" w:hint="eastAsia"/>
                <w:szCs w:val="21"/>
              </w:rPr>
              <w:t>采购项目的潜在投标人应在</w:t>
            </w:r>
            <w:r w:rsidRPr="00EB6682">
              <w:rPr>
                <w:rFonts w:ascii="新宋体" w:eastAsia="新宋体" w:hAnsi="新宋体" w:hint="eastAsia"/>
                <w:szCs w:val="21"/>
                <w:u w:val="single"/>
              </w:rPr>
              <w:t>深圳市福田区天安数码</w:t>
            </w:r>
            <w:proofErr w:type="gramStart"/>
            <w:r w:rsidRPr="00EB6682">
              <w:rPr>
                <w:rFonts w:ascii="新宋体" w:eastAsia="新宋体" w:hAnsi="新宋体" w:hint="eastAsia"/>
                <w:szCs w:val="21"/>
                <w:u w:val="single"/>
              </w:rPr>
              <w:t>城创新</w:t>
            </w:r>
            <w:proofErr w:type="gramEnd"/>
            <w:r w:rsidRPr="00EB6682">
              <w:rPr>
                <w:rFonts w:ascii="新宋体" w:eastAsia="新宋体" w:hAnsi="新宋体" w:hint="eastAsia"/>
                <w:szCs w:val="21"/>
                <w:u w:val="single"/>
              </w:rPr>
              <w:t>科技广场一期B座1210</w:t>
            </w:r>
            <w:r w:rsidRPr="00EB6682">
              <w:rPr>
                <w:rFonts w:ascii="新宋体" w:eastAsia="新宋体" w:hAnsi="新宋体" w:hint="eastAsia"/>
                <w:szCs w:val="21"/>
              </w:rPr>
              <w:t>获取招</w:t>
            </w:r>
            <w:r>
              <w:rPr>
                <w:rFonts w:ascii="新宋体" w:eastAsia="新宋体" w:hAnsi="新宋体" w:hint="eastAsia"/>
                <w:szCs w:val="21"/>
              </w:rPr>
              <w:t>标文件，</w:t>
            </w:r>
            <w:r w:rsidRPr="009B14CA">
              <w:rPr>
                <w:rFonts w:ascii="新宋体" w:eastAsia="新宋体" w:hAnsi="新宋体" w:hint="eastAsia"/>
                <w:szCs w:val="21"/>
              </w:rPr>
              <w:t>并于</w:t>
            </w:r>
            <w:r w:rsidRPr="009B14CA">
              <w:rPr>
                <w:rFonts w:ascii="新宋体" w:eastAsia="新宋体" w:hAnsi="新宋体" w:hint="eastAsia"/>
                <w:szCs w:val="21"/>
                <w:u w:val="single"/>
              </w:rPr>
              <w:t>2022</w:t>
            </w:r>
            <w:r w:rsidRPr="009B14CA">
              <w:rPr>
                <w:rFonts w:ascii="新宋体" w:eastAsia="新宋体" w:hAnsi="新宋体" w:hint="eastAsia"/>
                <w:bCs/>
                <w:szCs w:val="21"/>
                <w:u w:val="single"/>
              </w:rPr>
              <w:t>年</w:t>
            </w:r>
            <w:r w:rsidR="009B14CA" w:rsidRPr="009B14CA">
              <w:rPr>
                <w:rFonts w:ascii="新宋体" w:eastAsia="新宋体" w:hAnsi="新宋体" w:hint="eastAsia"/>
                <w:bCs/>
                <w:szCs w:val="21"/>
                <w:u w:val="single"/>
              </w:rPr>
              <w:t>11</w:t>
            </w:r>
            <w:r w:rsidRPr="009B14CA">
              <w:rPr>
                <w:rFonts w:ascii="新宋体" w:eastAsia="新宋体" w:hAnsi="新宋体" w:hint="eastAsia"/>
                <w:bCs/>
                <w:szCs w:val="21"/>
                <w:u w:val="single"/>
              </w:rPr>
              <w:t>月</w:t>
            </w:r>
            <w:r w:rsidR="009B14CA" w:rsidRPr="009B14CA">
              <w:rPr>
                <w:rFonts w:ascii="新宋体" w:eastAsia="新宋体" w:hAnsi="新宋体" w:hint="eastAsia"/>
                <w:bCs/>
                <w:szCs w:val="21"/>
                <w:u w:val="single"/>
              </w:rPr>
              <w:t>28</w:t>
            </w:r>
            <w:r w:rsidRPr="009B14CA">
              <w:rPr>
                <w:rFonts w:ascii="新宋体" w:eastAsia="新宋体" w:hAnsi="新宋体" w:hint="eastAsia"/>
                <w:bCs/>
                <w:szCs w:val="21"/>
                <w:u w:val="single"/>
              </w:rPr>
              <w:t>日</w:t>
            </w:r>
            <w:r w:rsidR="009B14CA" w:rsidRPr="009B14CA">
              <w:rPr>
                <w:rFonts w:ascii="新宋体" w:eastAsia="新宋体" w:hAnsi="新宋体" w:hint="eastAsia"/>
                <w:bCs/>
                <w:szCs w:val="21"/>
                <w:u w:val="single"/>
              </w:rPr>
              <w:t>09:30</w:t>
            </w:r>
            <w:r w:rsidRPr="009B14CA">
              <w:rPr>
                <w:rFonts w:ascii="新宋体" w:eastAsia="新宋体" w:hAnsi="新宋体" w:hint="eastAsia"/>
                <w:bCs/>
                <w:szCs w:val="21"/>
                <w:u w:val="single"/>
              </w:rPr>
              <w:t>（</w:t>
            </w:r>
            <w:r w:rsidRPr="009B14CA">
              <w:rPr>
                <w:rFonts w:ascii="新宋体" w:eastAsia="新宋体" w:hAnsi="新宋体" w:hint="eastAsia"/>
                <w:bCs/>
                <w:szCs w:val="21"/>
              </w:rPr>
              <w:t>北京时间）前提交响应文件</w:t>
            </w:r>
            <w:r w:rsidRPr="009B14CA">
              <w:rPr>
                <w:rFonts w:ascii="新宋体" w:eastAsia="新宋体" w:hAnsi="新宋体" w:hint="eastAsia"/>
                <w:szCs w:val="21"/>
              </w:rPr>
              <w:t>。</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1.项目编号：</w:t>
            </w:r>
            <w:r w:rsidR="00EB6682" w:rsidRPr="00EB6682">
              <w:rPr>
                <w:rFonts w:ascii="新宋体" w:eastAsia="新宋体" w:hAnsi="新宋体"/>
                <w:szCs w:val="21"/>
              </w:rPr>
              <w:t>RNX2022295ZC-BAFY</w:t>
            </w:r>
          </w:p>
          <w:p w:rsidR="00526D8F" w:rsidRDefault="00280CD3">
            <w:pPr>
              <w:spacing w:line="360" w:lineRule="auto"/>
              <w:rPr>
                <w:rFonts w:ascii="新宋体" w:eastAsia="新宋体" w:hAnsi="新宋体"/>
                <w:szCs w:val="21"/>
              </w:rPr>
            </w:pPr>
            <w:r>
              <w:rPr>
                <w:rFonts w:ascii="新宋体" w:eastAsia="新宋体" w:hAnsi="新宋体" w:hint="eastAsia"/>
                <w:szCs w:val="21"/>
              </w:rPr>
              <w:t>2.项目名称：</w:t>
            </w:r>
            <w:r w:rsidR="00EB6682" w:rsidRPr="00EB6682">
              <w:rPr>
                <w:rFonts w:ascii="新宋体" w:eastAsia="新宋体" w:hAnsi="新宋体" w:hint="eastAsia"/>
                <w:szCs w:val="21"/>
              </w:rPr>
              <w:t>宝安法院日常办公耗材项目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3.</w:t>
            </w:r>
            <w:r w:rsidR="00EB6682">
              <w:rPr>
                <w:rFonts w:ascii="新宋体" w:eastAsia="新宋体" w:hAnsi="新宋体" w:hint="eastAsia"/>
                <w:szCs w:val="21"/>
              </w:rPr>
              <w:t>预算金额（支付上限）：人民币玖拾伍万元（950,000.00）</w:t>
            </w:r>
          </w:p>
          <w:p w:rsidR="00526D8F" w:rsidRDefault="00280CD3">
            <w:pPr>
              <w:spacing w:line="360" w:lineRule="auto"/>
              <w:rPr>
                <w:rFonts w:ascii="新宋体" w:eastAsia="新宋体" w:hAnsi="新宋体"/>
                <w:szCs w:val="21"/>
              </w:rPr>
            </w:pPr>
            <w:r>
              <w:rPr>
                <w:rFonts w:ascii="新宋体" w:eastAsia="新宋体" w:hAnsi="新宋体" w:hint="eastAsia"/>
                <w:szCs w:val="21"/>
              </w:rPr>
              <w:t>4.最高限价</w:t>
            </w:r>
            <w:r w:rsidR="00EB6682">
              <w:rPr>
                <w:rFonts w:ascii="新宋体" w:eastAsia="新宋体" w:hAnsi="新宋体" w:hint="eastAsia"/>
                <w:szCs w:val="21"/>
              </w:rPr>
              <w:t>（支付上限）：人民币玖拾伍万元（950,000.00）</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5.采购需求：</w:t>
            </w:r>
            <w:r w:rsidR="00EB6682">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26D8F">
              <w:trPr>
                <w:jc w:val="center"/>
              </w:trPr>
              <w:tc>
                <w:tcPr>
                  <w:tcW w:w="2966"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备注</w:t>
                  </w:r>
                </w:p>
              </w:tc>
            </w:tr>
            <w:tr w:rsidR="00C625B1" w:rsidRPr="00C625B1">
              <w:trPr>
                <w:jc w:val="center"/>
              </w:trPr>
              <w:tc>
                <w:tcPr>
                  <w:tcW w:w="2966" w:type="dxa"/>
                  <w:shd w:val="clear" w:color="auto" w:fill="auto"/>
                  <w:vAlign w:val="center"/>
                </w:tcPr>
                <w:p w:rsidR="00526D8F" w:rsidRPr="00C625B1" w:rsidRDefault="00EB6682">
                  <w:pPr>
                    <w:spacing w:line="360" w:lineRule="auto"/>
                    <w:jc w:val="center"/>
                    <w:rPr>
                      <w:rFonts w:ascii="新宋体" w:eastAsia="新宋体" w:hAnsi="新宋体"/>
                      <w:szCs w:val="21"/>
                      <w:u w:val="single"/>
                    </w:rPr>
                  </w:pPr>
                  <w:r w:rsidRPr="00C625B1">
                    <w:rPr>
                      <w:rFonts w:ascii="新宋体" w:eastAsia="新宋体" w:hAnsi="新宋体" w:hint="eastAsia"/>
                      <w:szCs w:val="21"/>
                      <w:u w:val="single"/>
                    </w:rPr>
                    <w:t>宝安法院日常办公耗材项目</w:t>
                  </w:r>
                </w:p>
              </w:tc>
              <w:tc>
                <w:tcPr>
                  <w:tcW w:w="1134" w:type="dxa"/>
                  <w:shd w:val="clear" w:color="auto" w:fill="auto"/>
                  <w:vAlign w:val="center"/>
                </w:tcPr>
                <w:p w:rsidR="00526D8F" w:rsidRPr="00C625B1" w:rsidRDefault="00EB6682">
                  <w:pPr>
                    <w:spacing w:line="360" w:lineRule="auto"/>
                    <w:jc w:val="center"/>
                    <w:rPr>
                      <w:rFonts w:ascii="新宋体" w:eastAsia="新宋体" w:hAnsi="新宋体"/>
                      <w:szCs w:val="21"/>
                      <w:u w:val="single"/>
                    </w:rPr>
                  </w:pPr>
                  <w:r w:rsidRPr="00C625B1">
                    <w:rPr>
                      <w:rFonts w:ascii="新宋体" w:eastAsia="新宋体" w:hAnsi="新宋体"/>
                      <w:szCs w:val="21"/>
                      <w:u w:val="single"/>
                    </w:rPr>
                    <w:t>一项</w:t>
                  </w:r>
                </w:p>
              </w:tc>
              <w:tc>
                <w:tcPr>
                  <w:tcW w:w="3686" w:type="dxa"/>
                  <w:shd w:val="clear" w:color="auto" w:fill="auto"/>
                  <w:vAlign w:val="center"/>
                </w:tcPr>
                <w:p w:rsidR="00526D8F" w:rsidRPr="00C625B1" w:rsidRDefault="00280CD3">
                  <w:pPr>
                    <w:spacing w:line="360" w:lineRule="auto"/>
                    <w:jc w:val="center"/>
                    <w:rPr>
                      <w:rFonts w:ascii="新宋体" w:eastAsia="新宋体" w:hAnsi="新宋体"/>
                      <w:szCs w:val="21"/>
                      <w:u w:val="single"/>
                    </w:rPr>
                  </w:pPr>
                  <w:r w:rsidRPr="00C625B1">
                    <w:rPr>
                      <w:rFonts w:ascii="新宋体" w:eastAsia="新宋体" w:hAnsi="新宋体" w:hint="eastAsia"/>
                      <w:szCs w:val="21"/>
                      <w:u w:val="single"/>
                    </w:rPr>
                    <w:t>详见附件内容</w:t>
                  </w:r>
                </w:p>
              </w:tc>
              <w:tc>
                <w:tcPr>
                  <w:tcW w:w="1092" w:type="dxa"/>
                  <w:shd w:val="clear" w:color="auto" w:fill="auto"/>
                  <w:vAlign w:val="center"/>
                </w:tcPr>
                <w:p w:rsidR="00526D8F" w:rsidRPr="00C625B1" w:rsidRDefault="00526D8F">
                  <w:pPr>
                    <w:spacing w:line="360" w:lineRule="auto"/>
                    <w:jc w:val="center"/>
                    <w:rPr>
                      <w:rFonts w:ascii="新宋体" w:eastAsia="新宋体" w:hAnsi="新宋体"/>
                      <w:szCs w:val="21"/>
                      <w:u w:val="single"/>
                    </w:rPr>
                  </w:pPr>
                </w:p>
              </w:tc>
            </w:tr>
          </w:tbl>
          <w:p w:rsidR="00526D8F" w:rsidRPr="00C625B1" w:rsidRDefault="00280CD3">
            <w:pPr>
              <w:spacing w:line="360" w:lineRule="auto"/>
              <w:rPr>
                <w:rFonts w:ascii="新宋体" w:eastAsia="新宋体" w:hAnsi="新宋体"/>
                <w:szCs w:val="21"/>
                <w:u w:val="single"/>
              </w:rPr>
            </w:pPr>
            <w:r w:rsidRPr="00C625B1">
              <w:rPr>
                <w:rFonts w:ascii="新宋体" w:eastAsia="新宋体" w:hAnsi="新宋体" w:hint="eastAsia"/>
                <w:szCs w:val="21"/>
              </w:rPr>
              <w:t>6.合同履行期限：</w:t>
            </w:r>
            <w:r w:rsidR="00FC5D06" w:rsidRPr="00C625B1">
              <w:rPr>
                <w:rFonts w:ascii="新宋体" w:eastAsia="新宋体" w:hAnsi="新宋体" w:hint="eastAsia"/>
                <w:szCs w:val="21"/>
              </w:rPr>
              <w:t>自2023年1月1日起至2023年12月31日。合同可续签1 次，累计服务期限最长不超过24个月。</w:t>
            </w:r>
          </w:p>
          <w:p w:rsidR="00526D8F" w:rsidRPr="00FC5D06" w:rsidRDefault="00280CD3">
            <w:pPr>
              <w:spacing w:line="360" w:lineRule="auto"/>
              <w:rPr>
                <w:rFonts w:ascii="新宋体" w:eastAsia="新宋体" w:hAnsi="新宋体"/>
                <w:szCs w:val="21"/>
              </w:rPr>
            </w:pPr>
            <w:r w:rsidRPr="00FC5D06">
              <w:rPr>
                <w:rFonts w:ascii="新宋体" w:eastAsia="新宋体" w:hAnsi="新宋体" w:hint="eastAsia"/>
                <w:szCs w:val="21"/>
              </w:rPr>
              <w:t>7.本项目</w:t>
            </w:r>
            <w:r w:rsidR="00FC5D06" w:rsidRPr="00FC5D06">
              <w:rPr>
                <w:rFonts w:ascii="新宋体" w:eastAsia="新宋体" w:hAnsi="新宋体" w:hint="eastAsia"/>
                <w:szCs w:val="21"/>
              </w:rPr>
              <w:t>不</w:t>
            </w:r>
            <w:r w:rsidRPr="00FC5D06">
              <w:rPr>
                <w:rFonts w:ascii="新宋体" w:eastAsia="新宋体" w:hAnsi="新宋体" w:hint="eastAsia"/>
                <w:szCs w:val="21"/>
              </w:rPr>
              <w:t>接受联合体投标</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526D8F" w:rsidRDefault="00280CD3">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526D8F" w:rsidRPr="00FA6FFB" w:rsidRDefault="00280CD3">
            <w:pPr>
              <w:spacing w:line="360" w:lineRule="auto"/>
              <w:rPr>
                <w:rFonts w:ascii="新宋体" w:eastAsia="新宋体" w:hAnsi="新宋体"/>
              </w:rPr>
            </w:pPr>
            <w:r>
              <w:rPr>
                <w:rFonts w:ascii="新宋体" w:eastAsia="新宋体" w:hAnsi="新宋体" w:hint="eastAsia"/>
              </w:rPr>
              <w:t>（2）落实政府采购政策需满足的资格要求</w:t>
            </w:r>
            <w:r w:rsidRPr="00FA6FFB">
              <w:rPr>
                <w:rFonts w:ascii="新宋体" w:eastAsia="新宋体" w:hAnsi="新宋体" w:hint="eastAsia"/>
              </w:rPr>
              <w:t>：</w:t>
            </w:r>
            <w:r w:rsidR="00FC5D06" w:rsidRPr="00FA6FFB">
              <w:rPr>
                <w:rFonts w:ascii="新宋体" w:eastAsia="新宋体" w:hAnsi="新宋体" w:hint="eastAsia"/>
                <w:u w:val="single"/>
              </w:rPr>
              <w:t>非专门面向中小企业</w:t>
            </w:r>
          </w:p>
          <w:p w:rsidR="00526D8F" w:rsidRDefault="00280CD3">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sidR="00FC5D06" w:rsidRPr="00FC5D06">
              <w:rPr>
                <w:rFonts w:ascii="新宋体" w:eastAsia="新宋体" w:hAnsi="新宋体" w:cs="宋体" w:hint="eastAsia"/>
                <w:kern w:val="0"/>
              </w:rPr>
              <w:t>无</w:t>
            </w:r>
          </w:p>
          <w:p w:rsidR="00526D8F" w:rsidRDefault="00280CD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526D8F" w:rsidRDefault="00280CD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526D8F" w:rsidRDefault="00280CD3">
            <w:pPr>
              <w:spacing w:line="360" w:lineRule="auto"/>
              <w:rPr>
                <w:rFonts w:ascii="新宋体" w:eastAsia="新宋体" w:hAnsi="新宋体"/>
              </w:rPr>
            </w:pPr>
            <w:r>
              <w:rPr>
                <w:rFonts w:ascii="新宋体" w:eastAsia="新宋体" w:hAnsi="新宋体" w:hint="eastAsia"/>
              </w:rPr>
              <w:t>（7）不接受投标人选用进口产品参与投标。</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526D8F" w:rsidRDefault="00280CD3">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9B14CA">
              <w:rPr>
                <w:rFonts w:ascii="新宋体" w:eastAsia="新宋体" w:hAnsi="新宋体" w:cs="宋体" w:hint="eastAsia"/>
                <w:szCs w:val="21"/>
              </w:rPr>
              <w:t>：2022</w:t>
            </w:r>
            <w:r w:rsidRPr="009B14CA">
              <w:rPr>
                <w:rFonts w:ascii="新宋体" w:eastAsia="新宋体" w:hAnsi="新宋体"/>
                <w:szCs w:val="21"/>
              </w:rPr>
              <w:t>年</w:t>
            </w:r>
            <w:r w:rsidR="009B14CA" w:rsidRPr="009B14CA">
              <w:rPr>
                <w:rFonts w:ascii="新宋体" w:eastAsia="新宋体" w:hAnsi="新宋体" w:hint="eastAsia"/>
                <w:szCs w:val="21"/>
              </w:rPr>
              <w:t>11</w:t>
            </w:r>
            <w:r w:rsidRPr="009B14CA">
              <w:rPr>
                <w:rFonts w:ascii="新宋体" w:eastAsia="新宋体" w:hAnsi="新宋体"/>
                <w:szCs w:val="21"/>
              </w:rPr>
              <w:t>月</w:t>
            </w:r>
            <w:r w:rsidR="009B14CA" w:rsidRPr="009B14CA">
              <w:rPr>
                <w:rFonts w:ascii="新宋体" w:eastAsia="新宋体" w:hAnsi="新宋体" w:hint="eastAsia"/>
                <w:szCs w:val="21"/>
              </w:rPr>
              <w:t>17</w:t>
            </w:r>
            <w:r w:rsidRPr="009B14CA">
              <w:rPr>
                <w:rFonts w:ascii="新宋体" w:eastAsia="新宋体" w:hAnsi="新宋体"/>
                <w:szCs w:val="21"/>
              </w:rPr>
              <w:t>日</w:t>
            </w:r>
            <w:r w:rsidRPr="009B14CA">
              <w:rPr>
                <w:rFonts w:ascii="新宋体" w:eastAsia="新宋体" w:hAnsi="新宋体" w:cs="宋体" w:hint="eastAsia"/>
                <w:szCs w:val="21"/>
              </w:rPr>
              <w:t>起至2022</w:t>
            </w:r>
            <w:r w:rsidRPr="009B14CA">
              <w:rPr>
                <w:rFonts w:ascii="新宋体" w:eastAsia="新宋体" w:hAnsi="新宋体"/>
                <w:szCs w:val="21"/>
              </w:rPr>
              <w:t>年</w:t>
            </w:r>
            <w:r w:rsidR="009B14CA" w:rsidRPr="009B14CA">
              <w:rPr>
                <w:rFonts w:ascii="新宋体" w:eastAsia="新宋体" w:hAnsi="新宋体" w:hint="eastAsia"/>
                <w:szCs w:val="21"/>
              </w:rPr>
              <w:t>11</w:t>
            </w:r>
            <w:r w:rsidRPr="009B14CA">
              <w:rPr>
                <w:rFonts w:ascii="新宋体" w:eastAsia="新宋体" w:hAnsi="新宋体"/>
                <w:szCs w:val="21"/>
              </w:rPr>
              <w:t>月</w:t>
            </w:r>
            <w:r w:rsidR="009B14CA" w:rsidRPr="009B14CA">
              <w:rPr>
                <w:rFonts w:ascii="新宋体" w:eastAsia="新宋体" w:hAnsi="新宋体" w:hint="eastAsia"/>
                <w:szCs w:val="21"/>
              </w:rPr>
              <w:t>23</w:t>
            </w:r>
            <w:r w:rsidRPr="009B14CA">
              <w:rPr>
                <w:rFonts w:ascii="新宋体" w:eastAsia="新宋体" w:hAnsi="新宋体"/>
                <w:szCs w:val="21"/>
              </w:rPr>
              <w:t>日</w:t>
            </w:r>
            <w:r w:rsidRPr="009B14CA">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526D8F" w:rsidRDefault="00280CD3">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526D8F" w:rsidRDefault="00280CD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526D8F" w:rsidRPr="00FA6FFB" w:rsidRDefault="00280CD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w:t>
            </w:r>
            <w:r w:rsidRPr="00FA6FFB">
              <w:rPr>
                <w:rFonts w:ascii="新宋体" w:eastAsia="新宋体" w:hAnsi="新宋体" w:cs="宋体" w:hint="eastAsia"/>
                <w:szCs w:val="21"/>
              </w:rPr>
              <w:t>章，法定代表人授权书；</w:t>
            </w:r>
            <w:r w:rsidRPr="00FA6FFB">
              <w:rPr>
                <w:rFonts w:ascii="新宋体" w:eastAsia="新宋体" w:hAnsi="新宋体" w:cs="宋体"/>
                <w:szCs w:val="21"/>
              </w:rPr>
              <w:t>现场购买或邮购</w:t>
            </w:r>
            <w:r w:rsidR="00FC5D06" w:rsidRPr="00FA6FFB">
              <w:rPr>
                <w:rFonts w:ascii="新宋体" w:eastAsia="新宋体" w:hAnsi="新宋体" w:cs="宋体" w:hint="eastAsia"/>
                <w:szCs w:val="21"/>
              </w:rPr>
              <w:t>（报名资料邮箱：szrnxzb@163.com）</w:t>
            </w:r>
            <w:r w:rsidRPr="00FA6FFB">
              <w:rPr>
                <w:rFonts w:ascii="新宋体" w:eastAsia="新宋体" w:hAnsi="新宋体" w:cs="宋体"/>
                <w:szCs w:val="21"/>
              </w:rPr>
              <w:t>；</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526D8F" w:rsidRDefault="00280CD3">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526D8F" w:rsidRDefault="00280CD3">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526D8F" w:rsidRPr="00FA6FFB"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FA6FFB">
              <w:rPr>
                <w:rFonts w:ascii="新宋体" w:eastAsia="新宋体" w:hAnsi="新宋体" w:cs="宋体" w:hint="eastAsia"/>
                <w:szCs w:val="21"/>
              </w:rPr>
              <w:t>：每套售价6</w:t>
            </w:r>
            <w:r w:rsidRPr="00FA6FFB">
              <w:rPr>
                <w:rFonts w:ascii="新宋体" w:eastAsia="新宋体" w:hAnsi="新宋体" w:cs="宋体"/>
                <w:szCs w:val="21"/>
              </w:rPr>
              <w:t>00元。</w:t>
            </w:r>
          </w:p>
          <w:p w:rsidR="00526D8F" w:rsidRDefault="00280CD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6668EC" w:rsidRPr="009B14CA" w:rsidRDefault="00280CD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9B14CA">
              <w:rPr>
                <w:rFonts w:ascii="新宋体" w:eastAsia="新宋体" w:hAnsi="新宋体" w:cs="宋体"/>
                <w:kern w:val="0"/>
                <w:szCs w:val="21"/>
              </w:rPr>
              <w:t>间</w:t>
            </w:r>
            <w:r w:rsidRPr="009B14CA">
              <w:rPr>
                <w:rFonts w:ascii="新宋体" w:eastAsia="新宋体" w:hAnsi="新宋体" w:cs="宋体" w:hint="eastAsia"/>
                <w:kern w:val="0"/>
                <w:szCs w:val="21"/>
              </w:rPr>
              <w:t>：2022</w:t>
            </w:r>
            <w:r w:rsidRPr="009B14CA">
              <w:rPr>
                <w:rFonts w:ascii="新宋体" w:eastAsia="新宋体" w:hAnsi="新宋体"/>
                <w:szCs w:val="21"/>
              </w:rPr>
              <w:t>年</w:t>
            </w:r>
            <w:r w:rsidR="009B14CA" w:rsidRPr="009B14CA">
              <w:rPr>
                <w:rFonts w:ascii="新宋体" w:eastAsia="新宋体" w:hAnsi="新宋体" w:hint="eastAsia"/>
                <w:szCs w:val="21"/>
              </w:rPr>
              <w:t>11</w:t>
            </w:r>
            <w:r w:rsidRPr="009B14CA">
              <w:rPr>
                <w:rFonts w:ascii="新宋体" w:eastAsia="新宋体" w:hAnsi="新宋体"/>
                <w:szCs w:val="21"/>
              </w:rPr>
              <w:t>月</w:t>
            </w:r>
            <w:r w:rsidR="009B14CA" w:rsidRPr="009B14CA">
              <w:rPr>
                <w:rFonts w:ascii="新宋体" w:eastAsia="新宋体" w:hAnsi="新宋体" w:hint="eastAsia"/>
                <w:szCs w:val="21"/>
              </w:rPr>
              <w:t>28</w:t>
            </w:r>
            <w:r w:rsidRPr="009B14CA">
              <w:rPr>
                <w:rFonts w:ascii="新宋体" w:eastAsia="新宋体" w:hAnsi="新宋体"/>
                <w:szCs w:val="21"/>
              </w:rPr>
              <w:t>日</w:t>
            </w:r>
            <w:r w:rsidR="009B14CA" w:rsidRPr="009B14CA">
              <w:rPr>
                <w:rFonts w:ascii="新宋体" w:eastAsia="新宋体" w:hAnsi="新宋体" w:hint="eastAsia"/>
                <w:szCs w:val="21"/>
              </w:rPr>
              <w:t>09</w:t>
            </w:r>
            <w:r w:rsidRPr="009B14CA">
              <w:rPr>
                <w:rFonts w:ascii="新宋体" w:eastAsia="新宋体" w:hAnsi="新宋体"/>
                <w:szCs w:val="21"/>
              </w:rPr>
              <w:t>:</w:t>
            </w:r>
            <w:r w:rsidR="009B14CA" w:rsidRPr="009B14CA">
              <w:rPr>
                <w:rFonts w:ascii="新宋体" w:eastAsia="新宋体" w:hAnsi="新宋体" w:hint="eastAsia"/>
                <w:szCs w:val="21"/>
              </w:rPr>
              <w:t>30</w:t>
            </w:r>
            <w:r w:rsidRPr="009B14CA">
              <w:rPr>
                <w:rFonts w:ascii="新宋体" w:eastAsia="新宋体" w:hAnsi="新宋体" w:cs="宋体" w:hint="eastAsia"/>
                <w:szCs w:val="21"/>
                <w:u w:val="single"/>
              </w:rPr>
              <w:t>（北京时间）</w:t>
            </w:r>
            <w:r w:rsidRPr="009B14CA">
              <w:rPr>
                <w:rFonts w:ascii="新宋体" w:eastAsia="新宋体" w:hAnsi="新宋体" w:cs="宋体"/>
                <w:kern w:val="0"/>
                <w:szCs w:val="21"/>
              </w:rPr>
              <w:t xml:space="preserve">时。 </w:t>
            </w:r>
          </w:p>
          <w:p w:rsidR="00526D8F" w:rsidRPr="009B14CA" w:rsidRDefault="00280CD3">
            <w:pPr>
              <w:spacing w:line="360" w:lineRule="auto"/>
              <w:rPr>
                <w:rFonts w:ascii="新宋体" w:eastAsia="新宋体" w:hAnsi="新宋体" w:cs="宋体"/>
                <w:kern w:val="0"/>
                <w:szCs w:val="21"/>
              </w:rPr>
            </w:pPr>
            <w:r w:rsidRPr="009B14CA">
              <w:rPr>
                <w:rFonts w:ascii="新宋体" w:eastAsia="新宋体" w:hAnsi="新宋体" w:cs="宋体" w:hint="eastAsia"/>
                <w:kern w:val="0"/>
                <w:szCs w:val="21"/>
              </w:rPr>
              <w:t>2.</w:t>
            </w:r>
            <w:r w:rsidRPr="009B14CA">
              <w:rPr>
                <w:rFonts w:ascii="新宋体" w:eastAsia="新宋体" w:hAnsi="新宋体" w:cs="宋体"/>
                <w:kern w:val="0"/>
                <w:szCs w:val="21"/>
              </w:rPr>
              <w:t>开标时间和地点</w:t>
            </w:r>
            <w:r w:rsidRPr="009B14CA">
              <w:rPr>
                <w:rFonts w:ascii="新宋体" w:eastAsia="新宋体" w:hAnsi="新宋体" w:cs="宋体" w:hint="eastAsia"/>
                <w:kern w:val="0"/>
                <w:szCs w:val="21"/>
              </w:rPr>
              <w:t>：</w:t>
            </w:r>
            <w:r w:rsidRPr="009B14CA">
              <w:rPr>
                <w:rFonts w:ascii="新宋体" w:eastAsia="新宋体" w:hAnsi="新宋体" w:cs="宋体"/>
                <w:kern w:val="0"/>
                <w:szCs w:val="21"/>
              </w:rPr>
              <w:t>定于</w:t>
            </w:r>
            <w:r w:rsidRPr="009B14CA">
              <w:rPr>
                <w:rFonts w:ascii="新宋体" w:eastAsia="新宋体" w:hAnsi="新宋体" w:cs="宋体" w:hint="eastAsia"/>
                <w:kern w:val="0"/>
                <w:szCs w:val="21"/>
              </w:rPr>
              <w:t>2022</w:t>
            </w:r>
            <w:r w:rsidRPr="009B14CA">
              <w:rPr>
                <w:rFonts w:ascii="新宋体" w:eastAsia="新宋体" w:hAnsi="新宋体"/>
                <w:szCs w:val="21"/>
              </w:rPr>
              <w:t>年</w:t>
            </w:r>
            <w:r w:rsidR="009B14CA" w:rsidRPr="009B14CA">
              <w:rPr>
                <w:rFonts w:ascii="新宋体" w:eastAsia="新宋体" w:hAnsi="新宋体" w:hint="eastAsia"/>
                <w:szCs w:val="21"/>
              </w:rPr>
              <w:t>11</w:t>
            </w:r>
            <w:r w:rsidRPr="009B14CA">
              <w:rPr>
                <w:rFonts w:ascii="新宋体" w:eastAsia="新宋体" w:hAnsi="新宋体"/>
                <w:szCs w:val="21"/>
              </w:rPr>
              <w:t>月</w:t>
            </w:r>
            <w:r w:rsidR="009B14CA" w:rsidRPr="009B14CA">
              <w:rPr>
                <w:rFonts w:ascii="新宋体" w:eastAsia="新宋体" w:hAnsi="新宋体" w:hint="eastAsia"/>
                <w:szCs w:val="21"/>
              </w:rPr>
              <w:t>28</w:t>
            </w:r>
            <w:r w:rsidRPr="009B14CA">
              <w:rPr>
                <w:rFonts w:ascii="新宋体" w:eastAsia="新宋体" w:hAnsi="新宋体"/>
                <w:szCs w:val="21"/>
              </w:rPr>
              <w:t>日</w:t>
            </w:r>
            <w:r w:rsidR="009B14CA" w:rsidRPr="009B14CA">
              <w:rPr>
                <w:rFonts w:ascii="新宋体" w:eastAsia="新宋体" w:hAnsi="新宋体" w:hint="eastAsia"/>
                <w:szCs w:val="21"/>
              </w:rPr>
              <w:t>09</w:t>
            </w:r>
            <w:r w:rsidRPr="009B14CA">
              <w:rPr>
                <w:rFonts w:ascii="新宋体" w:eastAsia="新宋体" w:hAnsi="新宋体"/>
                <w:szCs w:val="21"/>
              </w:rPr>
              <w:t>:</w:t>
            </w:r>
            <w:r w:rsidR="009B14CA" w:rsidRPr="009B14CA">
              <w:rPr>
                <w:rFonts w:ascii="新宋体" w:eastAsia="新宋体" w:hAnsi="新宋体" w:hint="eastAsia"/>
                <w:szCs w:val="21"/>
              </w:rPr>
              <w:t>30</w:t>
            </w:r>
            <w:r w:rsidRPr="009B14CA">
              <w:rPr>
                <w:rFonts w:ascii="新宋体" w:eastAsia="新宋体" w:hAnsi="新宋体" w:cs="宋体" w:hint="eastAsia"/>
                <w:szCs w:val="21"/>
                <w:u w:val="single"/>
              </w:rPr>
              <w:t>（北京时间）</w:t>
            </w:r>
            <w:r w:rsidRPr="009B14CA">
              <w:rPr>
                <w:rFonts w:ascii="新宋体" w:eastAsia="新宋体" w:hAnsi="新宋体" w:cs="宋体"/>
                <w:kern w:val="0"/>
                <w:szCs w:val="21"/>
              </w:rPr>
              <w:t>时，在</w:t>
            </w:r>
            <w:r w:rsidRPr="009B14CA">
              <w:rPr>
                <w:rFonts w:ascii="新宋体" w:eastAsia="新宋体" w:hAnsi="新宋体" w:cs="宋体" w:hint="eastAsia"/>
                <w:kern w:val="0"/>
                <w:szCs w:val="21"/>
              </w:rPr>
              <w:t>深圳市福田区天安数码</w:t>
            </w:r>
            <w:proofErr w:type="gramStart"/>
            <w:r w:rsidRPr="009B14CA">
              <w:rPr>
                <w:rFonts w:ascii="新宋体" w:eastAsia="新宋体" w:hAnsi="新宋体" w:cs="宋体" w:hint="eastAsia"/>
                <w:kern w:val="0"/>
                <w:szCs w:val="21"/>
              </w:rPr>
              <w:t>城创新</w:t>
            </w:r>
            <w:proofErr w:type="gramEnd"/>
            <w:r w:rsidRPr="009B14CA">
              <w:rPr>
                <w:rFonts w:ascii="新宋体" w:eastAsia="新宋体" w:hAnsi="新宋体" w:cs="宋体" w:hint="eastAsia"/>
                <w:kern w:val="0"/>
                <w:szCs w:val="21"/>
              </w:rPr>
              <w:t>科技广场一期B座1210</w:t>
            </w:r>
            <w:proofErr w:type="gramStart"/>
            <w:r w:rsidRPr="009B14CA">
              <w:rPr>
                <w:rFonts w:ascii="新宋体" w:eastAsia="新宋体" w:hAnsi="新宋体" w:cs="宋体" w:hint="eastAsia"/>
                <w:kern w:val="0"/>
                <w:szCs w:val="21"/>
              </w:rPr>
              <w:t>室</w:t>
            </w:r>
            <w:r w:rsidRPr="009B14CA">
              <w:rPr>
                <w:rFonts w:ascii="新宋体" w:eastAsia="新宋体" w:hAnsi="新宋体" w:cs="宋体"/>
                <w:kern w:val="0"/>
                <w:szCs w:val="21"/>
              </w:rPr>
              <w:t>公开</w:t>
            </w:r>
            <w:proofErr w:type="gramEnd"/>
            <w:r w:rsidRPr="009B14CA">
              <w:rPr>
                <w:rFonts w:ascii="新宋体" w:eastAsia="新宋体" w:hAnsi="新宋体" w:cs="宋体"/>
                <w:kern w:val="0"/>
                <w:szCs w:val="21"/>
              </w:rPr>
              <w:t>开标</w:t>
            </w:r>
            <w:r w:rsidRPr="009B14CA">
              <w:rPr>
                <w:rFonts w:ascii="新宋体" w:eastAsia="新宋体" w:hAnsi="新宋体" w:cs="宋体" w:hint="eastAsia"/>
                <w:kern w:val="0"/>
                <w:szCs w:val="21"/>
              </w:rPr>
              <w:t>；响应文件不接受邮寄，需法定代表（负责人）或其授权代表委托人送达开标现场，逾期送达的、未送达指定地点的或者不按照招标文件要求密封的投标文件，采购人将予以拒收。</w:t>
            </w:r>
          </w:p>
          <w:p w:rsidR="00526D8F" w:rsidRPr="009B14CA" w:rsidRDefault="00280CD3">
            <w:pPr>
              <w:spacing w:line="360" w:lineRule="auto"/>
              <w:rPr>
                <w:rFonts w:ascii="新宋体" w:eastAsia="新宋体" w:hAnsi="新宋体" w:cs="宋体"/>
                <w:kern w:val="0"/>
                <w:szCs w:val="21"/>
              </w:rPr>
            </w:pPr>
            <w:r w:rsidRPr="009B14CA">
              <w:rPr>
                <w:rFonts w:ascii="新宋体" w:eastAsia="新宋体" w:hAnsi="新宋体" w:cs="宋体" w:hint="eastAsia"/>
                <w:b/>
                <w:szCs w:val="21"/>
              </w:rPr>
              <w:t>五、公告期限：</w:t>
            </w:r>
            <w:r w:rsidRPr="009B14CA">
              <w:rPr>
                <w:rFonts w:ascii="新宋体" w:eastAsia="新宋体" w:hAnsi="新宋体" w:cs="宋体" w:hint="eastAsia"/>
                <w:kern w:val="0"/>
                <w:szCs w:val="21"/>
              </w:rPr>
              <w:t>自本公告发布之日起5个工作日。</w:t>
            </w:r>
          </w:p>
          <w:p w:rsidR="00526D8F" w:rsidRPr="009B14CA" w:rsidRDefault="00280CD3">
            <w:pPr>
              <w:spacing w:line="360" w:lineRule="auto"/>
              <w:rPr>
                <w:rFonts w:ascii="新宋体" w:eastAsia="新宋体" w:hAnsi="新宋体" w:cs="宋体"/>
                <w:b/>
                <w:szCs w:val="21"/>
              </w:rPr>
            </w:pPr>
            <w:r w:rsidRPr="009B14CA">
              <w:rPr>
                <w:rFonts w:ascii="新宋体" w:eastAsia="新宋体" w:hAnsi="新宋体" w:cs="宋体" w:hint="eastAsia"/>
                <w:b/>
                <w:szCs w:val="21"/>
              </w:rPr>
              <w:t>六、其他补充事宜</w:t>
            </w:r>
          </w:p>
          <w:p w:rsidR="00526D8F" w:rsidRPr="009B14CA" w:rsidRDefault="00280CD3">
            <w:pPr>
              <w:spacing w:line="360" w:lineRule="auto"/>
              <w:rPr>
                <w:rFonts w:ascii="新宋体" w:eastAsia="新宋体" w:hAnsi="新宋体" w:cs="宋体"/>
                <w:szCs w:val="21"/>
              </w:rPr>
            </w:pPr>
            <w:r w:rsidRPr="009B14CA">
              <w:rPr>
                <w:rFonts w:ascii="新宋体" w:eastAsia="新宋体" w:hAnsi="新宋体" w:cs="宋体" w:hint="eastAsia"/>
                <w:szCs w:val="21"/>
              </w:rPr>
              <w:t>1.</w:t>
            </w:r>
            <w:r w:rsidRPr="009B14CA">
              <w:rPr>
                <w:rFonts w:ascii="新宋体" w:eastAsia="新宋体" w:hAnsi="新宋体" w:cs="宋体"/>
                <w:szCs w:val="21"/>
              </w:rPr>
              <w:t>本项目实行网下投标，采用纸质投标文件。</w:t>
            </w:r>
          </w:p>
          <w:p w:rsidR="00526D8F" w:rsidRDefault="00280CD3">
            <w:pPr>
              <w:spacing w:line="360" w:lineRule="auto"/>
              <w:rPr>
                <w:rFonts w:ascii="新宋体" w:eastAsia="新宋体" w:hAnsi="新宋体" w:cs="宋体"/>
                <w:szCs w:val="21"/>
              </w:rPr>
            </w:pPr>
            <w:r w:rsidRPr="009B14CA">
              <w:rPr>
                <w:rFonts w:ascii="新宋体" w:eastAsia="新宋体" w:hAnsi="新宋体" w:cs="宋体" w:hint="eastAsia"/>
                <w:szCs w:val="21"/>
              </w:rPr>
              <w:t>2.</w:t>
            </w:r>
            <w:r w:rsidRPr="009B14CA">
              <w:rPr>
                <w:rFonts w:ascii="新宋体" w:eastAsia="新宋体" w:hAnsi="新宋体" w:cs="宋体"/>
                <w:szCs w:val="21"/>
              </w:rPr>
              <w:t>采购文件澄清/修改事</w:t>
            </w:r>
            <w:r w:rsidRPr="009B14CA">
              <w:rPr>
                <w:rFonts w:ascii="新宋体" w:eastAsia="新宋体" w:hAnsi="新宋体" w:cs="宋体" w:hint="eastAsia"/>
                <w:szCs w:val="21"/>
              </w:rPr>
              <w:t>项：2022</w:t>
            </w:r>
            <w:r w:rsidRPr="009B14CA">
              <w:rPr>
                <w:rFonts w:ascii="新宋体" w:eastAsia="新宋体" w:hAnsi="新宋体"/>
                <w:szCs w:val="21"/>
              </w:rPr>
              <w:t>年</w:t>
            </w:r>
            <w:r w:rsidR="009B14CA" w:rsidRPr="009B14CA">
              <w:rPr>
                <w:rFonts w:ascii="新宋体" w:eastAsia="新宋体" w:hAnsi="新宋体" w:hint="eastAsia"/>
                <w:szCs w:val="21"/>
              </w:rPr>
              <w:t>11</w:t>
            </w:r>
            <w:r w:rsidRPr="009B14CA">
              <w:rPr>
                <w:rFonts w:ascii="新宋体" w:eastAsia="新宋体" w:hAnsi="新宋体"/>
                <w:szCs w:val="21"/>
              </w:rPr>
              <w:t>月</w:t>
            </w:r>
            <w:r w:rsidR="009B14CA" w:rsidRPr="009B14CA">
              <w:rPr>
                <w:rFonts w:ascii="新宋体" w:eastAsia="新宋体" w:hAnsi="新宋体" w:hint="eastAsia"/>
                <w:szCs w:val="21"/>
              </w:rPr>
              <w:t>23</w:t>
            </w:r>
            <w:r w:rsidRPr="009B14CA">
              <w:rPr>
                <w:rFonts w:ascii="新宋体" w:eastAsia="新宋体" w:hAnsi="新宋体"/>
                <w:szCs w:val="21"/>
              </w:rPr>
              <w:t>日</w:t>
            </w:r>
            <w:r w:rsidR="009B14CA" w:rsidRPr="009B14CA">
              <w:rPr>
                <w:rFonts w:ascii="新宋体" w:eastAsia="新宋体" w:hAnsi="新宋体" w:hint="eastAsia"/>
                <w:szCs w:val="21"/>
              </w:rPr>
              <w:t>17</w:t>
            </w:r>
            <w:r w:rsidRPr="009B14CA">
              <w:rPr>
                <w:rFonts w:ascii="新宋体" w:eastAsia="新宋体" w:hAnsi="新宋体"/>
                <w:szCs w:val="21"/>
              </w:rPr>
              <w:t>:</w:t>
            </w:r>
            <w:r w:rsidR="009B14CA" w:rsidRPr="009B14CA">
              <w:rPr>
                <w:rFonts w:ascii="新宋体" w:eastAsia="新宋体" w:hAnsi="新宋体" w:hint="eastAsia"/>
                <w:szCs w:val="21"/>
              </w:rPr>
              <w:t>30</w:t>
            </w:r>
            <w:r w:rsidRPr="009B14CA">
              <w:rPr>
                <w:rFonts w:ascii="新宋体" w:eastAsia="新宋体" w:hAnsi="新宋体" w:cs="宋体" w:hint="eastAsia"/>
                <w:szCs w:val="21"/>
                <w:u w:val="single"/>
              </w:rPr>
              <w:t>（北京时间）</w:t>
            </w:r>
            <w:r w:rsidRPr="009B14CA">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w:t>
            </w:r>
            <w:r w:rsidRPr="00FC5D06">
              <w:rPr>
                <w:rFonts w:ascii="新宋体" w:eastAsia="新宋体" w:hAnsi="新宋体" w:cs="宋体" w:hint="eastAsia"/>
                <w:szCs w:val="21"/>
              </w:rPr>
              <w:t>采用邮寄方式提交的，交</w:t>
            </w:r>
            <w:proofErr w:type="gramStart"/>
            <w:r w:rsidRPr="00FC5D06">
              <w:rPr>
                <w:rFonts w:ascii="新宋体" w:eastAsia="新宋体" w:hAnsi="新宋体" w:cs="宋体" w:hint="eastAsia"/>
                <w:szCs w:val="21"/>
              </w:rPr>
              <w:t>邮时间</w:t>
            </w:r>
            <w:proofErr w:type="gramEnd"/>
            <w:r w:rsidRPr="00FC5D06">
              <w:rPr>
                <w:rFonts w:ascii="新宋体" w:eastAsia="新宋体" w:hAnsi="新宋体" w:cs="宋体" w:hint="eastAsia"/>
                <w:szCs w:val="21"/>
              </w:rPr>
              <w:t>应在本公告发布之日起七个工作日内。现场提交、邮寄地址：深圳市福田区天安数码</w:t>
            </w:r>
            <w:proofErr w:type="gramStart"/>
            <w:r w:rsidRPr="00FC5D06">
              <w:rPr>
                <w:rFonts w:ascii="新宋体" w:eastAsia="新宋体" w:hAnsi="新宋体" w:cs="宋体" w:hint="eastAsia"/>
                <w:szCs w:val="21"/>
              </w:rPr>
              <w:t>城创新</w:t>
            </w:r>
            <w:proofErr w:type="gramEnd"/>
            <w:r w:rsidRPr="00FC5D06">
              <w:rPr>
                <w:rFonts w:ascii="新宋体" w:eastAsia="新宋体" w:hAnsi="新宋体" w:cs="宋体" w:hint="eastAsia"/>
                <w:szCs w:val="21"/>
              </w:rPr>
              <w:t>科技广场一期B座1210室。质疑咨询电话：</w:t>
            </w:r>
            <w:r w:rsidRPr="00FC5D06">
              <w:rPr>
                <w:rFonts w:ascii="新宋体" w:eastAsia="新宋体" w:hAnsi="新宋体" w:cs="宋体"/>
                <w:szCs w:val="21"/>
              </w:rPr>
              <w:t>0755-88602731</w:t>
            </w:r>
            <w:r w:rsidRPr="00FC5D06">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526D8F" w:rsidRDefault="00280CD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526D8F" w:rsidRPr="00FC5D06" w:rsidRDefault="00280CD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FC5D06">
              <w:rPr>
                <w:rFonts w:ascii="新宋体" w:eastAsia="新宋体" w:hAnsi="新宋体" w:cs="宋体" w:hint="eastAsia"/>
                <w:bCs/>
                <w:kern w:val="0"/>
                <w:szCs w:val="21"/>
              </w:rPr>
              <w:t>第二十二条规定条件的供应商，将取消其参与本次投标的资格。</w:t>
            </w:r>
          </w:p>
          <w:p w:rsidR="00526D8F" w:rsidRPr="00FA6FFB" w:rsidRDefault="00280CD3">
            <w:pPr>
              <w:spacing w:line="360" w:lineRule="auto"/>
              <w:rPr>
                <w:rFonts w:ascii="新宋体" w:eastAsia="新宋体" w:hAnsi="新宋体" w:cs="宋体"/>
                <w:bCs/>
                <w:kern w:val="0"/>
                <w:szCs w:val="21"/>
              </w:rPr>
            </w:pPr>
            <w:r w:rsidRPr="00FC5D06">
              <w:rPr>
                <w:rFonts w:ascii="新宋体" w:eastAsia="新宋体" w:hAnsi="新宋体" w:cs="宋体" w:hint="eastAsia"/>
                <w:szCs w:val="21"/>
              </w:rPr>
              <w:t>6.</w:t>
            </w:r>
            <w:r w:rsidRPr="00FC5D06">
              <w:rPr>
                <w:rFonts w:ascii="新宋体" w:eastAsia="新宋体" w:hAnsi="新宋体" w:cs="宋体" w:hint="eastAsia"/>
                <w:bCs/>
                <w:kern w:val="0"/>
                <w:szCs w:val="21"/>
              </w:rPr>
              <w:t>评标方法：综合评分法</w:t>
            </w:r>
          </w:p>
          <w:p w:rsidR="00526D8F" w:rsidRPr="00FA6FFB" w:rsidRDefault="00280CD3">
            <w:pPr>
              <w:spacing w:line="360" w:lineRule="auto"/>
              <w:rPr>
                <w:rFonts w:ascii="新宋体" w:eastAsia="新宋体" w:hAnsi="新宋体" w:cs="宋体"/>
                <w:b/>
                <w:szCs w:val="21"/>
              </w:rPr>
            </w:pPr>
            <w:r w:rsidRPr="00FA6FFB">
              <w:rPr>
                <w:rFonts w:ascii="新宋体" w:eastAsia="新宋体" w:hAnsi="新宋体" w:cs="宋体" w:hint="eastAsia"/>
                <w:b/>
                <w:szCs w:val="21"/>
              </w:rPr>
              <w:t>七、对本次采购提出询问，请按</w:t>
            </w:r>
            <w:r w:rsidRPr="00FA6FFB">
              <w:rPr>
                <w:rFonts w:ascii="新宋体" w:eastAsia="新宋体" w:hAnsi="新宋体" w:cs="宋体"/>
                <w:b/>
                <w:szCs w:val="21"/>
              </w:rPr>
              <w:t>以下方式</w:t>
            </w:r>
            <w:r w:rsidRPr="00FA6FFB">
              <w:rPr>
                <w:rFonts w:ascii="新宋体" w:eastAsia="新宋体" w:hAnsi="新宋体" w:cs="宋体" w:hint="eastAsia"/>
                <w:b/>
                <w:szCs w:val="21"/>
              </w:rPr>
              <w:t>联系。</w:t>
            </w:r>
          </w:p>
          <w:p w:rsidR="00526D8F" w:rsidRPr="00FA6FFB" w:rsidRDefault="00280CD3">
            <w:pPr>
              <w:spacing w:line="360" w:lineRule="auto"/>
              <w:rPr>
                <w:rFonts w:ascii="新宋体" w:eastAsia="新宋体" w:hAnsi="新宋体"/>
                <w:szCs w:val="21"/>
              </w:rPr>
            </w:pPr>
            <w:r w:rsidRPr="00FA6FFB">
              <w:rPr>
                <w:rFonts w:ascii="新宋体" w:eastAsia="新宋体" w:hAnsi="新宋体" w:cs="宋体" w:hint="eastAsia"/>
                <w:szCs w:val="21"/>
              </w:rPr>
              <w:t>1.采购人信息</w:t>
            </w:r>
          </w:p>
          <w:p w:rsidR="00526D8F" w:rsidRPr="00FA6FFB" w:rsidRDefault="00280CD3">
            <w:pPr>
              <w:spacing w:line="360" w:lineRule="auto"/>
              <w:rPr>
                <w:rFonts w:ascii="新宋体" w:eastAsia="新宋体" w:hAnsi="新宋体"/>
                <w:szCs w:val="21"/>
              </w:rPr>
            </w:pPr>
            <w:r w:rsidRPr="00FA6FFB">
              <w:rPr>
                <w:rFonts w:ascii="新宋体" w:eastAsia="新宋体" w:hAnsi="新宋体" w:hint="eastAsia"/>
                <w:szCs w:val="21"/>
              </w:rPr>
              <w:t>名 称：</w:t>
            </w:r>
            <w:r w:rsidR="00FC5D06" w:rsidRPr="00FA6FFB">
              <w:rPr>
                <w:rFonts w:ascii="新宋体" w:eastAsia="新宋体" w:hAnsi="新宋体" w:hint="eastAsia"/>
                <w:szCs w:val="21"/>
                <w:u w:val="single"/>
              </w:rPr>
              <w:t>深圳市宝安区人民法院</w:t>
            </w:r>
          </w:p>
          <w:p w:rsidR="00526D8F" w:rsidRPr="00FA6FFB" w:rsidRDefault="00280CD3">
            <w:pPr>
              <w:spacing w:line="360" w:lineRule="auto"/>
              <w:rPr>
                <w:rFonts w:ascii="新宋体" w:eastAsia="新宋体" w:hAnsi="新宋体"/>
                <w:szCs w:val="21"/>
              </w:rPr>
            </w:pPr>
            <w:r w:rsidRPr="00FA6FFB">
              <w:rPr>
                <w:rFonts w:ascii="新宋体" w:eastAsia="新宋体" w:hAnsi="新宋体" w:hint="eastAsia"/>
                <w:szCs w:val="21"/>
              </w:rPr>
              <w:t>地址：</w:t>
            </w:r>
            <w:r w:rsidR="00FC5D06" w:rsidRPr="00FA6FFB">
              <w:rPr>
                <w:rFonts w:ascii="新宋体" w:eastAsia="新宋体" w:hAnsi="新宋体" w:hint="eastAsia"/>
                <w:szCs w:val="21"/>
                <w:u w:val="single"/>
              </w:rPr>
              <w:t>深圳市宝安区建安一路</w:t>
            </w:r>
          </w:p>
          <w:p w:rsidR="00526D8F" w:rsidRPr="00FA6FFB" w:rsidRDefault="00280CD3">
            <w:pPr>
              <w:spacing w:line="360" w:lineRule="auto"/>
              <w:rPr>
                <w:rFonts w:ascii="新宋体" w:eastAsia="新宋体" w:hAnsi="新宋体"/>
                <w:szCs w:val="21"/>
                <w:u w:val="single"/>
              </w:rPr>
            </w:pPr>
            <w:r w:rsidRPr="00FA6FFB">
              <w:rPr>
                <w:rFonts w:ascii="新宋体" w:eastAsia="新宋体" w:hAnsi="新宋体" w:hint="eastAsia"/>
                <w:szCs w:val="21"/>
              </w:rPr>
              <w:t>联系方式：</w:t>
            </w:r>
            <w:r w:rsidR="00FC5D06" w:rsidRPr="00FA6FFB">
              <w:rPr>
                <w:rFonts w:ascii="新宋体" w:eastAsia="新宋体" w:hAnsi="新宋体" w:hint="eastAsia"/>
                <w:szCs w:val="21"/>
                <w:u w:val="single"/>
              </w:rPr>
              <w:t>文小姐 0755-29997254</w:t>
            </w:r>
          </w:p>
          <w:p w:rsidR="00526D8F" w:rsidRDefault="00280CD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526D8F" w:rsidRDefault="00280CD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526D8F" w:rsidRDefault="00280CD3">
            <w:pPr>
              <w:spacing w:line="360" w:lineRule="auto"/>
              <w:rPr>
                <w:rFonts w:ascii="新宋体" w:eastAsia="新宋体" w:hAnsi="新宋体"/>
                <w:szCs w:val="21"/>
              </w:rPr>
            </w:pPr>
            <w:r>
              <w:rPr>
                <w:rFonts w:ascii="新宋体" w:eastAsia="新宋体" w:hAnsi="新宋体" w:hint="eastAsia"/>
                <w:szCs w:val="21"/>
              </w:rPr>
              <w:t>项目联系人：</w:t>
            </w:r>
            <w:r w:rsidR="00FC5D06">
              <w:rPr>
                <w:rFonts w:ascii="新宋体" w:eastAsia="新宋体" w:hAnsi="新宋体" w:hint="eastAsia"/>
                <w:szCs w:val="21"/>
                <w:u w:val="single"/>
              </w:rPr>
              <w:t>张</w:t>
            </w:r>
            <w:r>
              <w:rPr>
                <w:rFonts w:ascii="新宋体" w:eastAsia="新宋体" w:hAnsi="新宋体" w:hint="eastAsia"/>
                <w:szCs w:val="21"/>
                <w:u w:val="single"/>
              </w:rPr>
              <w:t>先生</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526D8F" w:rsidRDefault="00280CD3">
            <w:pPr>
              <w:spacing w:line="360" w:lineRule="auto"/>
              <w:rPr>
                <w:rFonts w:ascii="新宋体" w:eastAsia="新宋体" w:hAnsi="新宋体"/>
                <w:szCs w:val="21"/>
              </w:rPr>
            </w:pPr>
            <w:r>
              <w:rPr>
                <w:rFonts w:ascii="新宋体" w:eastAsia="新宋体" w:hAnsi="新宋体" w:hint="eastAsia"/>
                <w:szCs w:val="21"/>
              </w:rPr>
              <w:t>附件1.采购需求.doc</w:t>
            </w:r>
          </w:p>
          <w:p w:rsidR="00526D8F" w:rsidRDefault="00526D8F">
            <w:pPr>
              <w:spacing w:line="360" w:lineRule="auto"/>
              <w:rPr>
                <w:rFonts w:ascii="新宋体" w:eastAsia="新宋体" w:hAnsi="新宋体"/>
                <w:szCs w:val="21"/>
              </w:rPr>
            </w:pPr>
          </w:p>
          <w:p w:rsidR="00526D8F" w:rsidRDefault="00280CD3">
            <w:pPr>
              <w:pStyle w:val="af3"/>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526D8F" w:rsidRPr="009B14CA" w:rsidRDefault="00280CD3">
            <w:pPr>
              <w:spacing w:line="360" w:lineRule="auto"/>
              <w:jc w:val="right"/>
              <w:rPr>
                <w:rFonts w:ascii="新宋体" w:eastAsia="新宋体" w:hAnsi="新宋体"/>
                <w:bCs/>
                <w:szCs w:val="21"/>
              </w:rPr>
            </w:pPr>
            <w:r w:rsidRPr="009B14CA">
              <w:rPr>
                <w:rFonts w:ascii="新宋体" w:eastAsia="新宋体" w:hAnsi="新宋体" w:hint="eastAsia"/>
                <w:bCs/>
                <w:szCs w:val="21"/>
              </w:rPr>
              <w:t>2022年</w:t>
            </w:r>
            <w:r w:rsidR="009B14CA" w:rsidRPr="009B14CA">
              <w:rPr>
                <w:rFonts w:ascii="新宋体" w:eastAsia="新宋体" w:hAnsi="新宋体" w:hint="eastAsia"/>
                <w:bCs/>
                <w:szCs w:val="21"/>
              </w:rPr>
              <w:t>11</w:t>
            </w:r>
            <w:r w:rsidRPr="009B14CA">
              <w:rPr>
                <w:rFonts w:ascii="新宋体" w:eastAsia="新宋体" w:hAnsi="新宋体" w:hint="eastAsia"/>
                <w:bCs/>
                <w:szCs w:val="21"/>
              </w:rPr>
              <w:t>月</w:t>
            </w:r>
            <w:r w:rsidR="009B14CA" w:rsidRPr="009B14CA">
              <w:rPr>
                <w:rFonts w:ascii="新宋体" w:eastAsia="新宋体" w:hAnsi="新宋体" w:hint="eastAsia"/>
                <w:bCs/>
                <w:szCs w:val="21"/>
              </w:rPr>
              <w:t>16</w:t>
            </w:r>
            <w:r w:rsidRPr="009B14CA">
              <w:rPr>
                <w:rFonts w:ascii="新宋体" w:eastAsia="新宋体" w:hAnsi="新宋体" w:hint="eastAsia"/>
                <w:bCs/>
                <w:szCs w:val="21"/>
              </w:rPr>
              <w:t>日</w:t>
            </w:r>
          </w:p>
          <w:p w:rsidR="00526D8F" w:rsidRDefault="00526D8F">
            <w:pPr>
              <w:rPr>
                <w:rFonts w:ascii="宋体" w:hAnsi="宋体" w:cs="宋体"/>
                <w:sz w:val="24"/>
              </w:rPr>
            </w:pPr>
          </w:p>
        </w:tc>
      </w:tr>
    </w:tbl>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6668EC" w:rsidRDefault="006668EC"/>
    <w:p w:rsidR="006668EC" w:rsidRDefault="006668EC"/>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bookmarkStart w:id="1" w:name="bt商务标投标文件格式"/>
      <w:bookmarkStart w:id="2" w:name="bt项目管理班子配备情况"/>
      <w:bookmarkStart w:id="3" w:name="合同格式"/>
      <w:bookmarkStart w:id="4" w:name="bt开标一览表"/>
      <w:bookmarkStart w:id="5" w:name="bt合同条款及格式"/>
      <w:bookmarkStart w:id="6" w:name="bt投标函"/>
      <w:bookmarkStart w:id="7" w:name="bt合同格式"/>
      <w:bookmarkStart w:id="8" w:name="bt其他资料2"/>
      <w:bookmarkStart w:id="9" w:name="bt本工程承诺书"/>
      <w:bookmarkStart w:id="10" w:name="bt合同条款"/>
      <w:bookmarkStart w:id="11" w:name="bt其他资料由投标人自定"/>
      <w:bookmarkStart w:id="12" w:name="bt技术标投标文件格式"/>
      <w:bookmarkStart w:id="13" w:name="bt投标人须知"/>
      <w:bookmarkStart w:id="14" w:name="bt投标文件签署授权委托书"/>
      <w:bookmarkStart w:id="15" w:name="bt说明"/>
      <w:bookmarkStart w:id="16" w:name="bt投标人情况介绍"/>
      <w:bookmarkStart w:id="17" w:name="bt投标报价汇总表"/>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新宋体" w:eastAsia="新宋体" w:hAnsi="新宋体" w:hint="eastAsia"/>
          <w:kern w:val="44"/>
          <w:sz w:val="30"/>
          <w:szCs w:val="30"/>
        </w:rPr>
        <w:lastRenderedPageBreak/>
        <w:t>第二章  招标项目需求</w:t>
      </w: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908"/>
        <w:gridCol w:w="6343"/>
      </w:tblGrid>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序号</w:t>
            </w:r>
          </w:p>
        </w:tc>
        <w:tc>
          <w:tcPr>
            <w:tcW w:w="1908" w:type="dxa"/>
            <w:vAlign w:val="center"/>
          </w:tcPr>
          <w:p w:rsidR="00526D8F" w:rsidRDefault="00280CD3">
            <w:pPr>
              <w:spacing w:line="276" w:lineRule="auto"/>
              <w:jc w:val="center"/>
              <w:rPr>
                <w:rFonts w:ascii="新宋体" w:eastAsia="新宋体" w:hAnsi="新宋体"/>
                <w:b/>
                <w:bCs/>
              </w:rPr>
            </w:pPr>
            <w:r>
              <w:rPr>
                <w:rFonts w:ascii="新宋体" w:eastAsia="新宋体" w:hAnsi="新宋体" w:hint="eastAsia"/>
                <w:b/>
                <w:bCs/>
              </w:rPr>
              <w:t>内   容</w:t>
            </w:r>
          </w:p>
        </w:tc>
        <w:tc>
          <w:tcPr>
            <w:tcW w:w="6343" w:type="dxa"/>
            <w:vAlign w:val="center"/>
          </w:tcPr>
          <w:p w:rsidR="00526D8F" w:rsidRDefault="00280CD3">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联合体投标</w:t>
            </w:r>
          </w:p>
        </w:tc>
        <w:tc>
          <w:tcPr>
            <w:tcW w:w="6343" w:type="dxa"/>
            <w:vAlign w:val="center"/>
          </w:tcPr>
          <w:p w:rsidR="00526D8F" w:rsidRDefault="00280CD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2</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投标有效期</w:t>
            </w:r>
          </w:p>
        </w:tc>
        <w:tc>
          <w:tcPr>
            <w:tcW w:w="6343" w:type="dxa"/>
            <w:vAlign w:val="center"/>
          </w:tcPr>
          <w:p w:rsidR="00526D8F" w:rsidRDefault="00280CD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3</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投标人的替代方案</w:t>
            </w:r>
          </w:p>
        </w:tc>
        <w:tc>
          <w:tcPr>
            <w:tcW w:w="6343" w:type="dxa"/>
            <w:vAlign w:val="center"/>
          </w:tcPr>
          <w:p w:rsidR="00526D8F" w:rsidRDefault="00280CD3">
            <w:pPr>
              <w:spacing w:line="276" w:lineRule="auto"/>
              <w:rPr>
                <w:rFonts w:ascii="新宋体" w:eastAsia="新宋体" w:hAnsi="新宋体"/>
              </w:rPr>
            </w:pPr>
            <w:r>
              <w:rPr>
                <w:rFonts w:ascii="新宋体" w:eastAsia="新宋体" w:hAnsi="新宋体" w:hint="eastAsia"/>
              </w:rPr>
              <w:t>不允许</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4</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投标文件的投递</w:t>
            </w:r>
          </w:p>
        </w:tc>
        <w:tc>
          <w:tcPr>
            <w:tcW w:w="6343" w:type="dxa"/>
            <w:vAlign w:val="center"/>
          </w:tcPr>
          <w:p w:rsidR="00526D8F" w:rsidRDefault="00280CD3">
            <w:pPr>
              <w:spacing w:line="276" w:lineRule="auto"/>
              <w:rPr>
                <w:rFonts w:ascii="新宋体" w:eastAsia="新宋体" w:hAnsi="新宋体"/>
              </w:rPr>
            </w:pPr>
            <w:r>
              <w:rPr>
                <w:rFonts w:ascii="新宋体" w:eastAsia="新宋体" w:hAnsi="新宋体" w:hint="eastAsia"/>
                <w:snapToGrid w:val="0"/>
                <w:szCs w:val="21"/>
                <w:lang w:val="zh-CN"/>
              </w:rPr>
              <w:t>本项目实行</w:t>
            </w:r>
            <w:r>
              <w:rPr>
                <w:rFonts w:ascii="新宋体" w:eastAsia="新宋体" w:hAnsi="新宋体" w:hint="eastAsia"/>
                <w:snapToGrid w:val="0"/>
                <w:szCs w:val="21"/>
                <w:u w:val="single"/>
                <w:lang w:val="zh-CN"/>
              </w:rPr>
              <w:t>网下投标</w:t>
            </w:r>
            <w:r>
              <w:rPr>
                <w:rFonts w:ascii="新宋体" w:eastAsia="新宋体" w:hAnsi="新宋体" w:hint="eastAsia"/>
                <w:snapToGrid w:val="0"/>
                <w:szCs w:val="21"/>
                <w:lang w:val="zh-CN"/>
              </w:rPr>
              <w:t>，按照</w:t>
            </w:r>
            <w:r w:rsidRPr="00360785">
              <w:rPr>
                <w:rFonts w:ascii="新宋体" w:eastAsia="新宋体" w:hAnsi="新宋体" w:hint="eastAsia"/>
                <w:snapToGrid w:val="0"/>
                <w:szCs w:val="21"/>
                <w:lang w:val="zh-CN"/>
              </w:rPr>
              <w:t>投标文件的要求提交纸质文件正本1份，副本4份，电子文件1份（WORD和PDF格式电子文档各1份）电子文档要求U盘，PDF格式有签字盖章，不留密码，无病毒，不压缩，密封提交），所有应答文件应于递交截止时间之前送达谈判文件规定的地址</w:t>
            </w:r>
            <w:r w:rsidRPr="00360785">
              <w:rPr>
                <w:rFonts w:ascii="新宋体" w:eastAsia="新宋体" w:hAnsi="新宋体"/>
                <w:snapToGrid w:val="0"/>
                <w:szCs w:val="21"/>
                <w:lang w:val="zh-CN"/>
              </w:rPr>
              <w:t>。</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5</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履约保证金</w:t>
            </w:r>
          </w:p>
        </w:tc>
        <w:tc>
          <w:tcPr>
            <w:tcW w:w="6343" w:type="dxa"/>
            <w:vAlign w:val="center"/>
          </w:tcPr>
          <w:p w:rsidR="00526D8F" w:rsidRDefault="00280CD3">
            <w:pPr>
              <w:spacing w:line="276" w:lineRule="auto"/>
              <w:rPr>
                <w:rFonts w:ascii="新宋体" w:eastAsia="新宋体" w:hAnsi="新宋体"/>
              </w:rPr>
            </w:pPr>
            <w:r>
              <w:rPr>
                <w:rFonts w:ascii="新宋体" w:eastAsia="新宋体" w:hAnsi="新宋体" w:hint="eastAsia"/>
              </w:rPr>
              <w:t>___</w:t>
            </w:r>
            <w:r w:rsidR="00FA6FFB">
              <w:rPr>
                <w:rFonts w:ascii="新宋体" w:eastAsia="新宋体" w:hAnsi="新宋体" w:hint="eastAsia"/>
              </w:rPr>
              <w:t>/</w:t>
            </w:r>
            <w:r>
              <w:rPr>
                <w:rFonts w:ascii="新宋体" w:eastAsia="新宋体" w:hAnsi="新宋体" w:hint="eastAsia"/>
              </w:rPr>
              <w:t>__万元或合同金额的___</w:t>
            </w:r>
            <w:r w:rsidR="00FA6FFB">
              <w:rPr>
                <w:rFonts w:ascii="新宋体" w:eastAsia="新宋体" w:hAnsi="新宋体" w:hint="eastAsia"/>
              </w:rPr>
              <w:t>/</w:t>
            </w:r>
            <w:r>
              <w:rPr>
                <w:rFonts w:ascii="新宋体" w:eastAsia="新宋体" w:hAnsi="新宋体" w:hint="eastAsia"/>
              </w:rPr>
              <w:t>__%，缴纳方式：</w:t>
            </w:r>
            <w:r w:rsidR="00FA6FFB">
              <w:rPr>
                <w:rFonts w:ascii="新宋体" w:eastAsia="新宋体" w:hAnsi="新宋体" w:hint="eastAsia"/>
              </w:rPr>
              <w:t>/</w:t>
            </w:r>
          </w:p>
        </w:tc>
      </w:tr>
      <w:tr w:rsidR="00526D8F" w:rsidTr="00360785">
        <w:trPr>
          <w:cantSplit/>
          <w:trHeight w:val="20"/>
          <w:jc w:val="center"/>
        </w:trPr>
        <w:tc>
          <w:tcPr>
            <w:tcW w:w="827" w:type="dxa"/>
            <w:vAlign w:val="center"/>
          </w:tcPr>
          <w:p w:rsidR="00526D8F" w:rsidRDefault="00280CD3">
            <w:pPr>
              <w:spacing w:line="276" w:lineRule="auto"/>
              <w:jc w:val="center"/>
              <w:rPr>
                <w:rFonts w:ascii="新宋体" w:eastAsia="新宋体" w:hAnsi="新宋体"/>
              </w:rPr>
            </w:pPr>
            <w:r>
              <w:rPr>
                <w:rFonts w:ascii="新宋体" w:eastAsia="新宋体" w:hAnsi="新宋体" w:hint="eastAsia"/>
              </w:rPr>
              <w:t>6</w:t>
            </w:r>
          </w:p>
        </w:tc>
        <w:tc>
          <w:tcPr>
            <w:tcW w:w="1908" w:type="dxa"/>
            <w:vAlign w:val="center"/>
          </w:tcPr>
          <w:p w:rsidR="00526D8F" w:rsidRDefault="00280CD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343" w:type="dxa"/>
            <w:vAlign w:val="center"/>
          </w:tcPr>
          <w:p w:rsidR="00526D8F" w:rsidRDefault="00280CD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360785">
              <w:rPr>
                <w:rFonts w:ascii="新宋体" w:eastAsia="新宋体" w:hAnsi="新宋体" w:hint="eastAsia"/>
                <w:szCs w:val="21"/>
              </w:rPr>
              <w:t>”的规定执行。招标代理服务收费以中标/成交通知书公布的中标金额为计算基准,按差额定率累进法计算,作为招标代理服务费。</w:t>
            </w:r>
            <w:bookmarkStart w:id="18" w:name="_Hlk74670769"/>
            <w:r w:rsidRPr="00360785">
              <w:rPr>
                <w:rFonts w:ascii="新宋体" w:eastAsia="新宋体" w:hAnsi="新宋体" w:hint="eastAsia"/>
                <w:szCs w:val="21"/>
              </w:rPr>
              <w:t>不足陆仟元的按陆仟元收取</w:t>
            </w:r>
            <w:bookmarkEnd w:id="18"/>
            <w:r w:rsidRPr="00360785">
              <w:rPr>
                <w:rFonts w:ascii="新宋体" w:eastAsia="新宋体" w:hAnsi="新宋体" w:hint="eastAsia"/>
                <w:szCs w:val="21"/>
              </w:rPr>
              <w:t>。</w:t>
            </w:r>
          </w:p>
        </w:tc>
      </w:tr>
    </w:tbl>
    <w:p w:rsidR="00526D8F" w:rsidRDefault="00280CD3">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526D8F" w:rsidRDefault="00526D8F"/>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526D8F" w:rsidRDefault="00102F04">
      <w:pPr>
        <w:rPr>
          <w:rFonts w:ascii="宋体" w:hAnsi="宋体"/>
          <w:b/>
          <w:szCs w:val="21"/>
        </w:rPr>
      </w:pPr>
      <w:r w:rsidRPr="00102F04">
        <w:rPr>
          <w:rFonts w:ascii="宋体" w:hAnsi="宋体" w:hint="eastAsia"/>
          <w:b/>
          <w:szCs w:val="21"/>
        </w:rPr>
        <w:t>（一）货物总清单(以上报价为含税价)</w:t>
      </w:r>
    </w:p>
    <w:tbl>
      <w:tblPr>
        <w:tblW w:w="9287" w:type="dxa"/>
        <w:tblLayout w:type="fixed"/>
        <w:tblLook w:val="04A0" w:firstRow="1" w:lastRow="0" w:firstColumn="1" w:lastColumn="0" w:noHBand="0" w:noVBand="1"/>
      </w:tblPr>
      <w:tblGrid>
        <w:gridCol w:w="659"/>
        <w:gridCol w:w="1862"/>
        <w:gridCol w:w="2624"/>
        <w:gridCol w:w="547"/>
        <w:gridCol w:w="528"/>
        <w:gridCol w:w="1858"/>
        <w:gridCol w:w="1209"/>
      </w:tblGrid>
      <w:tr w:rsidR="00102F04" w:rsidRPr="00102F04" w:rsidTr="005852BF">
        <w:trPr>
          <w:trHeight w:val="399"/>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序号</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品类</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品牌型号</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单位</w:t>
            </w:r>
          </w:p>
        </w:tc>
        <w:tc>
          <w:tcPr>
            <w:tcW w:w="52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数量</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rPr>
                <w:rFonts w:ascii="新宋体" w:eastAsia="新宋体" w:hAnsi="新宋体"/>
                <w:b/>
                <w:bCs/>
                <w:color w:val="000000"/>
                <w:szCs w:val="21"/>
              </w:rPr>
            </w:pPr>
            <w:r w:rsidRPr="00102F04">
              <w:rPr>
                <w:rFonts w:ascii="新宋体" w:eastAsia="新宋体" w:hAnsi="新宋体" w:hint="eastAsia"/>
                <w:b/>
                <w:bCs/>
                <w:color w:val="000000"/>
                <w:szCs w:val="21"/>
              </w:rPr>
              <w:t>投标报价（单价）</w:t>
            </w: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b/>
                <w:bCs/>
                <w:color w:val="000000"/>
                <w:szCs w:val="21"/>
              </w:rPr>
            </w:pPr>
            <w:r w:rsidRPr="00102F04">
              <w:rPr>
                <w:rFonts w:ascii="新宋体" w:eastAsia="新宋体" w:hAnsi="新宋体" w:hint="eastAsia"/>
                <w:b/>
                <w:bCs/>
                <w:color w:val="000000"/>
                <w:szCs w:val="21"/>
              </w:rPr>
              <w:t>备注（</w:t>
            </w:r>
            <w:r w:rsidRPr="00102F04">
              <w:rPr>
                <w:rFonts w:ascii="新宋体" w:eastAsia="新宋体" w:hAnsi="新宋体" w:hint="eastAsia"/>
                <w:b/>
                <w:szCs w:val="21"/>
              </w:rPr>
              <w:t>拒绝进口</w:t>
            </w:r>
            <w:r w:rsidRPr="00102F04">
              <w:rPr>
                <w:rFonts w:ascii="新宋体" w:eastAsia="新宋体" w:hAnsi="新宋体" w:hint="eastAsia"/>
                <w:b/>
                <w:bCs/>
                <w:color w:val="000000"/>
                <w:szCs w:val="21"/>
              </w:rPr>
              <w:t>）</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惠普CC388A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惠普2612A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惠普CE278A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佳能CRG－326</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佳能CRG-333黑色</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兄弟DR－1035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兄弟DR－2250</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联想LD2451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联想LD2441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惠普CF230A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联想LT2451H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联想LT2441H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兄弟TN－1035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兄弟TN－2215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兄弟TN－3335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惠普CE310A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lastRenderedPageBreak/>
              <w:t>17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惠普CE311A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惠普CE312A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惠普CE313A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惠普CF400A黑/CF201A黑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惠普CF401A青/CF201A蓝</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惠普CF402A黄/CF201A黄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惠普CF403A红/CF201A红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惠普CF500A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惠普CF501A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26</w:t>
            </w:r>
          </w:p>
        </w:tc>
        <w:tc>
          <w:tcPr>
            <w:tcW w:w="1862"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惠普CF502A</w:t>
            </w:r>
          </w:p>
        </w:tc>
        <w:tc>
          <w:tcPr>
            <w:tcW w:w="547"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惠普CF503A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惠普118A粉盒黑/W2080A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29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惠普118A粉盒青/W2081A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惠普118A粉盒黄/W2082A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惠普118A粉盒红/W2083A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惠普CP5525DN/CE270A黑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roofErr w:type="gramStart"/>
            <w:r w:rsidRPr="00102F04">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惠普CP5525DN/CE271A蓝</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roofErr w:type="gramStart"/>
            <w:r w:rsidRPr="00102F04">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惠普CP5525DN/CE272A黄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roofErr w:type="gramStart"/>
            <w:r w:rsidRPr="00102F04">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cs="宋体" w:hint="eastAsia"/>
                <w:color w:val="000000"/>
                <w:kern w:val="0"/>
                <w:szCs w:val="21"/>
                <w:lang w:bidi="ar"/>
              </w:rPr>
              <w:t>惠普CP5525DN/CE273A红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roofErr w:type="gramStart"/>
            <w:r w:rsidRPr="00102F04">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富士施乐CT201595黑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富士施乐CT201596青</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富士施乐CT201597红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39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富士施乐CT201598黄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富士施乐CT202199黑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富士施乐CT202200青</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富士施乐CT202201红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富士施乐CT202202黄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感光鼓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富士施乐CT350851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黑色硒鼓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富士施乐CT350867</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富士施乐CT350868</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色带架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富士通DPK890T</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色带架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南天PR2E色带</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49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柯美TN-223BK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柯美TN-223C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柯美TN-223M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柯美TN-223Y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东芝2506</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textAlignment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textAlignment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兄弟TN-283C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兄弟TN-283M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lastRenderedPageBreak/>
              <w:t>56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兄弟TN-283Y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兄弟TN-283BK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 xml:space="preserve">兄弟DR-283CL </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59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废粉盒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兄弟WT-223CL</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CTL－350HK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CTL－350HC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CTL－350HM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CTL－350HY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CDO－350DK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69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CDO－350DC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CDO－350DM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CDO－350DY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黑色成像套件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COL-350BK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黑彩成像套件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COL-350YMCK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废粉仓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CWT-350</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TL-555H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TL-555X</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r w:rsidR="00102F04" w:rsidRPr="00102F04" w:rsidTr="005852BF">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77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鼓组件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DL555H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proofErr w:type="gramStart"/>
            <w:r w:rsidRPr="00102F04">
              <w:rPr>
                <w:rFonts w:ascii="新宋体" w:eastAsia="新宋体" w:hAnsi="新宋体"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102F04" w:rsidRPr="00102F04" w:rsidRDefault="00102F04" w:rsidP="00102F04">
            <w:pPr>
              <w:widowControl/>
              <w:jc w:val="center"/>
              <w:rPr>
                <w:rFonts w:ascii="新宋体" w:eastAsia="新宋体" w:hAnsi="新宋体" w:cs="宋体"/>
                <w:color w:val="000000"/>
                <w:kern w:val="0"/>
                <w:szCs w:val="21"/>
                <w:lang w:bidi="ar"/>
              </w:rPr>
            </w:pPr>
            <w:r w:rsidRPr="00102F04">
              <w:rPr>
                <w:rFonts w:ascii="新宋体" w:eastAsia="新宋体" w:hAnsi="新宋体"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102F04" w:rsidRPr="00102F04" w:rsidRDefault="00102F04" w:rsidP="00102F04">
            <w:pPr>
              <w:widowControl/>
              <w:jc w:val="center"/>
              <w:rPr>
                <w:rFonts w:ascii="新宋体" w:eastAsia="新宋体" w:hAnsi="新宋体"/>
                <w:color w:val="000000"/>
                <w:szCs w:val="21"/>
              </w:rPr>
            </w:pPr>
            <w:r w:rsidRPr="00102F04">
              <w:rPr>
                <w:rFonts w:ascii="新宋体" w:eastAsia="新宋体" w:hAnsi="新宋体" w:hint="eastAsia"/>
                <w:color w:val="000000"/>
                <w:szCs w:val="21"/>
              </w:rPr>
              <w:t>原装</w:t>
            </w:r>
          </w:p>
        </w:tc>
      </w:tr>
    </w:tbl>
    <w:p w:rsidR="00102F04" w:rsidRDefault="00102F04">
      <w:pPr>
        <w:rPr>
          <w:rFonts w:ascii="宋体" w:hAnsi="宋体"/>
          <w:b/>
          <w:color w:val="FF0000"/>
          <w:szCs w:val="21"/>
        </w:rPr>
      </w:pPr>
    </w:p>
    <w:p w:rsidR="00102F04" w:rsidRDefault="00102F04" w:rsidP="00102F04">
      <w:pPr>
        <w:spacing w:line="276" w:lineRule="auto"/>
        <w:rPr>
          <w:rFonts w:ascii="新宋体" w:eastAsia="新宋体" w:hAnsi="新宋体"/>
          <w:b/>
          <w:szCs w:val="21"/>
        </w:rPr>
      </w:pPr>
      <w:r>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102F04" w:rsidRDefault="00102F04" w:rsidP="00102F04">
      <w:pPr>
        <w:spacing w:line="276" w:lineRule="auto"/>
        <w:rPr>
          <w:rFonts w:ascii="新宋体" w:eastAsia="新宋体" w:hAnsi="新宋体"/>
          <w:b/>
          <w:szCs w:val="21"/>
        </w:rPr>
      </w:pPr>
      <w:r>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102F04" w:rsidRDefault="00102F04" w:rsidP="00102F04">
      <w:pPr>
        <w:spacing w:line="276" w:lineRule="auto"/>
        <w:rPr>
          <w:rFonts w:ascii="新宋体" w:eastAsia="新宋体" w:hAnsi="新宋体"/>
          <w:b/>
          <w:szCs w:val="21"/>
        </w:rPr>
      </w:pPr>
      <w:r>
        <w:rPr>
          <w:rFonts w:ascii="新宋体" w:eastAsia="新宋体" w:hAnsi="新宋体" w:hint="eastAsia"/>
          <w:b/>
          <w:szCs w:val="21"/>
        </w:rPr>
        <w:t>3、本项目核心产品为：/</w:t>
      </w:r>
    </w:p>
    <w:p w:rsidR="00526D8F" w:rsidRPr="00102F04" w:rsidRDefault="00526D8F">
      <w:pPr>
        <w:rPr>
          <w:rFonts w:ascii="宋体" w:hAnsi="宋体"/>
          <w:b/>
          <w:color w:val="FF0000"/>
          <w:szCs w:val="21"/>
        </w:rPr>
      </w:pPr>
    </w:p>
    <w:p w:rsidR="00526D8F" w:rsidRDefault="00280CD3">
      <w:pPr>
        <w:pStyle w:val="30"/>
        <w:jc w:val="left"/>
        <w:rPr>
          <w:rFonts w:ascii="新宋体" w:eastAsia="新宋体" w:hAnsi="新宋体"/>
          <w:kern w:val="44"/>
          <w:sz w:val="30"/>
          <w:szCs w:val="30"/>
        </w:rPr>
      </w:pPr>
      <w:bookmarkStart w:id="19"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具体内容</w:t>
            </w:r>
          </w:p>
        </w:tc>
      </w:tr>
      <w:tr w:rsidR="00526D8F">
        <w:tc>
          <w:tcPr>
            <w:tcW w:w="705" w:type="dxa"/>
          </w:tcPr>
          <w:p w:rsidR="00526D8F" w:rsidRDefault="00280CD3">
            <w:pPr>
              <w:spacing w:line="276" w:lineRule="auto"/>
              <w:jc w:val="center"/>
              <w:rPr>
                <w:rFonts w:ascii="新宋体" w:eastAsia="新宋体" w:hAnsi="新宋体"/>
              </w:rPr>
            </w:pPr>
            <w:r>
              <w:rPr>
                <w:rFonts w:ascii="新宋体" w:eastAsia="新宋体" w:hAnsi="新宋体" w:hint="eastAsia"/>
              </w:rPr>
              <w:t>1</w:t>
            </w:r>
          </w:p>
        </w:tc>
        <w:tc>
          <w:tcPr>
            <w:tcW w:w="8192" w:type="dxa"/>
          </w:tcPr>
          <w:p w:rsidR="00526D8F" w:rsidRDefault="00280CD3">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6668EC">
        <w:tc>
          <w:tcPr>
            <w:tcW w:w="705" w:type="dxa"/>
          </w:tcPr>
          <w:p w:rsidR="006668EC" w:rsidRDefault="006668EC" w:rsidP="006668EC">
            <w:pPr>
              <w:spacing w:line="276" w:lineRule="auto"/>
              <w:jc w:val="center"/>
              <w:rPr>
                <w:rFonts w:ascii="新宋体" w:eastAsia="新宋体" w:hAnsi="新宋体"/>
              </w:rPr>
            </w:pPr>
            <w:r>
              <w:rPr>
                <w:rFonts w:ascii="新宋体" w:eastAsia="新宋体" w:hAnsi="新宋体" w:hint="eastAsia"/>
              </w:rPr>
              <w:t>2</w:t>
            </w:r>
          </w:p>
        </w:tc>
        <w:tc>
          <w:tcPr>
            <w:tcW w:w="8192" w:type="dxa"/>
          </w:tcPr>
          <w:p w:rsidR="006668EC" w:rsidRPr="004B35C6" w:rsidRDefault="006668EC" w:rsidP="006668EC">
            <w:pPr>
              <w:spacing w:line="276" w:lineRule="auto"/>
              <w:jc w:val="center"/>
              <w:rPr>
                <w:rFonts w:ascii="新宋体" w:eastAsia="新宋体" w:hAnsi="新宋体"/>
                <w:color w:val="FF0000"/>
              </w:rPr>
            </w:pPr>
          </w:p>
        </w:tc>
      </w:tr>
      <w:tr w:rsidR="006668EC">
        <w:tc>
          <w:tcPr>
            <w:tcW w:w="705" w:type="dxa"/>
          </w:tcPr>
          <w:p w:rsidR="006668EC" w:rsidRDefault="004B35C6" w:rsidP="006668EC">
            <w:pPr>
              <w:spacing w:line="276" w:lineRule="auto"/>
              <w:jc w:val="center"/>
              <w:rPr>
                <w:rFonts w:ascii="新宋体" w:eastAsia="新宋体" w:hAnsi="新宋体"/>
              </w:rPr>
            </w:pPr>
            <w:r>
              <w:rPr>
                <w:rFonts w:ascii="新宋体" w:eastAsia="新宋体" w:hAnsi="新宋体" w:hint="eastAsia"/>
              </w:rPr>
              <w:t>3</w:t>
            </w:r>
          </w:p>
        </w:tc>
        <w:tc>
          <w:tcPr>
            <w:tcW w:w="8192" w:type="dxa"/>
          </w:tcPr>
          <w:p w:rsidR="006668EC" w:rsidRPr="004B35C6" w:rsidRDefault="006668EC" w:rsidP="006668EC">
            <w:pPr>
              <w:spacing w:line="276" w:lineRule="auto"/>
              <w:jc w:val="center"/>
              <w:rPr>
                <w:rFonts w:ascii="新宋体" w:eastAsia="新宋体" w:hAnsi="新宋体"/>
                <w:color w:val="FF0000"/>
              </w:rPr>
            </w:pPr>
          </w:p>
        </w:tc>
      </w:tr>
    </w:tbl>
    <w:p w:rsidR="00526D8F" w:rsidRPr="00E77C51" w:rsidRDefault="00280CD3">
      <w:pPr>
        <w:spacing w:line="276" w:lineRule="auto"/>
        <w:rPr>
          <w:rFonts w:ascii="新宋体" w:eastAsia="新宋体" w:hAnsi="新宋体"/>
          <w:b/>
          <w:szCs w:val="21"/>
        </w:rPr>
      </w:pPr>
      <w:r w:rsidRPr="00E77C51">
        <w:rPr>
          <w:rFonts w:ascii="新宋体" w:eastAsia="新宋体" w:hAnsi="新宋体" w:hint="eastAsia"/>
          <w:b/>
          <w:szCs w:val="21"/>
        </w:rPr>
        <w:t>注：上表所列内容为不可负偏离条款</w:t>
      </w:r>
      <w:bookmarkEnd w:id="19"/>
    </w:p>
    <w:p w:rsidR="00526D8F" w:rsidRDefault="00526D8F">
      <w:pPr>
        <w:rPr>
          <w:b/>
          <w:szCs w:val="21"/>
        </w:rPr>
      </w:pPr>
    </w:p>
    <w:p w:rsidR="00526D8F" w:rsidRDefault="00280CD3">
      <w:pPr>
        <w:pStyle w:val="30"/>
        <w:jc w:val="left"/>
        <w:rPr>
          <w:rFonts w:ascii="新宋体" w:eastAsia="新宋体" w:hAnsi="新宋体"/>
          <w:kern w:val="44"/>
          <w:sz w:val="30"/>
          <w:szCs w:val="30"/>
        </w:rPr>
      </w:pPr>
      <w:r>
        <w:rPr>
          <w:rFonts w:ascii="新宋体" w:eastAsia="新宋体" w:hAnsi="新宋体" w:hint="eastAsia"/>
          <w:kern w:val="44"/>
          <w:sz w:val="30"/>
          <w:szCs w:val="30"/>
        </w:rPr>
        <w:lastRenderedPageBreak/>
        <w:t>四、具体技术要求</w:t>
      </w:r>
    </w:p>
    <w:p w:rsidR="00526D8F" w:rsidRDefault="00280CD3" w:rsidP="00C47A67">
      <w:pPr>
        <w:spacing w:line="276" w:lineRule="auto"/>
        <w:rPr>
          <w:rFonts w:ascii="新宋体" w:eastAsia="新宋体" w:hAnsi="新宋体"/>
          <w:b/>
        </w:rPr>
      </w:pPr>
      <w:r>
        <w:rPr>
          <w:rFonts w:ascii="新宋体" w:eastAsia="新宋体" w:hAnsi="新宋体" w:hint="eastAsia"/>
          <w:b/>
        </w:rPr>
        <w:t>说明：评分时，如对一项招标技术要求（以划分框为准）中的内容存在两处（或以上）负偏离的，在评分时只作一项负偏离扣分。</w:t>
      </w:r>
    </w:p>
    <w:p w:rsidR="0029590B" w:rsidRDefault="0029590B" w:rsidP="0029590B">
      <w:pPr>
        <w:spacing w:line="360" w:lineRule="auto"/>
        <w:rPr>
          <w:rFonts w:ascii="新宋体" w:eastAsia="新宋体" w:hAnsi="新宋体"/>
          <w:b/>
          <w:szCs w:val="21"/>
        </w:rPr>
      </w:pPr>
      <w:r>
        <w:rPr>
          <w:rFonts w:ascii="新宋体" w:eastAsia="新宋体" w:hAnsi="新宋体" w:hint="eastAsia"/>
          <w:b/>
          <w:szCs w:val="21"/>
        </w:rPr>
        <w:t>（1）项目基本概况：</w:t>
      </w:r>
    </w:p>
    <w:p w:rsidR="0029590B" w:rsidRDefault="0029590B" w:rsidP="0029590B">
      <w:pPr>
        <w:spacing w:line="360" w:lineRule="auto"/>
        <w:ind w:firstLineChars="200" w:firstLine="420"/>
        <w:rPr>
          <w:rFonts w:ascii="新宋体" w:eastAsia="新宋体" w:hAnsi="新宋体"/>
          <w:szCs w:val="21"/>
        </w:rPr>
      </w:pPr>
      <w:r>
        <w:rPr>
          <w:rFonts w:ascii="新宋体" w:eastAsia="新宋体" w:hAnsi="新宋体" w:hint="eastAsia"/>
          <w:szCs w:val="21"/>
        </w:rPr>
        <w:t>宝安法院现有通用型打印机、复印机、传真机品牌包括奔图、惠普、佳能、联想、兄弟、富士施乐、东芝等等，现拟采用公开招标的方式确定供应商，由中标供应商为我院提供相关办公设备的耗材配件，采购耗材种类包括：碳粉、墨盒、硒鼓、色带等日常办公消耗品，常用耗材型号见《货物清单》。</w:t>
      </w:r>
    </w:p>
    <w:p w:rsidR="0029590B" w:rsidRDefault="0029590B" w:rsidP="0029590B">
      <w:pPr>
        <w:spacing w:line="360" w:lineRule="auto"/>
        <w:rPr>
          <w:rFonts w:ascii="新宋体" w:eastAsia="新宋体" w:hAnsi="新宋体"/>
          <w:b/>
          <w:szCs w:val="21"/>
        </w:rPr>
      </w:pPr>
      <w:r>
        <w:rPr>
          <w:rFonts w:ascii="新宋体" w:eastAsia="新宋体" w:hAnsi="新宋体" w:hint="eastAsia"/>
          <w:b/>
          <w:szCs w:val="21"/>
        </w:rPr>
        <w:t>（2）服务基本要求:</w:t>
      </w:r>
    </w:p>
    <w:p w:rsidR="0029590B" w:rsidRDefault="0029590B" w:rsidP="0029590B">
      <w:pPr>
        <w:spacing w:line="360" w:lineRule="auto"/>
        <w:rPr>
          <w:rFonts w:ascii="新宋体" w:eastAsia="新宋体" w:hAnsi="新宋体"/>
          <w:bCs/>
          <w:szCs w:val="21"/>
        </w:rPr>
      </w:pPr>
      <w:r>
        <w:rPr>
          <w:rFonts w:ascii="新宋体" w:eastAsia="新宋体" w:hAnsi="新宋体" w:hint="eastAsia"/>
          <w:szCs w:val="21"/>
        </w:rPr>
        <w:t>1.产品质量要求：中标人</w:t>
      </w:r>
      <w:r>
        <w:rPr>
          <w:rFonts w:ascii="新宋体" w:eastAsia="新宋体" w:hAnsi="新宋体" w:hint="eastAsia"/>
          <w:bCs/>
          <w:szCs w:val="21"/>
        </w:rPr>
        <w:t>保证所供货物为原装正品。</w:t>
      </w:r>
    </w:p>
    <w:p w:rsidR="0029590B" w:rsidRDefault="0029590B" w:rsidP="0029590B">
      <w:pPr>
        <w:spacing w:line="360" w:lineRule="auto"/>
        <w:rPr>
          <w:rFonts w:ascii="新宋体" w:eastAsia="新宋体" w:hAnsi="新宋体"/>
          <w:szCs w:val="21"/>
        </w:rPr>
      </w:pPr>
      <w:r>
        <w:rPr>
          <w:rFonts w:ascii="新宋体" w:eastAsia="新宋体" w:hAnsi="新宋体" w:hint="eastAsia"/>
          <w:bCs/>
          <w:szCs w:val="21"/>
        </w:rPr>
        <w:t>2.</w:t>
      </w:r>
      <w:r>
        <w:rPr>
          <w:rFonts w:ascii="新宋体" w:eastAsia="新宋体" w:hAnsi="新宋体" w:hint="eastAsia"/>
          <w:szCs w:val="21"/>
        </w:rPr>
        <w:t>服务时限要求：</w:t>
      </w:r>
      <w:r>
        <w:rPr>
          <w:rFonts w:ascii="新宋体" w:eastAsia="新宋体" w:hAnsi="新宋体" w:hint="eastAsia"/>
          <w:bCs/>
          <w:szCs w:val="21"/>
        </w:rPr>
        <w:t>中标人</w:t>
      </w:r>
      <w:r>
        <w:rPr>
          <w:rFonts w:ascii="新宋体" w:eastAsia="新宋体" w:hAnsi="新宋体" w:hint="eastAsia"/>
          <w:szCs w:val="21"/>
        </w:rPr>
        <w:t>应与采购人充分沟通，了解采购人印刷的具体要求，确保每次印制出来的效果能满足采购人要求，对于不符合采购人质量要求的产品，</w:t>
      </w:r>
      <w:r>
        <w:rPr>
          <w:rFonts w:ascii="新宋体" w:eastAsia="新宋体" w:hAnsi="新宋体" w:hint="eastAsia"/>
          <w:bCs/>
          <w:szCs w:val="21"/>
        </w:rPr>
        <w:t>投标人保证在接到通知后48小时内赶到现场进行协商解决，协商不成，</w:t>
      </w:r>
      <w:r>
        <w:rPr>
          <w:rFonts w:ascii="新宋体" w:eastAsia="新宋体" w:hAnsi="新宋体" w:hint="eastAsia"/>
          <w:szCs w:val="21"/>
        </w:rPr>
        <w:t>采购人有权无条件退货。</w:t>
      </w:r>
    </w:p>
    <w:p w:rsidR="0029590B" w:rsidRDefault="0029590B" w:rsidP="0029590B">
      <w:pPr>
        <w:spacing w:line="360" w:lineRule="auto"/>
        <w:rPr>
          <w:rFonts w:ascii="新宋体" w:eastAsia="新宋体" w:hAnsi="新宋体"/>
          <w:szCs w:val="21"/>
        </w:rPr>
      </w:pPr>
      <w:r>
        <w:rPr>
          <w:rFonts w:ascii="新宋体" w:eastAsia="新宋体" w:hAnsi="新宋体" w:hint="eastAsia"/>
          <w:szCs w:val="21"/>
        </w:rPr>
        <w:t>3.货物配送要求：中标人应根据采购人需求，当日对采购人的打印耗材配送需求做出积极响应，派一名专员与采购人沟通货物的具体事项，并在采购人要求的时限内配送到位。</w:t>
      </w:r>
    </w:p>
    <w:p w:rsidR="00E77C51" w:rsidRPr="0029590B" w:rsidRDefault="00E77C51">
      <w:pPr>
        <w:rPr>
          <w:b/>
          <w:szCs w:val="21"/>
        </w:rPr>
      </w:pPr>
    </w:p>
    <w:p w:rsidR="00526D8F" w:rsidRDefault="000F3A1E">
      <w:pPr>
        <w:pStyle w:val="30"/>
        <w:jc w:val="left"/>
        <w:rPr>
          <w:rFonts w:ascii="新宋体" w:eastAsia="新宋体" w:hAnsi="新宋体"/>
          <w:kern w:val="44"/>
          <w:sz w:val="30"/>
          <w:szCs w:val="30"/>
        </w:rPr>
      </w:pPr>
      <w:r>
        <w:rPr>
          <w:rFonts w:ascii="新宋体" w:eastAsia="新宋体" w:hAnsi="新宋体" w:hint="eastAsia"/>
          <w:kern w:val="44"/>
          <w:sz w:val="30"/>
          <w:szCs w:val="30"/>
        </w:rPr>
        <w:t>五</w:t>
      </w:r>
      <w:r w:rsidR="00280CD3">
        <w:rPr>
          <w:rFonts w:ascii="新宋体" w:eastAsia="新宋体" w:hAnsi="新宋体" w:hint="eastAsia"/>
          <w:kern w:val="44"/>
          <w:sz w:val="30"/>
          <w:szCs w:val="30"/>
        </w:rPr>
        <w:t>、商务需求</w:t>
      </w:r>
    </w:p>
    <w:p w:rsidR="00526D8F" w:rsidRDefault="00280CD3">
      <w:pPr>
        <w:spacing w:line="360" w:lineRule="auto"/>
        <w:rPr>
          <w:rFonts w:ascii="新宋体" w:eastAsia="新宋体" w:hAnsi="新宋体"/>
          <w:b/>
        </w:rPr>
      </w:pPr>
      <w:r>
        <w:rPr>
          <w:rFonts w:ascii="新宋体" w:eastAsia="新宋体" w:hAnsi="新宋体" w:hint="eastAsia"/>
          <w:b/>
        </w:rPr>
        <w:t>说明：评分时，如对一项招标商务需求（以划分框为准，一个划分框是作为一项招标商务需求）中的内容存在两处（或以上）负偏离的，在评分时只作一项负偏离扣分。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68"/>
      </w:tblGrid>
      <w:tr w:rsidR="00526D8F" w:rsidTr="0029590B">
        <w:trPr>
          <w:trHeight w:val="397"/>
        </w:trPr>
        <w:tc>
          <w:tcPr>
            <w:tcW w:w="993"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序号</w:t>
            </w:r>
          </w:p>
        </w:tc>
        <w:tc>
          <w:tcPr>
            <w:tcW w:w="1559"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目录</w:t>
            </w:r>
          </w:p>
        </w:tc>
        <w:tc>
          <w:tcPr>
            <w:tcW w:w="6268" w:type="dxa"/>
            <w:vAlign w:val="center"/>
          </w:tcPr>
          <w:p w:rsidR="00526D8F" w:rsidRDefault="00280CD3">
            <w:pPr>
              <w:jc w:val="center"/>
              <w:rPr>
                <w:rFonts w:ascii="新宋体" w:eastAsia="新宋体" w:hAnsi="新宋体"/>
                <w:b/>
                <w:szCs w:val="21"/>
              </w:rPr>
            </w:pPr>
            <w:r>
              <w:rPr>
                <w:rFonts w:ascii="新宋体" w:eastAsia="新宋体" w:hAnsi="新宋体" w:hint="eastAsia"/>
                <w:b/>
                <w:szCs w:val="21"/>
              </w:rPr>
              <w:t>招标商务需求</w:t>
            </w:r>
          </w:p>
        </w:tc>
      </w:tr>
      <w:tr w:rsidR="00526D8F">
        <w:trPr>
          <w:trHeight w:val="280"/>
        </w:trPr>
        <w:tc>
          <w:tcPr>
            <w:tcW w:w="8820" w:type="dxa"/>
            <w:gridSpan w:val="3"/>
          </w:tcPr>
          <w:p w:rsidR="00526D8F" w:rsidRDefault="00280CD3">
            <w:pPr>
              <w:rPr>
                <w:rFonts w:ascii="新宋体" w:eastAsia="新宋体" w:hAnsi="新宋体"/>
                <w:b/>
                <w:szCs w:val="21"/>
              </w:rPr>
            </w:pPr>
            <w:r>
              <w:rPr>
                <w:rFonts w:ascii="新宋体" w:eastAsia="新宋体" w:hAnsi="新宋体" w:hint="eastAsia"/>
                <w:b/>
                <w:szCs w:val="21"/>
              </w:rPr>
              <w:t>（一）免费保修期内售后服务要求</w:t>
            </w:r>
          </w:p>
        </w:tc>
      </w:tr>
      <w:tr w:rsidR="0029590B" w:rsidTr="0029590B">
        <w:trPr>
          <w:trHeight w:val="320"/>
        </w:trPr>
        <w:tc>
          <w:tcPr>
            <w:tcW w:w="993" w:type="dxa"/>
            <w:vAlign w:val="center"/>
          </w:tcPr>
          <w:p w:rsidR="0029590B" w:rsidRDefault="0029590B">
            <w:pPr>
              <w:jc w:val="center"/>
              <w:rPr>
                <w:rFonts w:ascii="新宋体" w:eastAsia="新宋体" w:hAnsi="新宋体"/>
                <w:b/>
                <w:szCs w:val="21"/>
              </w:rPr>
            </w:pPr>
            <w:r>
              <w:rPr>
                <w:rFonts w:ascii="新宋体" w:eastAsia="新宋体" w:hAnsi="新宋体" w:hint="eastAsia"/>
                <w:b/>
                <w:szCs w:val="21"/>
              </w:rPr>
              <w:t>1</w:t>
            </w:r>
          </w:p>
        </w:tc>
        <w:tc>
          <w:tcPr>
            <w:tcW w:w="1559" w:type="dxa"/>
          </w:tcPr>
          <w:p w:rsidR="0029590B" w:rsidRDefault="0029590B">
            <w:pPr>
              <w:rPr>
                <w:rFonts w:ascii="新宋体" w:eastAsia="新宋体" w:hAnsi="新宋体"/>
                <w:szCs w:val="21"/>
              </w:rPr>
            </w:pPr>
            <w:r>
              <w:rPr>
                <w:rFonts w:ascii="新宋体" w:eastAsia="新宋体" w:hAnsi="新宋体" w:hint="eastAsia"/>
                <w:szCs w:val="21"/>
              </w:rPr>
              <w:t>货物质量</w:t>
            </w:r>
          </w:p>
        </w:tc>
        <w:tc>
          <w:tcPr>
            <w:tcW w:w="6268" w:type="dxa"/>
          </w:tcPr>
          <w:p w:rsidR="0029590B" w:rsidRDefault="0029590B" w:rsidP="005852BF">
            <w:pPr>
              <w:rPr>
                <w:rFonts w:ascii="新宋体" w:eastAsia="新宋体" w:hAnsi="新宋体"/>
                <w:b/>
                <w:szCs w:val="21"/>
              </w:rPr>
            </w:pPr>
            <w:r>
              <w:rPr>
                <w:rFonts w:ascii="新宋体" w:eastAsia="新宋体" w:hAnsi="新宋体" w:hint="eastAsia"/>
                <w:bCs/>
                <w:szCs w:val="21"/>
              </w:rPr>
              <w:t>保证货物原装正品，在保修期内，一旦发生质量问题，投标人保证在接到通知48小时内赶到现场进行协商解决。</w:t>
            </w:r>
          </w:p>
        </w:tc>
      </w:tr>
      <w:tr w:rsidR="0029590B">
        <w:trPr>
          <w:trHeight w:val="350"/>
        </w:trPr>
        <w:tc>
          <w:tcPr>
            <w:tcW w:w="8820" w:type="dxa"/>
            <w:gridSpan w:val="3"/>
          </w:tcPr>
          <w:p w:rsidR="0029590B" w:rsidRDefault="0029590B">
            <w:pPr>
              <w:rPr>
                <w:rFonts w:ascii="新宋体" w:eastAsia="新宋体" w:hAnsi="新宋体"/>
                <w:b/>
                <w:szCs w:val="21"/>
              </w:rPr>
            </w:pPr>
            <w:r>
              <w:rPr>
                <w:rFonts w:ascii="新宋体" w:eastAsia="新宋体" w:hAnsi="新宋体" w:hint="eastAsia"/>
                <w:b/>
                <w:szCs w:val="21"/>
              </w:rPr>
              <w:t>（二）其他商务要求</w:t>
            </w:r>
          </w:p>
        </w:tc>
      </w:tr>
      <w:tr w:rsidR="0029590B" w:rsidTr="0029590B">
        <w:trPr>
          <w:trHeight w:val="375"/>
        </w:trPr>
        <w:tc>
          <w:tcPr>
            <w:tcW w:w="993" w:type="dxa"/>
            <w:vMerge w:val="restart"/>
            <w:vAlign w:val="center"/>
          </w:tcPr>
          <w:p w:rsidR="0029590B" w:rsidRDefault="0029590B">
            <w:pPr>
              <w:jc w:val="center"/>
              <w:rPr>
                <w:rFonts w:ascii="新宋体" w:eastAsia="新宋体" w:hAnsi="新宋体"/>
                <w:b/>
                <w:szCs w:val="21"/>
              </w:rPr>
            </w:pPr>
            <w:r>
              <w:rPr>
                <w:rFonts w:ascii="新宋体" w:eastAsia="新宋体" w:hAnsi="新宋体" w:hint="eastAsia"/>
                <w:b/>
                <w:szCs w:val="21"/>
              </w:rPr>
              <w:t>1</w:t>
            </w:r>
          </w:p>
        </w:tc>
        <w:tc>
          <w:tcPr>
            <w:tcW w:w="1559" w:type="dxa"/>
            <w:vMerge w:val="restart"/>
            <w:vAlign w:val="center"/>
          </w:tcPr>
          <w:p w:rsidR="0029590B" w:rsidRDefault="0029590B">
            <w:pPr>
              <w:jc w:val="center"/>
              <w:rPr>
                <w:rFonts w:ascii="新宋体" w:eastAsia="新宋体" w:hAnsi="新宋体"/>
                <w:szCs w:val="21"/>
              </w:rPr>
            </w:pPr>
            <w:r>
              <w:rPr>
                <w:rFonts w:ascii="新宋体" w:eastAsia="新宋体" w:hAnsi="新宋体" w:hint="eastAsia"/>
                <w:szCs w:val="21"/>
              </w:rPr>
              <w:t>关于交货</w:t>
            </w:r>
          </w:p>
        </w:tc>
        <w:tc>
          <w:tcPr>
            <w:tcW w:w="6268" w:type="dxa"/>
          </w:tcPr>
          <w:p w:rsidR="0029590B" w:rsidRDefault="0029590B">
            <w:pPr>
              <w:rPr>
                <w:rFonts w:ascii="新宋体" w:eastAsia="新宋体" w:hAnsi="新宋体"/>
                <w:bCs/>
                <w:szCs w:val="21"/>
              </w:rPr>
            </w:pPr>
            <w:r>
              <w:rPr>
                <w:rFonts w:ascii="新宋体" w:eastAsia="新宋体" w:hAnsi="新宋体" w:hint="eastAsia"/>
                <w:bCs/>
                <w:szCs w:val="21"/>
              </w:rPr>
              <w:t>1.1交货地点：深圳市宝安区人民法院</w:t>
            </w:r>
          </w:p>
        </w:tc>
      </w:tr>
      <w:tr w:rsidR="0029590B" w:rsidTr="0029590B">
        <w:trPr>
          <w:trHeight w:val="376"/>
        </w:trPr>
        <w:tc>
          <w:tcPr>
            <w:tcW w:w="993" w:type="dxa"/>
            <w:vMerge/>
            <w:vAlign w:val="center"/>
          </w:tcPr>
          <w:p w:rsidR="0029590B" w:rsidRDefault="0029590B">
            <w:pPr>
              <w:jc w:val="center"/>
              <w:rPr>
                <w:rFonts w:ascii="新宋体" w:eastAsia="新宋体" w:hAnsi="新宋体"/>
                <w:b/>
                <w:szCs w:val="21"/>
              </w:rPr>
            </w:pPr>
          </w:p>
        </w:tc>
        <w:tc>
          <w:tcPr>
            <w:tcW w:w="1559" w:type="dxa"/>
            <w:vMerge/>
            <w:vAlign w:val="center"/>
          </w:tcPr>
          <w:p w:rsidR="0029590B" w:rsidRDefault="0029590B">
            <w:pPr>
              <w:jc w:val="center"/>
              <w:rPr>
                <w:rFonts w:ascii="新宋体" w:eastAsia="新宋体" w:hAnsi="新宋体"/>
                <w:szCs w:val="21"/>
              </w:rPr>
            </w:pPr>
          </w:p>
        </w:tc>
        <w:tc>
          <w:tcPr>
            <w:tcW w:w="6268" w:type="dxa"/>
          </w:tcPr>
          <w:p w:rsidR="0029590B" w:rsidRDefault="0029590B">
            <w:pPr>
              <w:rPr>
                <w:rFonts w:ascii="新宋体" w:eastAsia="新宋体" w:hAnsi="新宋体"/>
                <w:bCs/>
                <w:szCs w:val="21"/>
              </w:rPr>
            </w:pPr>
            <w:r>
              <w:rPr>
                <w:rFonts w:ascii="新宋体" w:eastAsia="新宋体" w:hAnsi="新宋体" w:hint="eastAsia"/>
                <w:bCs/>
                <w:szCs w:val="21"/>
              </w:rPr>
              <w:t>1.2投标人必须承担的设备运输、安装调试、验收检测和提供设备操作说明书、图纸等其他类似的义务。</w:t>
            </w:r>
          </w:p>
        </w:tc>
      </w:tr>
      <w:tr w:rsidR="0029590B" w:rsidTr="0029590B">
        <w:trPr>
          <w:trHeight w:val="376"/>
        </w:trPr>
        <w:tc>
          <w:tcPr>
            <w:tcW w:w="993" w:type="dxa"/>
            <w:vMerge/>
            <w:vAlign w:val="center"/>
          </w:tcPr>
          <w:p w:rsidR="0029590B" w:rsidRDefault="0029590B">
            <w:pPr>
              <w:jc w:val="center"/>
              <w:rPr>
                <w:rFonts w:ascii="新宋体" w:eastAsia="新宋体" w:hAnsi="新宋体"/>
                <w:b/>
                <w:szCs w:val="21"/>
              </w:rPr>
            </w:pPr>
          </w:p>
        </w:tc>
        <w:tc>
          <w:tcPr>
            <w:tcW w:w="1559" w:type="dxa"/>
            <w:vMerge/>
            <w:vAlign w:val="center"/>
          </w:tcPr>
          <w:p w:rsidR="0029590B" w:rsidRDefault="0029590B">
            <w:pPr>
              <w:jc w:val="center"/>
              <w:rPr>
                <w:rFonts w:ascii="新宋体" w:eastAsia="新宋体" w:hAnsi="新宋体"/>
                <w:szCs w:val="21"/>
              </w:rPr>
            </w:pPr>
          </w:p>
        </w:tc>
        <w:tc>
          <w:tcPr>
            <w:tcW w:w="6268" w:type="dxa"/>
          </w:tcPr>
          <w:p w:rsidR="0029590B" w:rsidRDefault="0029590B">
            <w:pPr>
              <w:rPr>
                <w:rFonts w:ascii="新宋体" w:eastAsia="新宋体" w:hAnsi="新宋体"/>
                <w:bCs/>
                <w:szCs w:val="21"/>
              </w:rPr>
            </w:pPr>
            <w:r>
              <w:rPr>
                <w:rFonts w:ascii="新宋体" w:eastAsia="新宋体" w:hAnsi="新宋体" w:hint="eastAsia"/>
                <w:bCs/>
                <w:szCs w:val="21"/>
              </w:rPr>
              <w:t>1.3</w:t>
            </w:r>
            <w:r w:rsidRPr="000F3A1E">
              <w:rPr>
                <w:rFonts w:ascii="新宋体" w:eastAsia="新宋体" w:hAnsi="新宋体" w:hint="eastAsia"/>
                <w:bCs/>
                <w:szCs w:val="21"/>
              </w:rPr>
              <w:t>自2023年1月1日起至2023年12月31日</w:t>
            </w:r>
          </w:p>
        </w:tc>
      </w:tr>
      <w:tr w:rsidR="0029590B" w:rsidTr="0029590B">
        <w:trPr>
          <w:trHeight w:val="350"/>
        </w:trPr>
        <w:tc>
          <w:tcPr>
            <w:tcW w:w="993" w:type="dxa"/>
            <w:vMerge w:val="restart"/>
            <w:vAlign w:val="center"/>
          </w:tcPr>
          <w:p w:rsidR="0029590B" w:rsidRDefault="0029590B">
            <w:pPr>
              <w:jc w:val="center"/>
              <w:rPr>
                <w:rFonts w:ascii="新宋体" w:eastAsia="新宋体" w:hAnsi="新宋体"/>
                <w:b/>
                <w:szCs w:val="21"/>
              </w:rPr>
            </w:pPr>
            <w:r>
              <w:rPr>
                <w:rFonts w:ascii="新宋体" w:eastAsia="新宋体" w:hAnsi="新宋体" w:hint="eastAsia"/>
                <w:b/>
                <w:szCs w:val="21"/>
              </w:rPr>
              <w:t>2</w:t>
            </w:r>
          </w:p>
        </w:tc>
        <w:tc>
          <w:tcPr>
            <w:tcW w:w="1559" w:type="dxa"/>
            <w:vMerge w:val="restart"/>
            <w:vAlign w:val="center"/>
          </w:tcPr>
          <w:p w:rsidR="0029590B" w:rsidRPr="006668EC" w:rsidRDefault="0029590B">
            <w:pPr>
              <w:jc w:val="center"/>
              <w:rPr>
                <w:rFonts w:ascii="新宋体" w:eastAsia="新宋体" w:hAnsi="新宋体"/>
                <w:szCs w:val="21"/>
              </w:rPr>
            </w:pPr>
            <w:r w:rsidRPr="006668EC">
              <w:rPr>
                <w:rFonts w:ascii="新宋体" w:eastAsia="新宋体" w:hAnsi="新宋体" w:hint="eastAsia"/>
                <w:szCs w:val="21"/>
              </w:rPr>
              <w:t>关于验收</w:t>
            </w:r>
          </w:p>
        </w:tc>
        <w:tc>
          <w:tcPr>
            <w:tcW w:w="6268" w:type="dxa"/>
          </w:tcPr>
          <w:p w:rsidR="0029590B" w:rsidRDefault="0029590B" w:rsidP="005852BF">
            <w:pPr>
              <w:rPr>
                <w:rFonts w:ascii="新宋体" w:eastAsia="新宋体" w:hAnsi="新宋体"/>
                <w:bCs/>
                <w:szCs w:val="21"/>
              </w:rPr>
            </w:pPr>
            <w:r>
              <w:rPr>
                <w:rFonts w:ascii="新宋体" w:eastAsia="新宋体" w:hAnsi="新宋体" w:hint="eastAsia"/>
                <w:bCs/>
                <w:szCs w:val="21"/>
              </w:rPr>
              <w:t>2.1投标人货物经过双方检验认可后，签署验收报告，产品因质量问题无法使用的或非原装产品</w:t>
            </w:r>
            <w:r>
              <w:rPr>
                <w:rFonts w:ascii="新宋体" w:eastAsia="新宋体" w:hAnsi="新宋体"/>
                <w:bCs/>
                <w:szCs w:val="21"/>
              </w:rPr>
              <w:t>的</w:t>
            </w:r>
            <w:r>
              <w:rPr>
                <w:rFonts w:ascii="新宋体" w:eastAsia="新宋体" w:hAnsi="新宋体" w:hint="eastAsia"/>
                <w:bCs/>
                <w:szCs w:val="21"/>
              </w:rPr>
              <w:t>或为劣质产品的，投标人应当免费更换符合</w:t>
            </w:r>
            <w:r>
              <w:rPr>
                <w:rFonts w:ascii="新宋体" w:eastAsia="新宋体" w:hAnsi="新宋体"/>
                <w:bCs/>
                <w:szCs w:val="21"/>
              </w:rPr>
              <w:t>招标文件要求的产品</w:t>
            </w:r>
            <w:r>
              <w:rPr>
                <w:rFonts w:ascii="新宋体" w:eastAsia="新宋体" w:hAnsi="新宋体" w:hint="eastAsia"/>
                <w:bCs/>
                <w:szCs w:val="21"/>
              </w:rPr>
              <w:t>。</w:t>
            </w:r>
          </w:p>
        </w:tc>
      </w:tr>
      <w:tr w:rsidR="0029590B" w:rsidTr="0029590B">
        <w:trPr>
          <w:trHeight w:val="350"/>
        </w:trPr>
        <w:tc>
          <w:tcPr>
            <w:tcW w:w="993" w:type="dxa"/>
            <w:vMerge/>
            <w:vAlign w:val="center"/>
          </w:tcPr>
          <w:p w:rsidR="0029590B" w:rsidRDefault="0029590B">
            <w:pPr>
              <w:jc w:val="center"/>
              <w:rPr>
                <w:rFonts w:ascii="新宋体" w:eastAsia="新宋体" w:hAnsi="新宋体"/>
                <w:b/>
                <w:szCs w:val="21"/>
              </w:rPr>
            </w:pPr>
          </w:p>
        </w:tc>
        <w:tc>
          <w:tcPr>
            <w:tcW w:w="1559" w:type="dxa"/>
            <w:vMerge/>
          </w:tcPr>
          <w:p w:rsidR="0029590B" w:rsidRPr="006668EC" w:rsidRDefault="0029590B">
            <w:pPr>
              <w:rPr>
                <w:rFonts w:ascii="新宋体" w:eastAsia="新宋体" w:hAnsi="新宋体"/>
                <w:b/>
                <w:szCs w:val="21"/>
              </w:rPr>
            </w:pPr>
          </w:p>
        </w:tc>
        <w:tc>
          <w:tcPr>
            <w:tcW w:w="6268" w:type="dxa"/>
          </w:tcPr>
          <w:p w:rsidR="0029590B" w:rsidRDefault="0029590B" w:rsidP="005852BF">
            <w:pPr>
              <w:rPr>
                <w:rFonts w:ascii="新宋体" w:eastAsia="新宋体" w:hAnsi="新宋体"/>
                <w:bCs/>
                <w:szCs w:val="21"/>
              </w:rPr>
            </w:pPr>
            <w:r>
              <w:rPr>
                <w:rFonts w:ascii="新宋体" w:eastAsia="新宋体" w:hAnsi="新宋体" w:hint="eastAsia"/>
                <w:bCs/>
                <w:szCs w:val="21"/>
              </w:rPr>
              <w:t>2.2当满足以下条件时，采购人才向中标人签发货物验收报告：</w:t>
            </w:r>
          </w:p>
          <w:p w:rsidR="0029590B" w:rsidRDefault="0029590B" w:rsidP="005852BF">
            <w:pPr>
              <w:tabs>
                <w:tab w:val="left" w:pos="1260"/>
              </w:tabs>
              <w:rPr>
                <w:rFonts w:ascii="新宋体" w:eastAsia="新宋体" w:hAnsi="新宋体"/>
                <w:bCs/>
                <w:szCs w:val="21"/>
              </w:rPr>
            </w:pPr>
            <w:r>
              <w:rPr>
                <w:rFonts w:ascii="新宋体" w:eastAsia="新宋体" w:hAnsi="新宋体"/>
                <w:bCs/>
                <w:szCs w:val="21"/>
              </w:rPr>
              <w:t>a</w:t>
            </w:r>
            <w:r>
              <w:rPr>
                <w:rFonts w:ascii="新宋体" w:eastAsia="新宋体" w:hAnsi="新宋体" w:hint="eastAsia"/>
                <w:bCs/>
                <w:szCs w:val="21"/>
              </w:rPr>
              <w:t>、中标人已按照合同规定提供了全部产品及完整的技术资料。</w:t>
            </w:r>
          </w:p>
          <w:p w:rsidR="0029590B" w:rsidRDefault="0029590B" w:rsidP="005852BF">
            <w:pPr>
              <w:tabs>
                <w:tab w:val="left" w:pos="1260"/>
              </w:tabs>
              <w:rPr>
                <w:rFonts w:ascii="新宋体" w:eastAsia="新宋体" w:hAnsi="新宋体"/>
                <w:bCs/>
                <w:szCs w:val="21"/>
              </w:rPr>
            </w:pPr>
            <w:r>
              <w:rPr>
                <w:rFonts w:ascii="新宋体" w:eastAsia="新宋体" w:hAnsi="新宋体"/>
                <w:bCs/>
                <w:szCs w:val="21"/>
              </w:rPr>
              <w:t>b</w:t>
            </w:r>
            <w:r>
              <w:rPr>
                <w:rFonts w:ascii="新宋体" w:eastAsia="新宋体" w:hAnsi="新宋体" w:hint="eastAsia"/>
                <w:bCs/>
                <w:szCs w:val="21"/>
              </w:rPr>
              <w:t>、货物符合招标文件技术规格书的要求，性能满足要求。</w:t>
            </w:r>
          </w:p>
          <w:p w:rsidR="0029590B" w:rsidRDefault="0029590B" w:rsidP="005852BF">
            <w:pPr>
              <w:tabs>
                <w:tab w:val="left" w:pos="1260"/>
              </w:tabs>
              <w:rPr>
                <w:rFonts w:ascii="新宋体" w:eastAsia="新宋体" w:hAnsi="新宋体"/>
                <w:bCs/>
                <w:szCs w:val="21"/>
              </w:rPr>
            </w:pPr>
            <w:r>
              <w:rPr>
                <w:rFonts w:ascii="新宋体" w:eastAsia="新宋体" w:hAnsi="新宋体"/>
                <w:bCs/>
                <w:szCs w:val="21"/>
              </w:rPr>
              <w:t>c</w:t>
            </w:r>
            <w:r>
              <w:rPr>
                <w:rFonts w:ascii="新宋体" w:eastAsia="新宋体" w:hAnsi="新宋体" w:hint="eastAsia"/>
                <w:bCs/>
                <w:szCs w:val="21"/>
              </w:rPr>
              <w:t>、货物具备产品合格证。</w:t>
            </w:r>
          </w:p>
          <w:p w:rsidR="0029590B" w:rsidRDefault="0029590B" w:rsidP="005852BF">
            <w:pPr>
              <w:tabs>
                <w:tab w:val="left" w:pos="1260"/>
              </w:tabs>
              <w:rPr>
                <w:rFonts w:ascii="新宋体" w:eastAsia="新宋体" w:hAnsi="新宋体"/>
                <w:bCs/>
                <w:szCs w:val="21"/>
              </w:rPr>
            </w:pPr>
            <w:r>
              <w:rPr>
                <w:rFonts w:ascii="新宋体" w:eastAsia="新宋体" w:hAnsi="新宋体" w:hint="eastAsia"/>
                <w:bCs/>
                <w:szCs w:val="21"/>
              </w:rPr>
              <w:t>d、……</w:t>
            </w:r>
          </w:p>
        </w:tc>
      </w:tr>
      <w:tr w:rsidR="0029590B" w:rsidTr="0029590B">
        <w:trPr>
          <w:trHeight w:val="350"/>
        </w:trPr>
        <w:tc>
          <w:tcPr>
            <w:tcW w:w="993" w:type="dxa"/>
            <w:vMerge w:val="restart"/>
            <w:vAlign w:val="center"/>
          </w:tcPr>
          <w:p w:rsidR="0029590B" w:rsidRDefault="0029590B">
            <w:pPr>
              <w:jc w:val="center"/>
              <w:rPr>
                <w:rFonts w:ascii="新宋体" w:eastAsia="新宋体" w:hAnsi="新宋体"/>
                <w:szCs w:val="21"/>
              </w:rPr>
            </w:pPr>
            <w:r>
              <w:rPr>
                <w:rFonts w:ascii="新宋体" w:eastAsia="新宋体" w:hAnsi="新宋体" w:hint="eastAsia"/>
                <w:b/>
                <w:szCs w:val="21"/>
              </w:rPr>
              <w:t>3</w:t>
            </w:r>
          </w:p>
        </w:tc>
        <w:tc>
          <w:tcPr>
            <w:tcW w:w="1559" w:type="dxa"/>
            <w:vMerge w:val="restart"/>
          </w:tcPr>
          <w:p w:rsidR="0029590B" w:rsidRPr="006668EC" w:rsidRDefault="0029590B">
            <w:pPr>
              <w:jc w:val="center"/>
              <w:rPr>
                <w:rFonts w:ascii="新宋体" w:eastAsia="新宋体" w:hAnsi="新宋体"/>
                <w:b/>
                <w:szCs w:val="21"/>
              </w:rPr>
            </w:pPr>
            <w:r w:rsidRPr="006668EC">
              <w:rPr>
                <w:rFonts w:ascii="新宋体" w:eastAsia="新宋体" w:hAnsi="新宋体" w:hint="eastAsia"/>
                <w:szCs w:val="21"/>
              </w:rPr>
              <w:t>关于违约</w:t>
            </w:r>
          </w:p>
        </w:tc>
        <w:tc>
          <w:tcPr>
            <w:tcW w:w="6268" w:type="dxa"/>
          </w:tcPr>
          <w:p w:rsidR="0029590B" w:rsidRDefault="0029590B" w:rsidP="005852BF">
            <w:pPr>
              <w:rPr>
                <w:rFonts w:ascii="新宋体" w:eastAsia="新宋体" w:hAnsi="新宋体"/>
                <w:szCs w:val="21"/>
              </w:rPr>
            </w:pPr>
            <w:r>
              <w:rPr>
                <w:rFonts w:ascii="新宋体" w:eastAsia="新宋体" w:hAnsi="新宋体" w:hint="eastAsia"/>
                <w:szCs w:val="21"/>
              </w:rPr>
              <w:t>3.1中标人不能交货的，需偿付不能交货部分货款的5%的违约金。</w:t>
            </w:r>
          </w:p>
        </w:tc>
      </w:tr>
      <w:tr w:rsidR="0029590B" w:rsidTr="0029590B">
        <w:trPr>
          <w:trHeight w:val="350"/>
        </w:trPr>
        <w:tc>
          <w:tcPr>
            <w:tcW w:w="993" w:type="dxa"/>
            <w:vMerge/>
            <w:vAlign w:val="center"/>
          </w:tcPr>
          <w:p w:rsidR="0029590B" w:rsidRDefault="0029590B">
            <w:pPr>
              <w:jc w:val="center"/>
              <w:rPr>
                <w:rFonts w:ascii="新宋体" w:eastAsia="新宋体" w:hAnsi="新宋体"/>
                <w:b/>
                <w:szCs w:val="21"/>
              </w:rPr>
            </w:pPr>
          </w:p>
        </w:tc>
        <w:tc>
          <w:tcPr>
            <w:tcW w:w="1559" w:type="dxa"/>
            <w:vMerge/>
          </w:tcPr>
          <w:p w:rsidR="0029590B" w:rsidRPr="006668EC" w:rsidRDefault="0029590B">
            <w:pPr>
              <w:jc w:val="center"/>
              <w:rPr>
                <w:rFonts w:ascii="新宋体" w:eastAsia="新宋体" w:hAnsi="新宋体"/>
                <w:szCs w:val="21"/>
              </w:rPr>
            </w:pPr>
          </w:p>
        </w:tc>
        <w:tc>
          <w:tcPr>
            <w:tcW w:w="6268" w:type="dxa"/>
          </w:tcPr>
          <w:p w:rsidR="0029590B" w:rsidRDefault="0029590B" w:rsidP="005852BF">
            <w:pPr>
              <w:rPr>
                <w:rFonts w:ascii="新宋体" w:eastAsia="新宋体" w:hAnsi="新宋体"/>
                <w:szCs w:val="21"/>
              </w:rPr>
            </w:pPr>
            <w:r>
              <w:rPr>
                <w:rFonts w:ascii="新宋体" w:eastAsia="新宋体" w:hAnsi="新宋体" w:hint="eastAsia"/>
                <w:szCs w:val="21"/>
              </w:rPr>
              <w:t>3.2中标人逾期交货的，需偿付逾期部分货款的0.5%的违约金。</w:t>
            </w:r>
          </w:p>
        </w:tc>
      </w:tr>
      <w:tr w:rsidR="0029590B" w:rsidTr="0029590B">
        <w:trPr>
          <w:trHeight w:val="350"/>
        </w:trPr>
        <w:tc>
          <w:tcPr>
            <w:tcW w:w="993" w:type="dxa"/>
            <w:vMerge/>
            <w:vAlign w:val="center"/>
          </w:tcPr>
          <w:p w:rsidR="0029590B" w:rsidRDefault="0029590B">
            <w:pPr>
              <w:jc w:val="center"/>
              <w:rPr>
                <w:rFonts w:ascii="新宋体" w:eastAsia="新宋体" w:hAnsi="新宋体"/>
                <w:b/>
                <w:szCs w:val="21"/>
              </w:rPr>
            </w:pPr>
          </w:p>
        </w:tc>
        <w:tc>
          <w:tcPr>
            <w:tcW w:w="1559" w:type="dxa"/>
            <w:vMerge/>
          </w:tcPr>
          <w:p w:rsidR="0029590B" w:rsidRPr="006668EC" w:rsidRDefault="0029590B">
            <w:pPr>
              <w:jc w:val="center"/>
              <w:rPr>
                <w:rFonts w:ascii="新宋体" w:eastAsia="新宋体" w:hAnsi="新宋体"/>
                <w:szCs w:val="21"/>
              </w:rPr>
            </w:pPr>
          </w:p>
        </w:tc>
        <w:tc>
          <w:tcPr>
            <w:tcW w:w="6268" w:type="dxa"/>
          </w:tcPr>
          <w:p w:rsidR="0029590B" w:rsidRDefault="0029590B" w:rsidP="005852BF">
            <w:pPr>
              <w:rPr>
                <w:rFonts w:ascii="新宋体" w:eastAsia="新宋体" w:hAnsi="新宋体"/>
                <w:szCs w:val="21"/>
              </w:rPr>
            </w:pPr>
            <w:r>
              <w:rPr>
                <w:rFonts w:ascii="新宋体" w:eastAsia="新宋体" w:hAnsi="新宋体" w:hint="eastAsia"/>
                <w:szCs w:val="21"/>
              </w:rPr>
              <w:t>3.3中标人所交付产品、服务不符合其投标承诺的，或在投标阶段为了中标而盲目虚假承诺、低价恶性竞争，在履约阶段则通过偷工减料、以次充好而获取利润的，将被采购方评为履约等级“差”</w:t>
            </w:r>
            <w:proofErr w:type="gramStart"/>
            <w:r>
              <w:rPr>
                <w:rFonts w:ascii="新宋体" w:eastAsia="新宋体" w:hAnsi="新宋体" w:hint="eastAsia"/>
                <w:szCs w:val="21"/>
              </w:rPr>
              <w:t>并相关</w:t>
            </w:r>
            <w:proofErr w:type="gramEnd"/>
            <w:r>
              <w:rPr>
                <w:rFonts w:ascii="新宋体" w:eastAsia="新宋体" w:hAnsi="新宋体" w:hint="eastAsia"/>
                <w:szCs w:val="21"/>
              </w:rPr>
              <w:t>规定处理。</w:t>
            </w:r>
          </w:p>
        </w:tc>
      </w:tr>
      <w:tr w:rsidR="0029590B" w:rsidTr="0029590B">
        <w:trPr>
          <w:trHeight w:val="350"/>
        </w:trPr>
        <w:tc>
          <w:tcPr>
            <w:tcW w:w="993" w:type="dxa"/>
            <w:vAlign w:val="center"/>
          </w:tcPr>
          <w:p w:rsidR="0029590B" w:rsidRDefault="0029590B">
            <w:pPr>
              <w:jc w:val="center"/>
              <w:rPr>
                <w:rFonts w:ascii="新宋体" w:eastAsia="新宋体" w:hAnsi="新宋体"/>
                <w:szCs w:val="21"/>
              </w:rPr>
            </w:pPr>
            <w:r>
              <w:rPr>
                <w:rFonts w:ascii="新宋体" w:eastAsia="新宋体" w:hAnsi="新宋体" w:hint="eastAsia"/>
                <w:szCs w:val="21"/>
              </w:rPr>
              <w:t>4</w:t>
            </w:r>
          </w:p>
        </w:tc>
        <w:tc>
          <w:tcPr>
            <w:tcW w:w="1559" w:type="dxa"/>
          </w:tcPr>
          <w:p w:rsidR="0029590B" w:rsidRPr="000F3A1E" w:rsidRDefault="0029590B">
            <w:pPr>
              <w:rPr>
                <w:rFonts w:ascii="新宋体" w:eastAsia="新宋体" w:hAnsi="新宋体"/>
                <w:szCs w:val="21"/>
              </w:rPr>
            </w:pPr>
            <w:r w:rsidRPr="000F3A1E">
              <w:rPr>
                <w:rFonts w:ascii="新宋体" w:eastAsia="新宋体" w:hAnsi="新宋体" w:hint="eastAsia"/>
                <w:szCs w:val="21"/>
              </w:rPr>
              <w:t>关于付款</w:t>
            </w:r>
          </w:p>
        </w:tc>
        <w:tc>
          <w:tcPr>
            <w:tcW w:w="6268" w:type="dxa"/>
          </w:tcPr>
          <w:p w:rsidR="0029590B" w:rsidRPr="000F3A1E" w:rsidRDefault="0029590B">
            <w:pPr>
              <w:rPr>
                <w:rFonts w:ascii="新宋体" w:eastAsia="新宋体" w:hAnsi="新宋体"/>
                <w:szCs w:val="21"/>
              </w:rPr>
            </w:pPr>
            <w:r w:rsidRPr="0029590B">
              <w:rPr>
                <w:rFonts w:ascii="新宋体" w:eastAsia="新宋体" w:hAnsi="新宋体" w:hint="eastAsia"/>
                <w:szCs w:val="21"/>
              </w:rPr>
              <w:t>按月结算，中标人应在每月5号之前向采购人提供上月耗材结算金额的合</w:t>
            </w:r>
            <w:proofErr w:type="gramStart"/>
            <w:r w:rsidRPr="0029590B">
              <w:rPr>
                <w:rFonts w:ascii="新宋体" w:eastAsia="新宋体" w:hAnsi="新宋体" w:hint="eastAsia"/>
                <w:szCs w:val="21"/>
              </w:rPr>
              <w:t>规</w:t>
            </w:r>
            <w:proofErr w:type="gramEnd"/>
            <w:r w:rsidRPr="0029590B">
              <w:rPr>
                <w:rFonts w:ascii="新宋体" w:eastAsia="新宋体" w:hAnsi="新宋体" w:hint="eastAsia"/>
                <w:szCs w:val="21"/>
              </w:rPr>
              <w:t>发票及加盖企业章确认的耗材供货对账单（耗材供货对账单内容包含但不限于耗材的名称、数量、单价及合计金额），经采购人核准确认后进行结算。</w:t>
            </w:r>
          </w:p>
        </w:tc>
      </w:tr>
    </w:tbl>
    <w:p w:rsidR="00526D8F" w:rsidRDefault="00526D8F" w:rsidP="00280CD3">
      <w:pPr>
        <w:pStyle w:val="a4"/>
        <w:spacing w:beforeLines="25" w:before="60" w:afterLines="25" w:after="60"/>
        <w:ind w:firstLineChars="187" w:firstLine="393"/>
        <w:rPr>
          <w:rFonts w:ascii="宋体" w:hAnsi="宋体"/>
          <w:szCs w:val="21"/>
        </w:rPr>
      </w:pPr>
    </w:p>
    <w:p w:rsidR="00526D8F" w:rsidRDefault="000F3A1E">
      <w:pPr>
        <w:pStyle w:val="30"/>
        <w:jc w:val="left"/>
        <w:rPr>
          <w:rFonts w:ascii="新宋体" w:eastAsia="新宋体" w:hAnsi="新宋体"/>
          <w:kern w:val="44"/>
          <w:sz w:val="30"/>
          <w:szCs w:val="30"/>
        </w:rPr>
      </w:pPr>
      <w:r>
        <w:rPr>
          <w:rFonts w:ascii="新宋体" w:eastAsia="新宋体" w:hAnsi="新宋体" w:hint="eastAsia"/>
          <w:kern w:val="44"/>
          <w:sz w:val="30"/>
          <w:szCs w:val="30"/>
        </w:rPr>
        <w:t>六</w:t>
      </w:r>
      <w:r w:rsidR="00280CD3">
        <w:rPr>
          <w:rFonts w:ascii="新宋体" w:eastAsia="新宋体" w:hAnsi="新宋体" w:hint="eastAsia"/>
          <w:kern w:val="44"/>
          <w:sz w:val="30"/>
          <w:szCs w:val="30"/>
        </w:rPr>
        <w:t>、</w:t>
      </w:r>
      <w:r w:rsidRPr="000F3A1E">
        <w:rPr>
          <w:rFonts w:ascii="新宋体" w:eastAsia="新宋体" w:hAnsi="新宋体" w:hint="eastAsia"/>
          <w:kern w:val="44"/>
          <w:sz w:val="30"/>
          <w:szCs w:val="30"/>
        </w:rPr>
        <w:t>报价要求</w:t>
      </w:r>
    </w:p>
    <w:p w:rsidR="0029590B" w:rsidRPr="0029590B" w:rsidRDefault="0029590B" w:rsidP="0029590B">
      <w:pPr>
        <w:spacing w:line="360" w:lineRule="auto"/>
        <w:rPr>
          <w:rFonts w:ascii="新宋体" w:eastAsia="新宋体" w:hAnsi="新宋体"/>
        </w:rPr>
      </w:pPr>
      <w:r w:rsidRPr="0029590B">
        <w:rPr>
          <w:rFonts w:ascii="新宋体" w:eastAsia="新宋体" w:hAnsi="新宋体" w:hint="eastAsia"/>
        </w:rPr>
        <w:t>1.投标报价应包含耗材、人工、运输及开具合</w:t>
      </w:r>
      <w:proofErr w:type="gramStart"/>
      <w:r w:rsidRPr="0029590B">
        <w:rPr>
          <w:rFonts w:ascii="新宋体" w:eastAsia="新宋体" w:hAnsi="新宋体" w:hint="eastAsia"/>
        </w:rPr>
        <w:t>规</w:t>
      </w:r>
      <w:proofErr w:type="gramEnd"/>
      <w:r w:rsidRPr="0029590B">
        <w:rPr>
          <w:rFonts w:ascii="新宋体" w:eastAsia="新宋体" w:hAnsi="新宋体" w:hint="eastAsia"/>
        </w:rPr>
        <w:t>发票相关税费等一切费用，投标单位必须保证在此之外不再另行增加所提供耗材的其他任何费用。</w:t>
      </w:r>
    </w:p>
    <w:p w:rsidR="0029590B" w:rsidRPr="0029590B" w:rsidRDefault="0029590B" w:rsidP="0029590B">
      <w:pPr>
        <w:spacing w:line="360" w:lineRule="auto"/>
        <w:rPr>
          <w:rFonts w:ascii="新宋体" w:eastAsia="新宋体" w:hAnsi="新宋体"/>
        </w:rPr>
      </w:pPr>
      <w:r w:rsidRPr="0029590B">
        <w:rPr>
          <w:rFonts w:ascii="新宋体" w:eastAsia="新宋体" w:hAnsi="新宋体" w:hint="eastAsia"/>
        </w:rPr>
        <w:t>2.项目总价为单个型号耗材采购金额之</w:t>
      </w:r>
      <w:proofErr w:type="gramStart"/>
      <w:r w:rsidRPr="0029590B">
        <w:rPr>
          <w:rFonts w:ascii="新宋体" w:eastAsia="新宋体" w:hAnsi="新宋体" w:hint="eastAsia"/>
        </w:rPr>
        <w:t>和</w:t>
      </w:r>
      <w:proofErr w:type="gramEnd"/>
      <w:r w:rsidRPr="0029590B">
        <w:rPr>
          <w:rFonts w:ascii="新宋体" w:eastAsia="新宋体" w:hAnsi="新宋体" w:hint="eastAsia"/>
        </w:rPr>
        <w:t>。</w:t>
      </w:r>
    </w:p>
    <w:p w:rsidR="0029590B" w:rsidRPr="0029590B" w:rsidRDefault="0029590B" w:rsidP="0029590B">
      <w:pPr>
        <w:spacing w:line="360" w:lineRule="auto"/>
        <w:rPr>
          <w:rFonts w:ascii="新宋体" w:eastAsia="新宋体" w:hAnsi="新宋体"/>
        </w:rPr>
      </w:pPr>
      <w:r w:rsidRPr="0029590B">
        <w:rPr>
          <w:rFonts w:ascii="新宋体" w:eastAsia="新宋体" w:hAnsi="新宋体" w:hint="eastAsia"/>
        </w:rPr>
        <w:t>3.项目中标后，每批次采购实际发生的货款为各型号耗材采购金额之</w:t>
      </w:r>
      <w:proofErr w:type="gramStart"/>
      <w:r w:rsidRPr="0029590B">
        <w:rPr>
          <w:rFonts w:ascii="新宋体" w:eastAsia="新宋体" w:hAnsi="新宋体" w:hint="eastAsia"/>
        </w:rPr>
        <w:t>和</w:t>
      </w:r>
      <w:proofErr w:type="gramEnd"/>
      <w:r w:rsidRPr="0029590B">
        <w:rPr>
          <w:rFonts w:ascii="新宋体" w:eastAsia="新宋体" w:hAnsi="新宋体" w:hint="eastAsia"/>
        </w:rPr>
        <w:t>。</w:t>
      </w:r>
    </w:p>
    <w:p w:rsidR="0029590B" w:rsidRPr="0029590B" w:rsidRDefault="0029590B" w:rsidP="0029590B">
      <w:pPr>
        <w:spacing w:line="360" w:lineRule="auto"/>
        <w:rPr>
          <w:rFonts w:ascii="新宋体" w:eastAsia="新宋体" w:hAnsi="新宋体"/>
        </w:rPr>
      </w:pPr>
      <w:r w:rsidRPr="0029590B">
        <w:rPr>
          <w:rFonts w:ascii="新宋体" w:eastAsia="新宋体" w:hAnsi="新宋体" w:hint="eastAsia"/>
        </w:rPr>
        <w:t>4.单个型号耗材采购金额的计算方法为：采购金额＝采购报价（单价）×实际供货量。</w:t>
      </w:r>
    </w:p>
    <w:p w:rsidR="00062F31" w:rsidRDefault="0029590B" w:rsidP="0029590B">
      <w:pPr>
        <w:spacing w:line="360" w:lineRule="auto"/>
        <w:rPr>
          <w:rFonts w:ascii="新宋体" w:eastAsia="新宋体" w:hAnsi="新宋体"/>
        </w:rPr>
      </w:pPr>
      <w:r w:rsidRPr="0029590B">
        <w:rPr>
          <w:rFonts w:ascii="新宋体" w:eastAsia="新宋体" w:hAnsi="新宋体" w:hint="eastAsia"/>
        </w:rPr>
        <w:t>5. 当市场价格波动幅度过大时，采购人可根据市场价格情况进行价格调整，由甲乙双方另行商议，并签订补充协议。</w:t>
      </w: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29590B" w:rsidRDefault="0029590B" w:rsidP="0029590B">
      <w:pPr>
        <w:spacing w:line="360" w:lineRule="auto"/>
        <w:rPr>
          <w:rFonts w:ascii="新宋体" w:eastAsia="新宋体" w:hAnsi="新宋体"/>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投标文件组成：</w:t>
      </w:r>
    </w:p>
    <w:p w:rsidR="00526D8F" w:rsidRDefault="00280CD3">
      <w:pPr>
        <w:spacing w:line="360" w:lineRule="auto"/>
        <w:rPr>
          <w:rFonts w:ascii="新宋体" w:eastAsia="新宋体" w:hAnsi="新宋体"/>
          <w:bCs/>
        </w:rPr>
      </w:pPr>
      <w:r>
        <w:rPr>
          <w:rFonts w:ascii="新宋体" w:eastAsia="新宋体" w:hAnsi="新宋体" w:hint="eastAsia"/>
          <w:bCs/>
        </w:rPr>
        <w:t>1.投标文件正文，主要包括以下内容：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（1）投标函</w:t>
      </w:r>
    </w:p>
    <w:p w:rsidR="00526D8F" w:rsidRDefault="00280CD3">
      <w:pPr>
        <w:spacing w:line="360" w:lineRule="auto"/>
        <w:rPr>
          <w:rFonts w:ascii="新宋体" w:eastAsia="新宋体" w:hAnsi="新宋体"/>
          <w:bCs/>
        </w:rPr>
      </w:pPr>
      <w:r>
        <w:rPr>
          <w:rFonts w:ascii="新宋体" w:eastAsia="新宋体" w:hAnsi="新宋体" w:hint="eastAsia"/>
          <w:bCs/>
        </w:rPr>
        <w:t>（2）政府采购投标及履约承诺函</w:t>
      </w:r>
    </w:p>
    <w:p w:rsidR="00526D8F" w:rsidRDefault="00280CD3">
      <w:pPr>
        <w:spacing w:line="360" w:lineRule="auto"/>
        <w:rPr>
          <w:rFonts w:ascii="新宋体" w:eastAsia="新宋体" w:hAnsi="新宋体"/>
          <w:bCs/>
        </w:rPr>
      </w:pPr>
      <w:r>
        <w:rPr>
          <w:rFonts w:ascii="新宋体" w:eastAsia="新宋体" w:hAnsi="新宋体" w:hint="eastAsia"/>
          <w:bCs/>
        </w:rPr>
        <w:t>（3）分项报价清单</w:t>
      </w:r>
    </w:p>
    <w:p w:rsidR="00526D8F" w:rsidRDefault="00280CD3">
      <w:pPr>
        <w:spacing w:line="360" w:lineRule="auto"/>
        <w:rPr>
          <w:rFonts w:ascii="新宋体" w:eastAsia="新宋体" w:hAnsi="新宋体"/>
          <w:bCs/>
        </w:rPr>
      </w:pPr>
      <w:r>
        <w:rPr>
          <w:rFonts w:ascii="新宋体" w:eastAsia="新宋体" w:hAnsi="新宋体" w:hint="eastAsia"/>
          <w:bCs/>
        </w:rPr>
        <w:t>（4）投标人情况介绍</w:t>
      </w:r>
    </w:p>
    <w:p w:rsidR="00526D8F" w:rsidRDefault="00280CD3">
      <w:pPr>
        <w:spacing w:line="360" w:lineRule="auto"/>
        <w:rPr>
          <w:rFonts w:ascii="新宋体" w:eastAsia="新宋体" w:hAnsi="新宋体"/>
          <w:bCs/>
        </w:rPr>
      </w:pPr>
      <w:r>
        <w:rPr>
          <w:rFonts w:ascii="新宋体" w:eastAsia="新宋体" w:hAnsi="新宋体" w:hint="eastAsia"/>
          <w:bCs/>
        </w:rPr>
        <w:t>（5）货物说明一览表</w:t>
      </w:r>
    </w:p>
    <w:p w:rsidR="00526D8F" w:rsidRDefault="00280CD3">
      <w:pPr>
        <w:spacing w:line="360" w:lineRule="auto"/>
        <w:rPr>
          <w:rFonts w:ascii="新宋体" w:eastAsia="新宋体" w:hAnsi="新宋体"/>
          <w:bCs/>
        </w:rPr>
      </w:pPr>
      <w:r>
        <w:rPr>
          <w:rFonts w:ascii="新宋体" w:eastAsia="新宋体" w:hAnsi="新宋体" w:hint="eastAsia"/>
          <w:bCs/>
        </w:rPr>
        <w:t>（6）技术规格偏离表</w:t>
      </w:r>
    </w:p>
    <w:p w:rsidR="00526D8F" w:rsidRDefault="00280CD3">
      <w:pPr>
        <w:spacing w:line="360" w:lineRule="auto"/>
        <w:rPr>
          <w:rFonts w:ascii="新宋体" w:eastAsia="新宋体" w:hAnsi="新宋体"/>
          <w:bCs/>
        </w:rPr>
      </w:pPr>
      <w:r>
        <w:rPr>
          <w:rFonts w:ascii="新宋体" w:eastAsia="新宋体" w:hAnsi="新宋体" w:hint="eastAsia"/>
          <w:bCs/>
        </w:rPr>
        <w:t>（7）商务需求偏离表</w:t>
      </w:r>
    </w:p>
    <w:p w:rsidR="00432F32" w:rsidRDefault="00432F32">
      <w:pPr>
        <w:spacing w:line="360" w:lineRule="auto"/>
        <w:rPr>
          <w:rFonts w:ascii="新宋体" w:eastAsia="新宋体" w:hAnsi="新宋体"/>
          <w:bCs/>
        </w:rPr>
      </w:pPr>
      <w:r>
        <w:rPr>
          <w:rFonts w:ascii="新宋体" w:eastAsia="新宋体" w:hAnsi="新宋体" w:hint="eastAsia"/>
          <w:bCs/>
        </w:rPr>
        <w:t>（8）</w:t>
      </w:r>
      <w:r w:rsidRPr="00432F32">
        <w:rPr>
          <w:rFonts w:ascii="新宋体" w:eastAsia="新宋体" w:hAnsi="新宋体" w:hint="eastAsia"/>
          <w:bCs/>
        </w:rPr>
        <w:t>投标人通过相关认证情况</w:t>
      </w:r>
    </w:p>
    <w:p w:rsidR="00432F32" w:rsidRDefault="00432F32">
      <w:pPr>
        <w:spacing w:line="360" w:lineRule="auto"/>
        <w:rPr>
          <w:rFonts w:ascii="新宋体" w:eastAsia="新宋体" w:hAnsi="新宋体"/>
          <w:bCs/>
        </w:rPr>
      </w:pPr>
      <w:r>
        <w:rPr>
          <w:rFonts w:ascii="新宋体" w:eastAsia="新宋体" w:hAnsi="新宋体" w:hint="eastAsia"/>
          <w:bCs/>
        </w:rPr>
        <w:t>（9）</w:t>
      </w:r>
      <w:r w:rsidRPr="00432F32">
        <w:rPr>
          <w:rFonts w:ascii="新宋体" w:eastAsia="新宋体" w:hAnsi="新宋体" w:hint="eastAsia"/>
          <w:bCs/>
        </w:rPr>
        <w:t>投标人同类项目业绩情况</w:t>
      </w:r>
    </w:p>
    <w:p w:rsidR="00526D8F" w:rsidRDefault="00280CD3">
      <w:pPr>
        <w:spacing w:line="360" w:lineRule="auto"/>
        <w:rPr>
          <w:rFonts w:ascii="新宋体" w:eastAsia="新宋体" w:hAnsi="新宋体"/>
          <w:bCs/>
        </w:rPr>
      </w:pPr>
      <w:r>
        <w:rPr>
          <w:rFonts w:ascii="新宋体" w:eastAsia="新宋体" w:hAnsi="新宋体" w:hint="eastAsia"/>
          <w:bCs/>
        </w:rPr>
        <w:t>（</w:t>
      </w:r>
      <w:r w:rsidR="00432F32">
        <w:rPr>
          <w:rFonts w:ascii="新宋体" w:eastAsia="新宋体" w:hAnsi="新宋体" w:hint="eastAsia"/>
          <w:bCs/>
        </w:rPr>
        <w:t>10</w:t>
      </w:r>
      <w:r>
        <w:rPr>
          <w:rFonts w:ascii="新宋体" w:eastAsia="新宋体" w:hAnsi="新宋体" w:hint="eastAsia"/>
          <w:bCs/>
        </w:rPr>
        <w:t>）投标人认为需要加以说明的其他内容</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pPr>
        <w:spacing w:line="360" w:lineRule="auto"/>
        <w:rPr>
          <w:rFonts w:ascii="新宋体" w:eastAsia="新宋体" w:hAnsi="新宋体"/>
          <w:bCs/>
        </w:rPr>
      </w:pPr>
    </w:p>
    <w:p w:rsidR="00526D8F" w:rsidRDefault="00280CD3">
      <w:pPr>
        <w:spacing w:line="360" w:lineRule="auto"/>
        <w:rPr>
          <w:rFonts w:ascii="新宋体" w:eastAsia="新宋体" w:hAnsi="新宋体"/>
          <w:bCs/>
        </w:rPr>
      </w:pPr>
      <w:r>
        <w:rPr>
          <w:rFonts w:ascii="新宋体" w:eastAsia="新宋体" w:hAnsi="新宋体" w:hint="eastAsia"/>
          <w:bCs/>
        </w:rPr>
        <w:t>2.投标文件附件：主要包括以下内容：</w:t>
      </w:r>
    </w:p>
    <w:p w:rsidR="00526D8F" w:rsidRDefault="00280CD3">
      <w:pPr>
        <w:spacing w:line="360" w:lineRule="auto"/>
        <w:rPr>
          <w:rFonts w:ascii="新宋体" w:eastAsia="新宋体" w:hAnsi="新宋体"/>
          <w:bCs/>
        </w:rPr>
      </w:pPr>
      <w:r>
        <w:rPr>
          <w:rFonts w:ascii="新宋体" w:eastAsia="新宋体" w:hAnsi="新宋体" w:hint="eastAsia"/>
          <w:bCs/>
        </w:rPr>
        <w:t>（1）法定代表人证明书</w:t>
      </w:r>
    </w:p>
    <w:p w:rsidR="00526D8F" w:rsidRDefault="00280CD3">
      <w:pPr>
        <w:spacing w:line="360" w:lineRule="auto"/>
        <w:rPr>
          <w:rFonts w:ascii="新宋体" w:eastAsia="新宋体" w:hAnsi="新宋体"/>
          <w:bCs/>
        </w:rPr>
      </w:pPr>
      <w:r>
        <w:rPr>
          <w:rFonts w:ascii="新宋体" w:eastAsia="新宋体" w:hAnsi="新宋体" w:hint="eastAsia"/>
          <w:bCs/>
        </w:rPr>
        <w:t>（2）投标文件签署授权委托书</w:t>
      </w:r>
    </w:p>
    <w:p w:rsidR="00526D8F" w:rsidRDefault="00280CD3">
      <w:pPr>
        <w:spacing w:line="360" w:lineRule="auto"/>
        <w:rPr>
          <w:rFonts w:ascii="新宋体" w:eastAsia="新宋体" w:hAnsi="新宋体"/>
          <w:bCs/>
        </w:rPr>
      </w:pPr>
      <w:r>
        <w:rPr>
          <w:rFonts w:ascii="新宋体" w:eastAsia="新宋体" w:hAnsi="新宋体" w:hint="eastAsia"/>
          <w:bCs/>
        </w:rPr>
        <w:t>（3）实质性条款响应情况表</w:t>
      </w:r>
    </w:p>
    <w:p w:rsidR="00526D8F" w:rsidRDefault="00280CD3">
      <w:pPr>
        <w:spacing w:line="360" w:lineRule="auto"/>
        <w:rPr>
          <w:rFonts w:ascii="新宋体" w:eastAsia="新宋体" w:hAnsi="新宋体"/>
          <w:bCs/>
        </w:rPr>
      </w:pPr>
      <w:r>
        <w:rPr>
          <w:rFonts w:ascii="新宋体" w:eastAsia="新宋体" w:hAnsi="新宋体" w:hint="eastAsia"/>
          <w:bCs/>
        </w:rPr>
        <w:t>（4）实施方案</w:t>
      </w:r>
      <w:r w:rsidR="00FA3F15">
        <w:rPr>
          <w:rFonts w:ascii="新宋体" w:eastAsia="新宋体" w:hAnsi="新宋体" w:hint="eastAsia"/>
          <w:bCs/>
        </w:rPr>
        <w:t>（格式自拟）</w:t>
      </w:r>
    </w:p>
    <w:p w:rsidR="00526D8F" w:rsidRDefault="00280CD3">
      <w:pPr>
        <w:spacing w:line="360" w:lineRule="auto"/>
        <w:rPr>
          <w:rFonts w:ascii="新宋体" w:eastAsia="新宋体" w:hAnsi="新宋体"/>
          <w:bCs/>
        </w:rPr>
      </w:pPr>
      <w:r>
        <w:rPr>
          <w:rFonts w:ascii="新宋体" w:eastAsia="新宋体" w:hAnsi="新宋体" w:hint="eastAsia"/>
          <w:bCs/>
        </w:rPr>
        <w:t>（5）</w:t>
      </w:r>
      <w:r w:rsidR="00FA3F15" w:rsidRPr="00FA3F15">
        <w:rPr>
          <w:rFonts w:ascii="新宋体" w:eastAsia="新宋体" w:hAnsi="新宋体" w:hint="eastAsia"/>
          <w:bCs/>
        </w:rPr>
        <w:t>服务期计划、售后服务、配送方案</w:t>
      </w:r>
      <w:r w:rsidR="00FA3F15">
        <w:rPr>
          <w:rFonts w:ascii="新宋体" w:eastAsia="新宋体" w:hAnsi="新宋体" w:hint="eastAsia"/>
          <w:bCs/>
        </w:rPr>
        <w:t>（格式自拟）</w:t>
      </w:r>
    </w:p>
    <w:p w:rsidR="0026109C" w:rsidRDefault="0026109C">
      <w:pPr>
        <w:spacing w:line="360" w:lineRule="auto"/>
        <w:rPr>
          <w:rFonts w:ascii="新宋体" w:eastAsia="新宋体" w:hAnsi="新宋体"/>
          <w:bCs/>
        </w:rPr>
      </w:pPr>
      <w:r>
        <w:rPr>
          <w:rFonts w:ascii="新宋体" w:eastAsia="新宋体" w:hAnsi="新宋体" w:hint="eastAsia"/>
          <w:bCs/>
        </w:rPr>
        <w:t>（6）</w:t>
      </w:r>
      <w:r w:rsidRPr="0026109C">
        <w:rPr>
          <w:rFonts w:ascii="新宋体" w:eastAsia="新宋体" w:hAnsi="新宋体" w:hint="eastAsia"/>
          <w:bCs/>
        </w:rPr>
        <w:t>服务保障</w:t>
      </w:r>
      <w:r>
        <w:rPr>
          <w:rFonts w:ascii="新宋体" w:eastAsia="新宋体" w:hAnsi="新宋体" w:hint="eastAsia"/>
          <w:bCs/>
        </w:rPr>
        <w:t>（格式自拟）</w:t>
      </w:r>
    </w:p>
    <w:p w:rsidR="0026109C" w:rsidRDefault="0026109C">
      <w:pPr>
        <w:spacing w:line="360" w:lineRule="auto"/>
        <w:rPr>
          <w:rFonts w:ascii="新宋体" w:eastAsia="新宋体" w:hAnsi="新宋体"/>
          <w:bCs/>
        </w:rPr>
      </w:pPr>
      <w:r>
        <w:rPr>
          <w:rFonts w:ascii="新宋体" w:eastAsia="新宋体" w:hAnsi="新宋体" w:hint="eastAsia"/>
          <w:bCs/>
        </w:rPr>
        <w:t>（7）</w:t>
      </w:r>
      <w:r w:rsidRPr="0026109C">
        <w:rPr>
          <w:rFonts w:ascii="新宋体" w:eastAsia="新宋体" w:hAnsi="新宋体" w:hint="eastAsia"/>
          <w:bCs/>
        </w:rPr>
        <w:t>投标人履约能力</w:t>
      </w:r>
      <w:r>
        <w:rPr>
          <w:rFonts w:ascii="新宋体" w:eastAsia="新宋体" w:hAnsi="新宋体" w:hint="eastAsia"/>
          <w:bCs/>
        </w:rPr>
        <w:t>（格式自拟）</w:t>
      </w:r>
    </w:p>
    <w:p w:rsidR="0026109C" w:rsidRDefault="0026109C" w:rsidP="0026109C">
      <w:pPr>
        <w:spacing w:line="360" w:lineRule="auto"/>
        <w:rPr>
          <w:rFonts w:ascii="新宋体" w:eastAsia="新宋体" w:hAnsi="新宋体"/>
          <w:bCs/>
        </w:rPr>
      </w:pPr>
      <w:r>
        <w:rPr>
          <w:rFonts w:ascii="新宋体" w:eastAsia="新宋体" w:hAnsi="新宋体" w:hint="eastAsia"/>
          <w:bCs/>
        </w:rPr>
        <w:t>（8）</w:t>
      </w:r>
      <w:r w:rsidRPr="0026109C">
        <w:rPr>
          <w:rFonts w:ascii="新宋体" w:eastAsia="新宋体" w:hAnsi="新宋体" w:hint="eastAsia"/>
          <w:bCs/>
        </w:rPr>
        <w:t>应急响应时间</w:t>
      </w:r>
      <w:r>
        <w:rPr>
          <w:rFonts w:ascii="新宋体" w:eastAsia="新宋体" w:hAnsi="新宋体" w:hint="eastAsia"/>
          <w:bCs/>
        </w:rPr>
        <w:t>（格式自拟）</w:t>
      </w:r>
    </w:p>
    <w:p w:rsidR="0026109C" w:rsidRDefault="0026109C">
      <w:pPr>
        <w:spacing w:line="360" w:lineRule="auto"/>
        <w:rPr>
          <w:rFonts w:ascii="新宋体" w:eastAsia="新宋体" w:hAnsi="新宋体"/>
          <w:bCs/>
        </w:rPr>
      </w:pPr>
      <w:r>
        <w:rPr>
          <w:rFonts w:ascii="新宋体" w:eastAsia="新宋体" w:hAnsi="新宋体" w:hint="eastAsia"/>
          <w:bCs/>
        </w:rPr>
        <w:t>（9）</w:t>
      </w:r>
      <w:r w:rsidRPr="0026109C">
        <w:rPr>
          <w:rFonts w:ascii="新宋体" w:eastAsia="新宋体" w:hAnsi="新宋体" w:hint="eastAsia"/>
          <w:bCs/>
        </w:rPr>
        <w:t>人员安排及保障计划</w:t>
      </w:r>
      <w:r>
        <w:rPr>
          <w:rFonts w:ascii="新宋体" w:eastAsia="新宋体" w:hAnsi="新宋体" w:hint="eastAsia"/>
          <w:bCs/>
        </w:rPr>
        <w:t>（格式自拟）</w:t>
      </w:r>
    </w:p>
    <w:p w:rsidR="00D56650" w:rsidRPr="00992259" w:rsidRDefault="00D56650" w:rsidP="00D56650">
      <w:pPr>
        <w:spacing w:line="360" w:lineRule="auto"/>
        <w:rPr>
          <w:rFonts w:ascii="新宋体" w:eastAsia="新宋体" w:hAnsi="新宋体"/>
          <w:b/>
          <w:szCs w:val="21"/>
        </w:rPr>
      </w:pPr>
      <w:r w:rsidRPr="00992259">
        <w:rPr>
          <w:rFonts w:ascii="新宋体" w:eastAsia="新宋体" w:hAnsi="新宋体" w:hint="eastAsia"/>
          <w:b/>
          <w:szCs w:val="21"/>
        </w:rPr>
        <w:t>注：具体按评分信息设置标书节点</w:t>
      </w:r>
    </w:p>
    <w:p w:rsidR="00526D8F" w:rsidRPr="00D56650" w:rsidRDefault="00526D8F" w:rsidP="00280CD3">
      <w:pPr>
        <w:ind w:leftChars="342" w:left="718" w:firstLineChars="675" w:firstLine="1418"/>
        <w:rPr>
          <w:szCs w:val="21"/>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526D8F">
      <w:pPr>
        <w:rPr>
          <w:rFonts w:ascii="宋体" w:hAnsi="宋体"/>
          <w:color w:val="FF0000"/>
          <w:sz w:val="24"/>
        </w:rPr>
      </w:pPr>
    </w:p>
    <w:p w:rsidR="00526D8F" w:rsidRDefault="00280CD3">
      <w:pPr>
        <w:spacing w:line="360" w:lineRule="auto"/>
        <w:rPr>
          <w:rFonts w:ascii="新宋体" w:eastAsia="新宋体" w:hAnsi="新宋体"/>
          <w:b/>
          <w:sz w:val="24"/>
        </w:rPr>
      </w:pPr>
      <w:r>
        <w:rPr>
          <w:rFonts w:ascii="新宋体" w:eastAsia="新宋体" w:hAnsi="新宋体" w:hint="eastAsia"/>
          <w:b/>
          <w:sz w:val="24"/>
        </w:rPr>
        <w:lastRenderedPageBreak/>
        <w:t>投标文件正文</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一、投标函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526D8F" w:rsidRDefault="00280CD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526D8F" w:rsidRDefault="00280CD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526D8F" w:rsidRDefault="00280CD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526D8F" w:rsidRDefault="00280CD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526D8F" w:rsidRDefault="00280CD3">
      <w:pPr>
        <w:spacing w:line="480" w:lineRule="auto"/>
        <w:rPr>
          <w:rFonts w:ascii="新宋体" w:eastAsia="新宋体" w:hAnsi="新宋体"/>
        </w:rPr>
      </w:pPr>
      <w:r>
        <w:rPr>
          <w:rFonts w:ascii="新宋体" w:eastAsia="新宋体" w:hAnsi="新宋体" w:hint="eastAsia"/>
        </w:rPr>
        <w:t xml:space="preserve">投标人：（公章）                       </w:t>
      </w:r>
    </w:p>
    <w:p w:rsidR="00526D8F" w:rsidRDefault="00280CD3">
      <w:pPr>
        <w:spacing w:line="480" w:lineRule="auto"/>
        <w:rPr>
          <w:rFonts w:ascii="新宋体" w:eastAsia="新宋体" w:hAnsi="新宋体"/>
        </w:rPr>
      </w:pPr>
      <w:r>
        <w:rPr>
          <w:rFonts w:ascii="新宋体" w:eastAsia="新宋体" w:hAnsi="新宋体" w:hint="eastAsia"/>
        </w:rPr>
        <w:t xml:space="preserve">单位地址：               </w:t>
      </w:r>
    </w:p>
    <w:p w:rsidR="00526D8F" w:rsidRDefault="00280CD3">
      <w:pPr>
        <w:spacing w:line="48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480" w:lineRule="auto"/>
        <w:rPr>
          <w:rFonts w:ascii="新宋体" w:eastAsia="新宋体" w:hAnsi="新宋体"/>
        </w:rPr>
      </w:pPr>
      <w:r>
        <w:rPr>
          <w:rFonts w:ascii="新宋体" w:eastAsia="新宋体" w:hAnsi="新宋体" w:hint="eastAsia"/>
        </w:rPr>
        <w:t>日期：    年   月   日</w:t>
      </w:r>
    </w:p>
    <w:p w:rsidR="00526D8F" w:rsidRDefault="00280CD3">
      <w:pPr>
        <w:spacing w:line="480" w:lineRule="auto"/>
        <w:rPr>
          <w:rFonts w:ascii="新宋体" w:eastAsia="新宋体" w:hAnsi="新宋体"/>
        </w:rPr>
      </w:pPr>
      <w:r>
        <w:rPr>
          <w:rFonts w:ascii="新宋体" w:eastAsia="新宋体" w:hAnsi="新宋体" w:hint="eastAsia"/>
        </w:rPr>
        <w:t xml:space="preserve">邮政编码：            电话：            传真：            </w:t>
      </w:r>
    </w:p>
    <w:p w:rsidR="00526D8F" w:rsidRDefault="00280CD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526D8F" w:rsidRDefault="00280CD3">
      <w:r>
        <w:rPr>
          <w:rFonts w:hint="eastAsia"/>
        </w:rPr>
        <w:t>开户银行电话：</w:t>
      </w:r>
      <w:r>
        <w:rPr>
          <w:rFonts w:hint="eastAsia"/>
        </w:rPr>
        <w:tab/>
      </w:r>
      <w:r>
        <w:rPr>
          <w:rFonts w:hint="eastAsia"/>
        </w:rPr>
        <w:tab/>
      </w:r>
      <w:r>
        <w:rPr>
          <w:rFonts w:hint="eastAsia"/>
        </w:rPr>
        <w:tab/>
      </w:r>
      <w:r>
        <w:rPr>
          <w:rFonts w:hint="eastAsia"/>
        </w:rPr>
        <w:tab/>
      </w:r>
    </w:p>
    <w:p w:rsidR="00526D8F" w:rsidRDefault="00526D8F"/>
    <w:p w:rsidR="00526D8F" w:rsidRDefault="00280CD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526D8F" w:rsidRDefault="00526D8F">
      <w:pPr>
        <w:rPr>
          <w:rFonts w:ascii="黑体" w:eastAsia="黑体" w:hAnsi="宋体"/>
        </w:rPr>
      </w:pPr>
    </w:p>
    <w:p w:rsidR="00526D8F" w:rsidRDefault="00526D8F">
      <w:pPr>
        <w:rPr>
          <w:rFonts w:ascii="黑体" w:eastAsia="黑体" w:hAnsi="宋体"/>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lastRenderedPageBreak/>
        <w:t>二、政府采购投标及履约承诺函</w:t>
      </w:r>
    </w:p>
    <w:p w:rsidR="00526D8F" w:rsidRDefault="00280CD3">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rPr>
          <w:rFonts w:ascii="新宋体" w:eastAsia="新宋体" w:hAnsi="新宋体"/>
        </w:rPr>
      </w:pPr>
      <w:r>
        <w:rPr>
          <w:rFonts w:ascii="新宋体" w:eastAsia="新宋体" w:hAnsi="新宋体" w:hint="eastAsia"/>
        </w:rPr>
        <w:t>我公司承诺：</w:t>
      </w:r>
    </w:p>
    <w:p w:rsidR="00526D8F" w:rsidRDefault="00280CD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526D8F" w:rsidRDefault="00280CD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526D8F" w:rsidRDefault="00280CD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526D8F" w:rsidRDefault="00280CD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526D8F" w:rsidRDefault="00280CD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526D8F" w:rsidRDefault="00280CD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526D8F" w:rsidRDefault="00280CD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526D8F" w:rsidRDefault="00280CD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526D8F" w:rsidRDefault="00280CD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526D8F" w:rsidRDefault="00280CD3">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526D8F" w:rsidRDefault="00280CD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526D8F" w:rsidRDefault="00280CD3">
      <w:pPr>
        <w:spacing w:line="360" w:lineRule="auto"/>
        <w:rPr>
          <w:rFonts w:ascii="新宋体" w:eastAsia="新宋体" w:hAnsi="新宋体"/>
        </w:rPr>
      </w:pPr>
      <w:r>
        <w:rPr>
          <w:rFonts w:ascii="新宋体" w:eastAsia="新宋体" w:hAnsi="新宋体" w:hint="eastAsia"/>
        </w:rPr>
        <w:t xml:space="preserve">投标人：（公章）                       </w:t>
      </w:r>
    </w:p>
    <w:p w:rsidR="00526D8F" w:rsidRDefault="00280CD3">
      <w:pPr>
        <w:spacing w:line="360" w:lineRule="auto"/>
        <w:rPr>
          <w:rFonts w:ascii="新宋体" w:eastAsia="新宋体" w:hAnsi="新宋体"/>
        </w:rPr>
      </w:pPr>
      <w:r>
        <w:rPr>
          <w:rFonts w:ascii="新宋体" w:eastAsia="新宋体" w:hAnsi="新宋体" w:hint="eastAsia"/>
        </w:rPr>
        <w:t xml:space="preserve">单位地址：               </w:t>
      </w:r>
    </w:p>
    <w:p w:rsidR="00526D8F" w:rsidRDefault="00280CD3">
      <w:pPr>
        <w:spacing w:line="360" w:lineRule="auto"/>
        <w:rPr>
          <w:rFonts w:ascii="新宋体" w:eastAsia="新宋体" w:hAnsi="新宋体"/>
        </w:rPr>
      </w:pPr>
      <w:r>
        <w:rPr>
          <w:rFonts w:ascii="新宋体" w:eastAsia="新宋体" w:hAnsi="新宋体" w:hint="eastAsia"/>
        </w:rPr>
        <w:t>法定代表人或其委托代理人：（盖章或签字）</w:t>
      </w:r>
    </w:p>
    <w:p w:rsidR="00526D8F" w:rsidRDefault="00280CD3">
      <w:pPr>
        <w:spacing w:line="360" w:lineRule="auto"/>
        <w:rPr>
          <w:rFonts w:ascii="新宋体" w:eastAsia="新宋体" w:hAnsi="新宋体"/>
        </w:rPr>
      </w:pPr>
      <w:r>
        <w:rPr>
          <w:rFonts w:ascii="新宋体" w:eastAsia="新宋体" w:hAnsi="新宋体" w:hint="eastAsia"/>
        </w:rPr>
        <w:t xml:space="preserve">日期：    年   月   日   </w:t>
      </w:r>
    </w:p>
    <w:p w:rsidR="00526D8F" w:rsidRDefault="00526D8F">
      <w:pPr>
        <w:ind w:firstLine="645"/>
        <w:rPr>
          <w:rFonts w:ascii="宋体" w:hAnsi="宋体"/>
          <w:szCs w:val="21"/>
        </w:rPr>
      </w:pPr>
    </w:p>
    <w:p w:rsidR="00526D8F" w:rsidRDefault="00526D8F">
      <w:pPr>
        <w:ind w:firstLine="645"/>
        <w:rPr>
          <w:rFonts w:ascii="宋体" w:hAnsi="宋体"/>
          <w:szCs w:val="21"/>
        </w:rPr>
      </w:pPr>
    </w:p>
    <w:p w:rsidR="008203B1" w:rsidRPr="008203B1" w:rsidRDefault="008203B1" w:rsidP="008203B1">
      <w:pPr>
        <w:pStyle w:val="30"/>
        <w:jc w:val="center"/>
        <w:rPr>
          <w:rFonts w:ascii="新宋体" w:eastAsia="新宋体" w:hAnsi="新宋体"/>
          <w:kern w:val="44"/>
          <w:sz w:val="30"/>
          <w:szCs w:val="30"/>
        </w:rPr>
      </w:pPr>
      <w:r w:rsidRPr="008203B1">
        <w:rPr>
          <w:rFonts w:ascii="新宋体" w:eastAsia="新宋体" w:hAnsi="新宋体" w:hint="eastAsia"/>
          <w:kern w:val="44"/>
          <w:sz w:val="30"/>
          <w:szCs w:val="30"/>
        </w:rPr>
        <w:lastRenderedPageBreak/>
        <w:t>三、政府采购违法行为风险知悉确认书</w:t>
      </w:r>
    </w:p>
    <w:p w:rsidR="008203B1" w:rsidRPr="00997B49" w:rsidRDefault="008203B1" w:rsidP="008203B1">
      <w:pPr>
        <w:spacing w:line="360" w:lineRule="auto"/>
        <w:rPr>
          <w:rFonts w:ascii="新宋体" w:eastAsia="新宋体" w:hAnsi="新宋体"/>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8203B1" w:rsidRPr="00E85983" w:rsidRDefault="008203B1" w:rsidP="008203B1">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192DEB" w:rsidRDefault="008203B1" w:rsidP="008203B1">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8203B1" w:rsidRPr="00CA25DD" w:rsidRDefault="008203B1" w:rsidP="008203B1">
      <w:pPr>
        <w:spacing w:line="360" w:lineRule="auto"/>
        <w:jc w:val="left"/>
        <w:rPr>
          <w:rFonts w:ascii="新宋体" w:eastAsia="新宋体" w:hAnsi="新宋体"/>
          <w:b/>
          <w:szCs w:val="21"/>
        </w:rPr>
      </w:pP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8203B1"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知悉人（公章）：</w:t>
      </w:r>
    </w:p>
    <w:p w:rsidR="008203B1" w:rsidRPr="00997B49" w:rsidRDefault="008203B1" w:rsidP="008203B1">
      <w:pPr>
        <w:spacing w:line="360" w:lineRule="auto"/>
        <w:rPr>
          <w:rFonts w:ascii="新宋体" w:eastAsia="新宋体" w:hAnsi="新宋体"/>
          <w:szCs w:val="21"/>
        </w:rPr>
      </w:pPr>
      <w:r w:rsidRPr="00997B49">
        <w:rPr>
          <w:rFonts w:ascii="新宋体" w:eastAsia="新宋体" w:hAnsi="新宋体" w:hint="eastAsia"/>
          <w:szCs w:val="21"/>
        </w:rPr>
        <w:t>日期：</w:t>
      </w:r>
    </w:p>
    <w:p w:rsidR="008203B1" w:rsidRDefault="008203B1" w:rsidP="008203B1">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526D8F" w:rsidRPr="008203B1" w:rsidRDefault="00526D8F">
      <w:pPr>
        <w:ind w:firstLine="645"/>
        <w:rPr>
          <w:rFonts w:ascii="宋体" w:hAnsi="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三、分项报价清单</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项目报价表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851"/>
        <w:gridCol w:w="1025"/>
        <w:gridCol w:w="1336"/>
        <w:gridCol w:w="900"/>
        <w:gridCol w:w="876"/>
        <w:gridCol w:w="564"/>
        <w:gridCol w:w="577"/>
        <w:gridCol w:w="850"/>
        <w:gridCol w:w="817"/>
        <w:gridCol w:w="993"/>
      </w:tblGrid>
      <w:tr w:rsidR="00526D8F">
        <w:trPr>
          <w:jc w:val="center"/>
        </w:trPr>
        <w:tc>
          <w:tcPr>
            <w:tcW w:w="593"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序号</w:t>
            </w:r>
          </w:p>
        </w:tc>
        <w:tc>
          <w:tcPr>
            <w:tcW w:w="851"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采购计划编号</w:t>
            </w:r>
          </w:p>
        </w:tc>
        <w:tc>
          <w:tcPr>
            <w:tcW w:w="1025"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货物名称</w:t>
            </w:r>
          </w:p>
        </w:tc>
        <w:tc>
          <w:tcPr>
            <w:tcW w:w="1336"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规格/型号</w:t>
            </w:r>
          </w:p>
        </w:tc>
        <w:tc>
          <w:tcPr>
            <w:tcW w:w="900" w:type="dxa"/>
            <w:vAlign w:val="center"/>
          </w:tcPr>
          <w:p w:rsidR="00526D8F" w:rsidRDefault="00280CD3">
            <w:pPr>
              <w:spacing w:line="360" w:lineRule="auto"/>
              <w:jc w:val="center"/>
              <w:rPr>
                <w:rFonts w:ascii="新宋体" w:eastAsia="新宋体" w:hAnsi="新宋体"/>
                <w:b/>
                <w:color w:val="FF0000"/>
                <w:szCs w:val="21"/>
              </w:rPr>
            </w:pPr>
            <w:r>
              <w:rPr>
                <w:rFonts w:ascii="新宋体" w:eastAsia="新宋体" w:hAnsi="新宋体" w:hint="eastAsia"/>
                <w:b/>
                <w:color w:val="FF0000"/>
                <w:szCs w:val="21"/>
              </w:rPr>
              <w:t>原产地</w:t>
            </w:r>
          </w:p>
        </w:tc>
        <w:tc>
          <w:tcPr>
            <w:tcW w:w="876"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制造商名称</w:t>
            </w:r>
          </w:p>
        </w:tc>
        <w:tc>
          <w:tcPr>
            <w:tcW w:w="564"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数量</w:t>
            </w:r>
          </w:p>
        </w:tc>
        <w:tc>
          <w:tcPr>
            <w:tcW w:w="577"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单位</w:t>
            </w:r>
          </w:p>
        </w:tc>
        <w:tc>
          <w:tcPr>
            <w:tcW w:w="850"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单价(元)</w:t>
            </w:r>
          </w:p>
        </w:tc>
        <w:tc>
          <w:tcPr>
            <w:tcW w:w="817"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合价(元)</w:t>
            </w:r>
          </w:p>
        </w:tc>
        <w:tc>
          <w:tcPr>
            <w:tcW w:w="993" w:type="dxa"/>
            <w:vAlign w:val="center"/>
          </w:tcPr>
          <w:p w:rsidR="00526D8F" w:rsidRDefault="00280CD3">
            <w:pPr>
              <w:spacing w:line="360" w:lineRule="auto"/>
              <w:jc w:val="center"/>
              <w:rPr>
                <w:rFonts w:ascii="新宋体" w:eastAsia="新宋体" w:hAnsi="新宋体"/>
                <w:color w:val="FF0000"/>
                <w:szCs w:val="21"/>
              </w:rPr>
            </w:pPr>
            <w:r>
              <w:rPr>
                <w:rFonts w:ascii="新宋体" w:eastAsia="新宋体" w:hAnsi="新宋体" w:hint="eastAsia"/>
                <w:color w:val="FF0000"/>
                <w:szCs w:val="21"/>
              </w:rPr>
              <w:t>财政预算限额（元）</w:t>
            </w: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593" w:type="dxa"/>
            <w:vAlign w:val="center"/>
          </w:tcPr>
          <w:p w:rsidR="00526D8F" w:rsidRDefault="00526D8F">
            <w:pPr>
              <w:spacing w:line="360" w:lineRule="auto"/>
              <w:rPr>
                <w:rFonts w:ascii="新宋体" w:eastAsia="新宋体" w:hAnsi="新宋体"/>
                <w:color w:val="FF0000"/>
                <w:szCs w:val="21"/>
              </w:rPr>
            </w:pPr>
          </w:p>
        </w:tc>
        <w:tc>
          <w:tcPr>
            <w:tcW w:w="851" w:type="dxa"/>
            <w:vAlign w:val="center"/>
          </w:tcPr>
          <w:p w:rsidR="00526D8F" w:rsidRDefault="00526D8F">
            <w:pPr>
              <w:spacing w:line="360" w:lineRule="auto"/>
              <w:rPr>
                <w:rFonts w:ascii="新宋体" w:eastAsia="新宋体" w:hAnsi="新宋体"/>
                <w:color w:val="FF0000"/>
                <w:szCs w:val="21"/>
              </w:rPr>
            </w:pPr>
          </w:p>
        </w:tc>
        <w:tc>
          <w:tcPr>
            <w:tcW w:w="1025" w:type="dxa"/>
            <w:vAlign w:val="center"/>
          </w:tcPr>
          <w:p w:rsidR="00526D8F" w:rsidRDefault="00526D8F">
            <w:pPr>
              <w:spacing w:line="360" w:lineRule="auto"/>
              <w:rPr>
                <w:rFonts w:ascii="新宋体" w:eastAsia="新宋体" w:hAnsi="新宋体"/>
                <w:color w:val="FF0000"/>
                <w:szCs w:val="21"/>
              </w:rPr>
            </w:pPr>
          </w:p>
        </w:tc>
        <w:tc>
          <w:tcPr>
            <w:tcW w:w="1336" w:type="dxa"/>
            <w:vAlign w:val="center"/>
          </w:tcPr>
          <w:p w:rsidR="00526D8F" w:rsidRDefault="00526D8F">
            <w:pPr>
              <w:spacing w:line="360" w:lineRule="auto"/>
              <w:rPr>
                <w:rFonts w:ascii="新宋体" w:eastAsia="新宋体" w:hAnsi="新宋体"/>
                <w:color w:val="FF0000"/>
                <w:szCs w:val="21"/>
              </w:rPr>
            </w:pPr>
          </w:p>
        </w:tc>
        <w:tc>
          <w:tcPr>
            <w:tcW w:w="900" w:type="dxa"/>
            <w:vAlign w:val="center"/>
          </w:tcPr>
          <w:p w:rsidR="00526D8F" w:rsidRDefault="00526D8F">
            <w:pPr>
              <w:spacing w:line="360" w:lineRule="auto"/>
              <w:rPr>
                <w:rFonts w:ascii="新宋体" w:eastAsia="新宋体" w:hAnsi="新宋体"/>
                <w:color w:val="FF0000"/>
                <w:szCs w:val="21"/>
              </w:rPr>
            </w:pPr>
          </w:p>
        </w:tc>
        <w:tc>
          <w:tcPr>
            <w:tcW w:w="876" w:type="dxa"/>
            <w:vAlign w:val="center"/>
          </w:tcPr>
          <w:p w:rsidR="00526D8F" w:rsidRDefault="00526D8F">
            <w:pPr>
              <w:spacing w:line="360" w:lineRule="auto"/>
              <w:rPr>
                <w:rFonts w:ascii="新宋体" w:eastAsia="新宋体" w:hAnsi="新宋体"/>
                <w:color w:val="FF0000"/>
                <w:szCs w:val="21"/>
              </w:rPr>
            </w:pPr>
          </w:p>
        </w:tc>
        <w:tc>
          <w:tcPr>
            <w:tcW w:w="564" w:type="dxa"/>
            <w:vAlign w:val="center"/>
          </w:tcPr>
          <w:p w:rsidR="00526D8F" w:rsidRDefault="00526D8F">
            <w:pPr>
              <w:spacing w:line="360" w:lineRule="auto"/>
              <w:rPr>
                <w:rFonts w:ascii="新宋体" w:eastAsia="新宋体" w:hAnsi="新宋体"/>
                <w:color w:val="FF0000"/>
                <w:szCs w:val="21"/>
              </w:rPr>
            </w:pPr>
          </w:p>
        </w:tc>
        <w:tc>
          <w:tcPr>
            <w:tcW w:w="577" w:type="dxa"/>
            <w:vAlign w:val="center"/>
          </w:tcPr>
          <w:p w:rsidR="00526D8F" w:rsidRDefault="00526D8F">
            <w:pPr>
              <w:spacing w:line="360" w:lineRule="auto"/>
              <w:rPr>
                <w:rFonts w:ascii="新宋体" w:eastAsia="新宋体" w:hAnsi="新宋体"/>
                <w:color w:val="FF0000"/>
                <w:szCs w:val="21"/>
              </w:rPr>
            </w:pPr>
          </w:p>
        </w:tc>
        <w:tc>
          <w:tcPr>
            <w:tcW w:w="850" w:type="dxa"/>
            <w:vAlign w:val="center"/>
          </w:tcPr>
          <w:p w:rsidR="00526D8F" w:rsidRDefault="00526D8F">
            <w:pPr>
              <w:spacing w:line="360" w:lineRule="auto"/>
              <w:rPr>
                <w:rFonts w:ascii="新宋体" w:eastAsia="新宋体" w:hAnsi="新宋体"/>
                <w:color w:val="FF0000"/>
                <w:szCs w:val="21"/>
              </w:rPr>
            </w:pPr>
          </w:p>
        </w:tc>
        <w:tc>
          <w:tcPr>
            <w:tcW w:w="817" w:type="dxa"/>
            <w:vAlign w:val="center"/>
          </w:tcPr>
          <w:p w:rsidR="00526D8F" w:rsidRDefault="00526D8F">
            <w:pPr>
              <w:spacing w:line="360" w:lineRule="auto"/>
              <w:rPr>
                <w:rFonts w:ascii="新宋体" w:eastAsia="新宋体" w:hAnsi="新宋体"/>
                <w:color w:val="FF0000"/>
                <w:szCs w:val="21"/>
              </w:rPr>
            </w:pPr>
          </w:p>
        </w:tc>
        <w:tc>
          <w:tcPr>
            <w:tcW w:w="993" w:type="dxa"/>
            <w:vAlign w:val="center"/>
          </w:tcPr>
          <w:p w:rsidR="00526D8F" w:rsidRDefault="00526D8F">
            <w:pPr>
              <w:spacing w:line="360" w:lineRule="auto"/>
              <w:rPr>
                <w:rFonts w:ascii="新宋体" w:eastAsia="新宋体" w:hAnsi="新宋体"/>
                <w:color w:val="FF0000"/>
                <w:szCs w:val="21"/>
              </w:rPr>
            </w:pPr>
          </w:p>
        </w:tc>
      </w:tr>
      <w:tr w:rsidR="00526D8F">
        <w:trPr>
          <w:jc w:val="center"/>
        </w:trPr>
        <w:tc>
          <w:tcPr>
            <w:tcW w:w="9382" w:type="dxa"/>
            <w:gridSpan w:val="11"/>
            <w:vAlign w:val="center"/>
          </w:tcPr>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合计（即：投标总价；币种：人民币；单位：元）：大写：</w:t>
            </w: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lastRenderedPageBreak/>
        <w:t>法定代表人或其委托代理人：（盖章或签字）</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bCs/>
          <w:szCs w:val="21"/>
        </w:rPr>
        <w:t>日期：   年   月   日</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注：1. 请根据“第二章 项目要求” “二、货物清单”填写；本表格式不得修改。</w:t>
      </w:r>
    </w:p>
    <w:p w:rsidR="00526D8F" w:rsidRDefault="00280CD3">
      <w:pPr>
        <w:spacing w:line="360" w:lineRule="auto"/>
        <w:rPr>
          <w:rFonts w:ascii="新宋体" w:eastAsia="新宋体" w:hAnsi="新宋体" w:cstheme="minorBidi"/>
          <w:szCs w:val="21"/>
        </w:rPr>
      </w:pPr>
      <w:r>
        <w:rPr>
          <w:rFonts w:ascii="新宋体" w:eastAsia="新宋体" w:hAnsi="新宋体" w:cstheme="minorBidi"/>
          <w:szCs w:val="21"/>
        </w:rPr>
        <w:t>2</w:t>
      </w:r>
      <w:r>
        <w:rPr>
          <w:rFonts w:ascii="新宋体" w:eastAsia="新宋体" w:hAnsi="新宋体" w:cstheme="minorBidi" w:hint="eastAsia"/>
          <w:szCs w:val="21"/>
        </w:rPr>
        <w:t>. 所有价格应按“招标文件”中规定的货币单位填写；投标总价应为以上各分项价格之和；投标总价和项目报价表中单个采购预算条目报价均不得超过对应的财政预算限额，否则将导致无效投标。</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3.单价、合价和投标总价为包干价，即三者均应包含设备的价款、包装、运输、装卸、安装、调试、技术指导、培训、咨询、服务、保险、税费、检测、验收合格交付使用之前以及技术和售后服务等其他各项有关费用。</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4.开标一览表的投标总价应当与项目报价表的投标总价一致。</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5.“原产地”是指该产品的实际生产加工地，而非品牌总公司所在地。</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6. 详细填写所投货物的制造商名称；若如所投产</w:t>
      </w:r>
      <w:proofErr w:type="gramStart"/>
      <w:r>
        <w:rPr>
          <w:rFonts w:ascii="新宋体" w:eastAsia="新宋体" w:hAnsi="新宋体" w:cstheme="minorBidi" w:hint="eastAsia"/>
          <w:szCs w:val="21"/>
        </w:rPr>
        <w:t>品属于</w:t>
      </w:r>
      <w:proofErr w:type="gramEnd"/>
      <w:r>
        <w:rPr>
          <w:rFonts w:ascii="新宋体" w:eastAsia="新宋体" w:hAnsi="新宋体" w:cstheme="minorBidi" w:hint="eastAsia"/>
          <w:szCs w:val="21"/>
        </w:rPr>
        <w:t>定制类</w:t>
      </w:r>
      <w:proofErr w:type="gramStart"/>
      <w:r>
        <w:rPr>
          <w:rFonts w:ascii="新宋体" w:eastAsia="新宋体" w:hAnsi="新宋体" w:cstheme="minorBidi" w:hint="eastAsia"/>
          <w:szCs w:val="21"/>
        </w:rPr>
        <w:t>的非量产</w:t>
      </w:r>
      <w:proofErr w:type="gramEnd"/>
      <w:r>
        <w:rPr>
          <w:rFonts w:ascii="新宋体" w:eastAsia="新宋体" w:hAnsi="新宋体" w:cstheme="minorBidi" w:hint="eastAsia"/>
          <w:szCs w:val="21"/>
        </w:rPr>
        <w:t>货物或无具体型号的货物，可以不填写型号等信息，但应当标注投标产品为定制产品。</w:t>
      </w:r>
    </w:p>
    <w:p w:rsidR="00526D8F" w:rsidRDefault="00280CD3">
      <w:pPr>
        <w:numPr>
          <w:ilvl w:val="0"/>
          <w:numId w:val="8"/>
        </w:numPr>
        <w:spacing w:line="360" w:lineRule="auto"/>
        <w:jc w:val="left"/>
        <w:rPr>
          <w:rFonts w:ascii="新宋体" w:eastAsia="新宋体" w:hAnsi="新宋体"/>
        </w:rPr>
      </w:pPr>
      <w:r>
        <w:rPr>
          <w:rFonts w:ascii="新宋体" w:eastAsia="新宋体" w:hAnsi="新宋体" w:hint="eastAsia"/>
          <w:b/>
          <w:kern w:val="0"/>
          <w:szCs w:val="21"/>
        </w:rPr>
        <w:t>核心产品的品牌情况</w:t>
      </w:r>
    </w:p>
    <w:p w:rsidR="00526D8F" w:rsidRDefault="00280CD3">
      <w:pPr>
        <w:spacing w:line="360" w:lineRule="auto"/>
        <w:rPr>
          <w:rFonts w:ascii="新宋体" w:eastAsia="新宋体" w:hAnsi="新宋体"/>
          <w:color w:val="FF0000"/>
        </w:rPr>
      </w:pPr>
      <w:r>
        <w:rPr>
          <w:rFonts w:ascii="新宋体" w:eastAsia="新宋体" w:hAnsi="新宋体" w:hint="eastAsia"/>
          <w:color w:val="FF0000"/>
        </w:rPr>
        <w:t>我公司所投核心产品的品牌为：。</w:t>
      </w:r>
    </w:p>
    <w:p w:rsidR="00526D8F" w:rsidRDefault="00280CD3">
      <w:pPr>
        <w:spacing w:line="360" w:lineRule="auto"/>
        <w:rPr>
          <w:rFonts w:ascii="新宋体" w:eastAsia="新宋体" w:hAnsi="新宋体"/>
        </w:rPr>
      </w:pPr>
      <w:r>
        <w:rPr>
          <w:rFonts w:ascii="新宋体" w:eastAsia="新宋体" w:hAnsi="新宋体" w:hint="eastAsia"/>
        </w:rPr>
        <w:t>备注：招标文件未列明核心产品的，无需填写该项。</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可选配件报价清单（不包括在总报价内）</w:t>
      </w:r>
    </w:p>
    <w:p w:rsidR="00526D8F" w:rsidRDefault="00280CD3">
      <w:pPr>
        <w:spacing w:line="360" w:lineRule="auto"/>
      </w:pPr>
      <w:r>
        <w:rPr>
          <w:rFonts w:hint="eastAsia"/>
        </w:rPr>
        <w:t>注：格式参照《（一）项目报价表》表格，但须提供相应的品牌（没有品牌的，可提供制造商名称）、规格型号、原产地、单价等详细信息</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供应商认为需要涉及的其他内容报价清单</w:t>
      </w:r>
    </w:p>
    <w:p w:rsidR="00526D8F" w:rsidRDefault="00280CD3">
      <w:pPr>
        <w:numPr>
          <w:ilvl w:val="0"/>
          <w:numId w:val="8"/>
        </w:numPr>
        <w:spacing w:line="360" w:lineRule="auto"/>
        <w:jc w:val="left"/>
        <w:rPr>
          <w:rFonts w:ascii="新宋体" w:eastAsia="新宋体" w:hAnsi="新宋体"/>
          <w:b/>
          <w:kern w:val="0"/>
          <w:szCs w:val="21"/>
        </w:rPr>
      </w:pPr>
      <w:r>
        <w:rPr>
          <w:rFonts w:ascii="新宋体" w:eastAsia="新宋体" w:hAnsi="新宋体" w:hint="eastAsia"/>
          <w:b/>
          <w:kern w:val="0"/>
          <w:szCs w:val="21"/>
        </w:rPr>
        <w:t>开标一览表</w:t>
      </w:r>
    </w:p>
    <w:p w:rsidR="00526D8F" w:rsidRDefault="00280CD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526D8F" w:rsidRDefault="00280CD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26D8F">
        <w:trPr>
          <w:trHeight w:val="318"/>
          <w:jc w:val="center"/>
        </w:trPr>
        <w:tc>
          <w:tcPr>
            <w:tcW w:w="33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26D8F">
        <w:trPr>
          <w:cantSplit/>
          <w:trHeight w:val="265"/>
          <w:jc w:val="center"/>
        </w:trPr>
        <w:tc>
          <w:tcPr>
            <w:tcW w:w="33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526D8F" w:rsidRDefault="00526D8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26D8F">
        <w:trPr>
          <w:cantSplit/>
          <w:trHeight w:val="369"/>
          <w:jc w:val="center"/>
        </w:trPr>
        <w:tc>
          <w:tcPr>
            <w:tcW w:w="8946" w:type="dxa"/>
            <w:gridSpan w:val="4"/>
            <w:vAlign w:val="center"/>
          </w:tcPr>
          <w:p w:rsidR="00526D8F" w:rsidRDefault="00280CD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交货期</w:t>
      </w:r>
      <w:r>
        <w:rPr>
          <w:rFonts w:ascii="新宋体" w:eastAsia="新宋体" w:hAnsi="新宋体" w:cs="宋体" w:hint="eastAsia"/>
          <w:szCs w:val="21"/>
          <w:lang w:val="zh-CN"/>
        </w:rPr>
        <w:t>”指合同生效之日计起，多少天内完成合同全部工作；</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526D8F" w:rsidRDefault="00280CD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6F6C12" w:rsidRPr="006F6C12" w:rsidRDefault="004A2ADA" w:rsidP="006F6C1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highlight w:val="yellow"/>
          <w:lang w:val="zh-CN"/>
        </w:rPr>
      </w:pPr>
      <w:r w:rsidRPr="008E6CFC">
        <w:rPr>
          <w:rFonts w:ascii="新宋体" w:eastAsia="新宋体" w:hAnsi="新宋体" w:cs="宋体" w:hint="eastAsia"/>
          <w:szCs w:val="21"/>
          <w:highlight w:val="yellow"/>
          <w:lang w:val="zh-CN"/>
        </w:rPr>
        <w:t>4.本</w:t>
      </w:r>
      <w:r w:rsidR="008E6CFC">
        <w:rPr>
          <w:rFonts w:ascii="新宋体" w:eastAsia="新宋体" w:hAnsi="新宋体" w:cs="宋体" w:hint="eastAsia"/>
          <w:szCs w:val="21"/>
          <w:highlight w:val="yellow"/>
          <w:lang w:val="zh-CN"/>
        </w:rPr>
        <w:t>次采购</w:t>
      </w:r>
      <w:r w:rsidRPr="008E6CFC">
        <w:rPr>
          <w:rFonts w:ascii="新宋体" w:eastAsia="新宋体" w:hAnsi="新宋体" w:cs="宋体" w:hint="eastAsia"/>
          <w:szCs w:val="21"/>
          <w:highlight w:val="yellow"/>
          <w:lang w:val="zh-CN"/>
        </w:rPr>
        <w:t>项目以</w:t>
      </w:r>
      <w:r w:rsidR="008E6CFC" w:rsidRPr="008E6CFC">
        <w:rPr>
          <w:rFonts w:ascii="新宋体" w:eastAsia="新宋体" w:hAnsi="新宋体" w:cs="宋体" w:hint="eastAsia"/>
          <w:szCs w:val="21"/>
          <w:highlight w:val="yellow"/>
          <w:lang w:val="zh-CN"/>
        </w:rPr>
        <w:t>第二章货物清单的报价总</w:t>
      </w:r>
      <w:r w:rsidR="008E6CFC" w:rsidRPr="006F6C12">
        <w:rPr>
          <w:rFonts w:ascii="新宋体" w:eastAsia="新宋体" w:hAnsi="新宋体" w:cs="宋体" w:hint="eastAsia"/>
          <w:szCs w:val="21"/>
          <w:highlight w:val="yellow"/>
          <w:lang w:val="zh-CN"/>
        </w:rPr>
        <w:t>和，作为本次项目的价格分计算。</w:t>
      </w:r>
      <w:r w:rsidR="006F6C12" w:rsidRPr="006F6C12">
        <w:rPr>
          <w:rFonts w:ascii="新宋体" w:eastAsia="新宋体" w:hAnsi="新宋体" w:cs="宋体" w:hint="eastAsia"/>
          <w:szCs w:val="21"/>
          <w:highlight w:val="yellow"/>
          <w:lang w:val="zh-CN"/>
        </w:rPr>
        <w:t>价格分计算方法：</w:t>
      </w:r>
    </w:p>
    <w:p w:rsidR="006F6C12" w:rsidRPr="006F6C12" w:rsidRDefault="006F6C12" w:rsidP="006F6C1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highlight w:val="yellow"/>
          <w:lang w:val="zh-CN"/>
        </w:rPr>
      </w:pPr>
      <w:r w:rsidRPr="006F6C12">
        <w:rPr>
          <w:rFonts w:ascii="新宋体" w:eastAsia="新宋体" w:hAnsi="新宋体" w:cs="宋体" w:hint="eastAsia"/>
          <w:szCs w:val="21"/>
          <w:highlight w:val="yellow"/>
          <w:lang w:val="zh-CN"/>
        </w:rPr>
        <w:lastRenderedPageBreak/>
        <w:t>采用低价优先法计算，即满足招标文件要求且投标价格最低的投标报价为评标基准价，其价格分为满分。其他投标人的价格</w:t>
      </w:r>
      <w:proofErr w:type="gramStart"/>
      <w:r w:rsidRPr="006F6C12">
        <w:rPr>
          <w:rFonts w:ascii="新宋体" w:eastAsia="新宋体" w:hAnsi="新宋体" w:cs="宋体" w:hint="eastAsia"/>
          <w:szCs w:val="21"/>
          <w:highlight w:val="yellow"/>
          <w:lang w:val="zh-CN"/>
        </w:rPr>
        <w:t>分统一</w:t>
      </w:r>
      <w:proofErr w:type="gramEnd"/>
      <w:r w:rsidRPr="006F6C12">
        <w:rPr>
          <w:rFonts w:ascii="新宋体" w:eastAsia="新宋体" w:hAnsi="新宋体" w:cs="宋体" w:hint="eastAsia"/>
          <w:szCs w:val="21"/>
          <w:highlight w:val="yellow"/>
          <w:lang w:val="zh-CN"/>
        </w:rPr>
        <w:t xml:space="preserve">按照下列公式计算： </w:t>
      </w:r>
    </w:p>
    <w:p w:rsidR="006F6C12" w:rsidRPr="006F6C12" w:rsidRDefault="006F6C12" w:rsidP="006F6C1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highlight w:val="yellow"/>
          <w:lang w:val="zh-CN"/>
        </w:rPr>
      </w:pPr>
      <w:r w:rsidRPr="006F6C12">
        <w:rPr>
          <w:rFonts w:ascii="新宋体" w:eastAsia="新宋体" w:hAnsi="新宋体" w:cs="宋体" w:hint="eastAsia"/>
          <w:szCs w:val="21"/>
          <w:highlight w:val="yellow"/>
          <w:lang w:val="zh-CN"/>
        </w:rPr>
        <w:t>投标报价得分=(评标基准价／投标报价)×30</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526D8F" w:rsidRDefault="00280CD3">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526D8F" w:rsidRDefault="00526D8F"/>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四、投标人情况介绍</w:t>
      </w:r>
    </w:p>
    <w:p w:rsidR="00526D8F" w:rsidRDefault="00280CD3">
      <w:pPr>
        <w:spacing w:line="360" w:lineRule="auto"/>
        <w:rPr>
          <w:rFonts w:ascii="新宋体" w:eastAsia="新宋体" w:hAnsi="新宋体" w:cstheme="minorBidi"/>
          <w:szCs w:val="21"/>
        </w:rPr>
      </w:pPr>
      <w:r>
        <w:rPr>
          <w:rFonts w:asciiTheme="minorHAnsi" w:eastAsiaTheme="minorEastAsia" w:hAnsiTheme="minorHAnsi" w:cstheme="minorBidi" w:hint="eastAsia"/>
          <w:sz w:val="24"/>
        </w:rPr>
        <w:t>（</w:t>
      </w:r>
      <w:r>
        <w:rPr>
          <w:rFonts w:ascii="新宋体" w:eastAsia="新宋体" w:hAnsi="新宋体" w:cstheme="minorBidi" w:hint="eastAsia"/>
          <w:szCs w:val="21"/>
        </w:rPr>
        <w:t>一）投标人资格证明文件</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（特别提示：投标人须按本采购文件第一章 “采购邀请函</w:t>
      </w:r>
      <w:r w:rsidR="00676D30">
        <w:rPr>
          <w:rFonts w:ascii="新宋体" w:eastAsia="新宋体" w:hAnsi="新宋体" w:cstheme="minorBidi" w:hint="eastAsia"/>
          <w:b/>
          <w:bCs/>
          <w:szCs w:val="21"/>
        </w:rPr>
        <w:t>”提供相关的资格证明，未提供或提供不完整、不符合要求的，将作</w:t>
      </w:r>
      <w:r>
        <w:rPr>
          <w:rFonts w:ascii="新宋体" w:eastAsia="新宋体" w:hAnsi="新宋体" w:cstheme="minorBidi" w:hint="eastAsia"/>
          <w:b/>
          <w:bCs/>
          <w:szCs w:val="21"/>
        </w:rPr>
        <w:t>应答无效处理。</w:t>
      </w:r>
      <w:r w:rsidR="00FC70DA">
        <w:rPr>
          <w:rFonts w:ascii="新宋体" w:eastAsia="新宋体" w:hAnsi="新宋体" w:cstheme="minorBidi" w:hint="eastAsia"/>
          <w:b/>
          <w:bCs/>
          <w:szCs w:val="21"/>
        </w:rPr>
        <w:t>如营业执照等</w:t>
      </w:r>
      <w:r>
        <w:rPr>
          <w:rFonts w:ascii="新宋体" w:eastAsia="新宋体" w:hAnsi="新宋体" w:cstheme="minorBidi" w:hint="eastAsia"/>
          <w:b/>
          <w:bCs/>
          <w:szCs w:val="21"/>
        </w:rPr>
        <w:t>）</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szCs w:val="21"/>
        </w:rPr>
        <w:t>（二）</w:t>
      </w:r>
      <w:r>
        <w:rPr>
          <w:rFonts w:ascii="新宋体" w:eastAsia="新宋体" w:hAnsi="新宋体" w:cstheme="minorBidi" w:hint="eastAsia"/>
          <w:bCs/>
          <w:szCs w:val="21"/>
        </w:rPr>
        <w:t>技术保障措施及</w:t>
      </w:r>
      <w:r>
        <w:rPr>
          <w:rFonts w:ascii="新宋体" w:eastAsia="新宋体" w:hAnsi="新宋体" w:cstheme="minorBidi" w:hint="eastAsia"/>
          <w:szCs w:val="21"/>
        </w:rPr>
        <w:t>实施本项目的主要技术人员情况表（格式自定，可选）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（三）施工安全保障措施（可选）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（四）检测报告（可选）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（五）奖项（可选）</w:t>
      </w:r>
    </w:p>
    <w:p w:rsidR="00526D8F" w:rsidRDefault="00280CD3">
      <w:pPr>
        <w:spacing w:line="360" w:lineRule="auto"/>
        <w:rPr>
          <w:rFonts w:ascii="新宋体" w:eastAsia="新宋体" w:hAnsi="新宋体" w:cstheme="minorBidi"/>
          <w:b/>
          <w:bCs/>
          <w:szCs w:val="21"/>
        </w:rPr>
      </w:pPr>
      <w:r>
        <w:rPr>
          <w:rFonts w:ascii="新宋体" w:eastAsia="新宋体" w:hAnsi="新宋体" w:cstheme="minorBidi" w:hint="eastAsia"/>
          <w:b/>
          <w:bCs/>
          <w:szCs w:val="21"/>
        </w:rPr>
        <w:t>（特别提示：投标人须按本招标文件评标信息中 “奖项”这一评审因素要求，提供相提供详细证明资料）</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418"/>
        <w:gridCol w:w="1276"/>
        <w:gridCol w:w="1559"/>
        <w:gridCol w:w="1559"/>
        <w:gridCol w:w="2233"/>
      </w:tblGrid>
      <w:tr w:rsidR="00526D8F">
        <w:trPr>
          <w:jc w:val="center"/>
        </w:trPr>
        <w:tc>
          <w:tcPr>
            <w:tcW w:w="9094" w:type="dxa"/>
            <w:gridSpan w:val="6"/>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采购人</w:t>
            </w:r>
          </w:p>
        </w:tc>
        <w:tc>
          <w:tcPr>
            <w:tcW w:w="1418"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项目名称</w:t>
            </w:r>
          </w:p>
        </w:tc>
        <w:tc>
          <w:tcPr>
            <w:tcW w:w="1276"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项目规模（金额）</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合同签订日期</w:t>
            </w:r>
          </w:p>
        </w:tc>
        <w:tc>
          <w:tcPr>
            <w:tcW w:w="1559"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履约验收时间</w:t>
            </w:r>
          </w:p>
        </w:tc>
        <w:tc>
          <w:tcPr>
            <w:tcW w:w="2233" w:type="dxa"/>
            <w:vAlign w:val="center"/>
          </w:tcPr>
          <w:p w:rsidR="00526D8F" w:rsidRDefault="00280CD3">
            <w:pPr>
              <w:spacing w:line="360" w:lineRule="auto"/>
              <w:jc w:val="center"/>
              <w:rPr>
                <w:rFonts w:ascii="新宋体" w:eastAsia="新宋体" w:hAnsi="新宋体"/>
                <w:szCs w:val="21"/>
              </w:rPr>
            </w:pPr>
            <w:r>
              <w:rPr>
                <w:rFonts w:ascii="新宋体" w:eastAsia="新宋体" w:hAnsi="新宋体" w:hint="eastAsia"/>
                <w:szCs w:val="21"/>
              </w:rPr>
              <w:t>完成质量情况（以履约验收文件为准）</w:t>
            </w: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r w:rsidR="00526D8F">
        <w:trPr>
          <w:jc w:val="center"/>
        </w:trPr>
        <w:tc>
          <w:tcPr>
            <w:tcW w:w="1049" w:type="dxa"/>
            <w:vAlign w:val="center"/>
          </w:tcPr>
          <w:p w:rsidR="00526D8F" w:rsidRDefault="00526D8F">
            <w:pPr>
              <w:spacing w:line="360" w:lineRule="auto"/>
              <w:jc w:val="center"/>
              <w:rPr>
                <w:rFonts w:ascii="新宋体" w:eastAsia="新宋体" w:hAnsi="新宋体"/>
                <w:szCs w:val="21"/>
              </w:rPr>
            </w:pPr>
          </w:p>
        </w:tc>
        <w:tc>
          <w:tcPr>
            <w:tcW w:w="1418" w:type="dxa"/>
            <w:vAlign w:val="center"/>
          </w:tcPr>
          <w:p w:rsidR="00526D8F" w:rsidRDefault="00526D8F">
            <w:pPr>
              <w:spacing w:line="360" w:lineRule="auto"/>
              <w:jc w:val="center"/>
              <w:rPr>
                <w:rFonts w:ascii="新宋体" w:eastAsia="新宋体" w:hAnsi="新宋体"/>
                <w:szCs w:val="21"/>
              </w:rPr>
            </w:pPr>
          </w:p>
        </w:tc>
        <w:tc>
          <w:tcPr>
            <w:tcW w:w="1276"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1559" w:type="dxa"/>
            <w:vAlign w:val="center"/>
          </w:tcPr>
          <w:p w:rsidR="00526D8F" w:rsidRDefault="00526D8F">
            <w:pPr>
              <w:spacing w:line="360" w:lineRule="auto"/>
              <w:jc w:val="center"/>
              <w:rPr>
                <w:rFonts w:ascii="新宋体" w:eastAsia="新宋体" w:hAnsi="新宋体"/>
                <w:szCs w:val="21"/>
              </w:rPr>
            </w:pPr>
          </w:p>
        </w:tc>
        <w:tc>
          <w:tcPr>
            <w:tcW w:w="2233" w:type="dxa"/>
            <w:vAlign w:val="center"/>
          </w:tcPr>
          <w:p w:rsidR="00526D8F" w:rsidRDefault="00526D8F">
            <w:pPr>
              <w:spacing w:line="360" w:lineRule="auto"/>
              <w:jc w:val="center"/>
              <w:rPr>
                <w:rFonts w:ascii="新宋体" w:eastAsia="新宋体" w:hAnsi="新宋体"/>
                <w:szCs w:val="21"/>
              </w:rPr>
            </w:pPr>
          </w:p>
        </w:tc>
      </w:tr>
    </w:tbl>
    <w:p w:rsidR="00526D8F" w:rsidRDefault="00280CD3">
      <w:pPr>
        <w:spacing w:line="360" w:lineRule="auto"/>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rPr>
          <w:rFonts w:ascii="新宋体" w:eastAsia="新宋体" w:hAnsi="新宋体"/>
          <w:b/>
          <w:bCs/>
        </w:rPr>
      </w:pPr>
      <w:r>
        <w:rPr>
          <w:rFonts w:ascii="新宋体" w:eastAsia="新宋体" w:hAnsi="新宋体" w:hint="eastAsia"/>
          <w:bCs/>
          <w:szCs w:val="21"/>
        </w:rPr>
        <w:t>日期：   年   月   日：</w:t>
      </w:r>
    </w:p>
    <w:p w:rsidR="00526D8F" w:rsidRDefault="00280CD3">
      <w:pPr>
        <w:spacing w:line="360" w:lineRule="auto"/>
        <w:rPr>
          <w:rFonts w:ascii="新宋体" w:eastAsia="新宋体" w:hAnsi="新宋体"/>
          <w:b/>
          <w:bCs/>
        </w:rPr>
      </w:pPr>
      <w:r>
        <w:rPr>
          <w:rFonts w:ascii="新宋体" w:eastAsia="新宋体" w:hAnsi="新宋体" w:hint="eastAsia"/>
          <w:b/>
          <w:bCs/>
        </w:rPr>
        <w:t>在上表之外，对照相关评分因素及评分准则提供相关资料，以便评委判断得分情况。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lastRenderedPageBreak/>
        <w:t>（七）中小企业声明函、残疾人福利性单位声明函及监狱企业声明函(可选项)</w:t>
      </w:r>
    </w:p>
    <w:p w:rsidR="00526D8F" w:rsidRDefault="00280CD3">
      <w:pPr>
        <w:spacing w:line="360" w:lineRule="auto"/>
        <w:rPr>
          <w:rFonts w:ascii="新宋体" w:eastAsia="新宋体" w:hAnsi="新宋体"/>
        </w:rPr>
      </w:pPr>
      <w:r>
        <w:rPr>
          <w:rFonts w:ascii="新宋体" w:eastAsia="新宋体" w:hAnsi="新宋体" w:hint="eastAsia"/>
        </w:rPr>
        <w:t>填写指引：</w:t>
      </w:r>
    </w:p>
    <w:p w:rsidR="00526D8F" w:rsidRDefault="00280CD3">
      <w:pPr>
        <w:spacing w:line="360" w:lineRule="auto"/>
        <w:rPr>
          <w:rFonts w:ascii="新宋体" w:eastAsia="新宋体" w:hAnsi="新宋体"/>
        </w:rPr>
      </w:pPr>
      <w:r>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rsidR="00526D8F" w:rsidRDefault="00280CD3">
      <w:pPr>
        <w:spacing w:line="360" w:lineRule="auto"/>
        <w:rPr>
          <w:rFonts w:ascii="新宋体" w:eastAsia="新宋体" w:hAnsi="新宋体"/>
        </w:rPr>
      </w:pPr>
      <w:r>
        <w:rPr>
          <w:rFonts w:ascii="新宋体" w:eastAsia="新宋体" w:hAnsi="新宋体" w:hint="eastAsia"/>
        </w:rPr>
        <w:t>2、该部分内容填写需要参考的相关文件：（1）《政府采购促进中小企业发展管理办法》（财库﹝2020﹞46 号）；(2)《工业和信息化部、国家统计局、国家发展和改革委员会、财政部关于印发中小企业划型标准规定的通知》（工信部联企业〔2011〕300 号）。</w:t>
      </w:r>
    </w:p>
    <w:p w:rsidR="00526D8F" w:rsidRDefault="00280CD3">
      <w:pPr>
        <w:spacing w:line="360" w:lineRule="auto"/>
        <w:rPr>
          <w:rFonts w:ascii="新宋体" w:eastAsia="新宋体" w:hAnsi="新宋体"/>
        </w:rPr>
      </w:pPr>
      <w:r>
        <w:rPr>
          <w:rFonts w:ascii="新宋体" w:eastAsia="新宋体" w:hAnsi="新宋体" w:hint="eastAsia"/>
        </w:rPr>
        <w:t>3、请依照提供的格式和内容填写声明函，不要随意变更格式或增删内容；满足多项优惠政策的企业，不重复享受多项价格扣除政策。</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1）、中小企业声明函</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本公司（联合体）郑重声明，根据《政府采购促进中小企业发展管理办法》（财库﹝</w:t>
      </w:r>
      <w:r>
        <w:rPr>
          <w:rFonts w:ascii="新宋体" w:eastAsia="新宋体" w:hAnsi="新宋体"/>
        </w:rPr>
        <w:t>2020</w:t>
      </w:r>
      <w:r>
        <w:rPr>
          <w:rFonts w:ascii="新宋体" w:eastAsia="新宋体" w:hAnsi="新宋体" w:hint="eastAsia"/>
        </w:rPr>
        <w:t>﹞</w:t>
      </w:r>
      <w:r>
        <w:rPr>
          <w:rFonts w:ascii="新宋体" w:eastAsia="新宋体" w:hAnsi="新宋体"/>
        </w:rPr>
        <w:t xml:space="preserve">46 </w:t>
      </w:r>
      <w:r>
        <w:rPr>
          <w:rFonts w:ascii="新宋体" w:eastAsia="新宋体" w:hAnsi="新宋体" w:hint="eastAsia"/>
        </w:rPr>
        <w:t>号）的规定，本公司（联合体）参加</w:t>
      </w:r>
      <w:r>
        <w:rPr>
          <w:rFonts w:ascii="新宋体" w:eastAsia="新宋体" w:hAnsi="新宋体" w:hint="eastAsia"/>
          <w:u w:val="single"/>
        </w:rPr>
        <w:t>（单位名称）</w:t>
      </w:r>
      <w:r>
        <w:rPr>
          <w:rFonts w:ascii="新宋体" w:eastAsia="新宋体" w:hAnsi="新宋体" w:hint="eastAsia"/>
        </w:rPr>
        <w:t>的</w:t>
      </w:r>
      <w:r>
        <w:rPr>
          <w:rFonts w:ascii="新宋体" w:eastAsia="新宋体" w:hAnsi="新宋体" w:hint="eastAsia"/>
          <w:u w:val="single"/>
        </w:rPr>
        <w:t>（项目名称）</w:t>
      </w:r>
      <w:r>
        <w:rPr>
          <w:rFonts w:ascii="新宋体" w:eastAsia="新宋体" w:hAnsi="新宋体" w:hint="eastAsia"/>
        </w:rPr>
        <w:t>采购活动，提供的货物全部由符合政策要求的中小企业制造。相关企业（含联合体中的中小企业、签订分包意向协议的中小企业）的具体情况如下：</w:t>
      </w:r>
    </w:p>
    <w:p w:rsidR="00526D8F" w:rsidRDefault="00280CD3">
      <w:pPr>
        <w:spacing w:line="360" w:lineRule="auto"/>
        <w:ind w:firstLineChars="195" w:firstLine="409"/>
        <w:rPr>
          <w:rFonts w:ascii="新宋体" w:eastAsia="新宋体" w:hAnsi="新宋体"/>
        </w:rPr>
      </w:pPr>
      <w:r>
        <w:rPr>
          <w:rFonts w:ascii="新宋体" w:eastAsia="新宋体" w:hAnsi="新宋体"/>
        </w:rPr>
        <w:t xml:space="preserve">1. </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w:t>
      </w:r>
      <w:r w:rsidR="000665EA">
        <w:rPr>
          <w:rFonts w:ascii="新宋体" w:eastAsia="新宋体" w:hAnsi="新宋体" w:hint="eastAsia"/>
          <w:u w:val="single"/>
        </w:rPr>
        <w:t>其他未列明</w:t>
      </w:r>
      <w:r>
        <w:rPr>
          <w:rFonts w:ascii="新宋体" w:eastAsia="新宋体" w:hAnsi="新宋体" w:hint="eastAsia"/>
          <w:u w:val="single"/>
        </w:rPr>
        <w:t>行业）</w:t>
      </w:r>
      <w:r>
        <w:rPr>
          <w:rFonts w:ascii="新宋体" w:eastAsia="新宋体" w:hAnsi="新宋体" w:hint="eastAsia"/>
        </w:rPr>
        <w:t>行业；制造商为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w:t>
      </w:r>
      <w:hyperlink w:anchor="_bookmark1" w:history="1">
        <w:r>
          <w:rPr>
            <w:position w:val="16"/>
            <w:sz w:val="16"/>
          </w:rPr>
          <w:t>1</w:t>
        </w:r>
      </w:hyperlink>
      <w:r>
        <w:rPr>
          <w:rFonts w:ascii="新宋体" w:eastAsia="新宋体" w:hAnsi="新宋体" w:hint="eastAsia"/>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rPr>
        <w:t>2.</w:t>
      </w:r>
      <w:r>
        <w:rPr>
          <w:rFonts w:ascii="新宋体" w:eastAsia="新宋体" w:hAnsi="新宋体" w:hint="eastAsia"/>
          <w:u w:val="single"/>
        </w:rPr>
        <w:t>（标的名称）</w:t>
      </w:r>
      <w:r>
        <w:rPr>
          <w:rFonts w:ascii="新宋体" w:eastAsia="新宋体" w:hAnsi="新宋体" w:hint="eastAsia"/>
        </w:rPr>
        <w:t>，属于</w:t>
      </w:r>
      <w:r>
        <w:rPr>
          <w:rFonts w:ascii="新宋体" w:eastAsia="新宋体" w:hAnsi="新宋体" w:hint="eastAsia"/>
          <w:u w:val="single"/>
        </w:rPr>
        <w:t>（采购文件中明确的所属行业）行业</w:t>
      </w:r>
      <w:r>
        <w:rPr>
          <w:rFonts w:ascii="新宋体" w:eastAsia="新宋体" w:hAnsi="新宋体" w:hint="eastAsia"/>
        </w:rPr>
        <w:t>；制造商为</w:t>
      </w:r>
      <w:r>
        <w:rPr>
          <w:rFonts w:ascii="新宋体" w:eastAsia="新宋体" w:hAnsi="新宋体" w:hint="eastAsia"/>
          <w:u w:val="single"/>
        </w:rPr>
        <w:t>（企业名称）</w:t>
      </w:r>
      <w:r>
        <w:rPr>
          <w:rFonts w:ascii="新宋体" w:eastAsia="新宋体" w:hAnsi="新宋体" w:hint="eastAsia"/>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以上企业，不属于大企业的分支机构，不存在控股股东为大企业的情形，也不存在与大企业的负责人为同一人的情形。</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本企业对上述声明内容的真实性负责。如有虚假，将依法承担相应责任。</w:t>
      </w:r>
    </w:p>
    <w:p w:rsidR="00526D8F" w:rsidRDefault="00280CD3">
      <w:pPr>
        <w:spacing w:line="360"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Pr>
          <w:rFonts w:ascii="新宋体" w:eastAsia="新宋体" w:hAnsi="新宋体" w:hint="eastAsia"/>
        </w:rPr>
        <w:t>从业人员、营业收入、资产总额填报上一年度数据，无上</w:t>
      </w:r>
      <w:proofErr w:type="gramStart"/>
      <w:r>
        <w:rPr>
          <w:rFonts w:ascii="新宋体" w:eastAsia="新宋体" w:hAnsi="新宋体" w:hint="eastAsia"/>
        </w:rPr>
        <w:t>一</w:t>
      </w:r>
      <w:proofErr w:type="gramEnd"/>
      <w:r>
        <w:rPr>
          <w:rFonts w:ascii="新宋体" w:eastAsia="新宋体" w:hAnsi="新宋体" w:hint="eastAsia"/>
        </w:rPr>
        <w:t>年度数据的新成立企业可不填报。企业名称（盖章）：</w:t>
      </w:r>
    </w:p>
    <w:p w:rsidR="00526D8F" w:rsidRDefault="00280CD3">
      <w:pPr>
        <w:spacing w:line="360" w:lineRule="auto"/>
        <w:ind w:right="840" w:firstLineChars="2700" w:firstLine="5670"/>
        <w:rPr>
          <w:rFonts w:ascii="新宋体" w:eastAsia="新宋体" w:hAnsi="新宋体"/>
        </w:rPr>
      </w:pPr>
      <w:r>
        <w:rPr>
          <w:rFonts w:ascii="新宋体" w:eastAsia="新宋体" w:hAnsi="新宋体" w:hint="eastAsia"/>
        </w:rPr>
        <w:t>日期：</w:t>
      </w:r>
    </w:p>
    <w:p w:rsidR="00526D8F" w:rsidRDefault="00280CD3">
      <w:pPr>
        <w:spacing w:line="360" w:lineRule="auto"/>
        <w:jc w:val="left"/>
        <w:rPr>
          <w:b/>
          <w:sz w:val="24"/>
        </w:rPr>
      </w:pPr>
      <w:r>
        <w:rPr>
          <w:rFonts w:ascii="新宋体" w:eastAsia="新宋体" w:hAnsi="新宋体" w:hint="eastAsia"/>
          <w:b/>
          <w:szCs w:val="21"/>
        </w:rPr>
        <w:t>2）、残疾人福利性单位声明函</w:t>
      </w:r>
    </w:p>
    <w:p w:rsidR="00526D8F" w:rsidRDefault="00280CD3">
      <w:pPr>
        <w:spacing w:line="360" w:lineRule="auto"/>
        <w:rPr>
          <w:rFonts w:ascii="新宋体" w:eastAsia="新宋体" w:hAnsi="新宋体"/>
        </w:rPr>
      </w:pPr>
      <w:r>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26D8F" w:rsidRDefault="00280CD3">
      <w:pPr>
        <w:spacing w:line="360" w:lineRule="auto"/>
        <w:rPr>
          <w:rFonts w:ascii="新宋体" w:eastAsia="新宋体" w:hAnsi="新宋体"/>
        </w:rPr>
      </w:pPr>
      <w:r>
        <w:rPr>
          <w:rFonts w:ascii="新宋体" w:eastAsia="新宋体" w:hAnsi="新宋体" w:hint="eastAsia"/>
        </w:rPr>
        <w:t>本单位对上述声明的真实性负责。如有虚假，将依法承担相应责任。</w:t>
      </w:r>
    </w:p>
    <w:p w:rsidR="00526D8F" w:rsidRDefault="00280CD3">
      <w:pPr>
        <w:spacing w:line="360" w:lineRule="auto"/>
        <w:rPr>
          <w:szCs w:val="21"/>
        </w:rPr>
      </w:pPr>
      <w:r>
        <w:rPr>
          <w:rFonts w:hint="eastAsia"/>
          <w:szCs w:val="21"/>
        </w:rPr>
        <w:t>企业名称</w:t>
      </w:r>
      <w:r>
        <w:rPr>
          <w:rFonts w:hint="eastAsia"/>
          <w:szCs w:val="21"/>
        </w:rPr>
        <w:t>(</w:t>
      </w:r>
      <w:r>
        <w:rPr>
          <w:rFonts w:hint="eastAsia"/>
          <w:szCs w:val="21"/>
        </w:rPr>
        <w:t>公章</w:t>
      </w:r>
      <w:r>
        <w:rPr>
          <w:rFonts w:hint="eastAsia"/>
          <w:szCs w:val="21"/>
        </w:rPr>
        <w:t>)</w:t>
      </w:r>
      <w:r>
        <w:rPr>
          <w:rFonts w:hint="eastAsia"/>
          <w:szCs w:val="21"/>
        </w:rPr>
        <w:t>：</w:t>
      </w:r>
      <w:r>
        <w:rPr>
          <w:rFonts w:hint="eastAsia"/>
          <w:szCs w:val="21"/>
        </w:rPr>
        <w:t>____________</w:t>
      </w:r>
      <w:r>
        <w:rPr>
          <w:rFonts w:hint="eastAsia"/>
          <w:szCs w:val="21"/>
        </w:rPr>
        <w:tab/>
      </w:r>
    </w:p>
    <w:p w:rsidR="00526D8F" w:rsidRDefault="00280CD3">
      <w:pPr>
        <w:spacing w:line="360" w:lineRule="auto"/>
        <w:jc w:val="left"/>
        <w:rPr>
          <w:rFonts w:ascii="新宋体" w:eastAsia="新宋体" w:hAnsi="新宋体"/>
          <w:szCs w:val="21"/>
        </w:rPr>
      </w:pPr>
      <w:r>
        <w:rPr>
          <w:rFonts w:ascii="新宋体" w:eastAsia="新宋体" w:hAnsi="新宋体" w:hint="eastAsia"/>
          <w:szCs w:val="21"/>
        </w:rPr>
        <w:lastRenderedPageBreak/>
        <w:t>日期：________________________</w:t>
      </w:r>
      <w:r>
        <w:rPr>
          <w:rFonts w:ascii="新宋体" w:eastAsia="新宋体" w:hAnsi="新宋体" w:hint="eastAsia"/>
          <w:szCs w:val="21"/>
        </w:rPr>
        <w:tab/>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3）、监狱企业声明函【监狱企业或者代理提供监狱企业货物的供应商如需享受优惠政策，还须同时提供省级以上监狱管理局、戒毒管理局（含新疆生产建设兵团）出具的监狱企业证明文件】</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本单位郑重声明，根据《财政部司法部关于政府采购支持监狱企业发展有关问题的通知》（财库〔</w:t>
      </w:r>
      <w:r>
        <w:rPr>
          <w:rFonts w:ascii="新宋体" w:eastAsia="新宋体" w:hAnsi="新宋体"/>
          <w:b/>
          <w:szCs w:val="21"/>
        </w:rPr>
        <w:t>2014</w:t>
      </w:r>
      <w:r>
        <w:rPr>
          <w:rFonts w:ascii="新宋体" w:eastAsia="新宋体" w:hAnsi="新宋体" w:hint="eastAsia"/>
          <w:b/>
          <w:szCs w:val="21"/>
        </w:rPr>
        <w:t>〕</w:t>
      </w:r>
      <w:r>
        <w:rPr>
          <w:rFonts w:ascii="新宋体" w:eastAsia="新宋体" w:hAnsi="新宋体"/>
          <w:b/>
          <w:szCs w:val="21"/>
        </w:rPr>
        <w:t>68</w:t>
      </w:r>
      <w:r>
        <w:rPr>
          <w:rFonts w:ascii="新宋体" w:eastAsia="新宋体" w:hAnsi="新宋体" w:hint="eastAsia"/>
          <w:b/>
          <w:szCs w:val="21"/>
        </w:rPr>
        <w:t>号）的规定，本单位为符合条件的监狱企业，且本单位参加</w:t>
      </w:r>
      <w:r>
        <w:rPr>
          <w:rFonts w:ascii="新宋体" w:eastAsia="新宋体" w:hAnsi="新宋体"/>
          <w:b/>
          <w:szCs w:val="21"/>
        </w:rPr>
        <w:t>_</w:t>
      </w:r>
      <w:r>
        <w:rPr>
          <w:rFonts w:ascii="新宋体" w:eastAsia="新宋体" w:hAnsi="新宋体" w:hint="eastAsia"/>
          <w:b/>
          <w:szCs w:val="21"/>
        </w:rPr>
        <w:t>（采购单位名称）</w:t>
      </w:r>
      <w:r>
        <w:rPr>
          <w:rFonts w:ascii="新宋体" w:eastAsia="新宋体" w:hAnsi="新宋体"/>
          <w:b/>
          <w:szCs w:val="21"/>
        </w:rPr>
        <w:t>_</w:t>
      </w:r>
      <w:r>
        <w:rPr>
          <w:rFonts w:ascii="新宋体" w:eastAsia="新宋体" w:hAnsi="新宋体" w:hint="eastAsia"/>
          <w:b/>
          <w:szCs w:val="21"/>
        </w:rPr>
        <w:t>单位的_（采购项目名称）_项目采购活动，并提供</w:t>
      </w:r>
      <w:r>
        <w:rPr>
          <w:rFonts w:ascii="新宋体" w:eastAsia="新宋体" w:hAnsi="新宋体"/>
          <w:b/>
          <w:szCs w:val="21"/>
        </w:rPr>
        <w:t>:</w:t>
      </w:r>
      <w:r>
        <w:rPr>
          <w:rFonts w:ascii="新宋体" w:eastAsia="新宋体" w:hAnsi="新宋体" w:hint="eastAsia"/>
          <w:b/>
          <w:szCs w:val="21"/>
        </w:rPr>
        <w:t>□本单位制造的货物</w:t>
      </w:r>
      <w:r>
        <w:rPr>
          <w:rFonts w:ascii="新宋体" w:eastAsia="新宋体" w:hAnsi="新宋体"/>
          <w:b/>
          <w:szCs w:val="21"/>
        </w:rPr>
        <w:t>;</w:t>
      </w:r>
      <w:r>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rsidR="00526D8F" w:rsidRDefault="00280CD3">
      <w:pPr>
        <w:spacing w:line="360" w:lineRule="auto"/>
        <w:jc w:val="left"/>
        <w:rPr>
          <w:rFonts w:ascii="新宋体" w:eastAsia="新宋体" w:hAnsi="新宋体"/>
          <w:b/>
          <w:szCs w:val="21"/>
        </w:rPr>
      </w:pPr>
      <w:r>
        <w:rPr>
          <w:rFonts w:ascii="新宋体" w:eastAsia="新宋体" w:hAnsi="新宋体" w:hint="eastAsia"/>
          <w:b/>
          <w:szCs w:val="21"/>
        </w:rPr>
        <w:t>本单位对上述声明的真实性负责。如有虚假，将依法承担相应责任。</w:t>
      </w:r>
    </w:p>
    <w:p w:rsidR="00526D8F" w:rsidRDefault="00280CD3">
      <w:pPr>
        <w:spacing w:line="360" w:lineRule="auto"/>
        <w:rPr>
          <w:rFonts w:ascii="新宋体" w:eastAsia="新宋体" w:hAnsi="新宋体" w:cstheme="minorBidi"/>
          <w:b/>
          <w:szCs w:val="21"/>
        </w:rPr>
      </w:pPr>
      <w:r>
        <w:rPr>
          <w:rFonts w:ascii="新宋体" w:eastAsia="新宋体" w:hAnsi="新宋体" w:cstheme="minorBidi" w:hint="eastAsia"/>
          <w:b/>
          <w:szCs w:val="21"/>
        </w:rPr>
        <w:t>附：省级以上监狱管理局、戒毒管理局（含新疆生产建设兵团）出具的监狱企业证明文件。</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（八）疫情防控证明文件（可选）（特别提示：对照相关评分因素及评分准则提供相关资料，以便评委判断得分情况。）</w:t>
      </w:r>
    </w:p>
    <w:p w:rsidR="00526D8F" w:rsidRDefault="00280CD3">
      <w:pPr>
        <w:spacing w:line="360" w:lineRule="auto"/>
        <w:rPr>
          <w:rFonts w:ascii="新宋体" w:eastAsia="新宋体" w:hAnsi="新宋体" w:cstheme="minorBidi"/>
          <w:szCs w:val="21"/>
        </w:rPr>
      </w:pPr>
      <w:r>
        <w:rPr>
          <w:rFonts w:ascii="新宋体" w:eastAsia="新宋体" w:hAnsi="新宋体" w:cstheme="minorBidi" w:hint="eastAsia"/>
          <w:szCs w:val="21"/>
        </w:rPr>
        <w:t>（九）投标人认为需提供的其他证明文件</w:t>
      </w:r>
    </w:p>
    <w:p w:rsidR="00526D8F" w:rsidRDefault="00526D8F">
      <w:pPr>
        <w:ind w:firstLineChars="200" w:firstLine="420"/>
        <w:rPr>
          <w:rFonts w:ascii="宋体" w:hAnsi="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五、货物说明一览表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92"/>
        <w:gridCol w:w="1260"/>
        <w:gridCol w:w="1260"/>
        <w:gridCol w:w="1440"/>
        <w:gridCol w:w="1645"/>
      </w:tblGrid>
      <w:tr w:rsidR="00526D8F">
        <w:trPr>
          <w:jc w:val="center"/>
        </w:trPr>
        <w:tc>
          <w:tcPr>
            <w:tcW w:w="9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序号</w:t>
            </w:r>
          </w:p>
        </w:tc>
        <w:tc>
          <w:tcPr>
            <w:tcW w:w="2192"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货物名称</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型号</w:t>
            </w:r>
          </w:p>
        </w:tc>
        <w:tc>
          <w:tcPr>
            <w:tcW w:w="126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数量</w:t>
            </w:r>
          </w:p>
        </w:tc>
        <w:tc>
          <w:tcPr>
            <w:tcW w:w="1440"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单位</w:t>
            </w:r>
          </w:p>
        </w:tc>
        <w:tc>
          <w:tcPr>
            <w:tcW w:w="1645" w:type="dxa"/>
            <w:vAlign w:val="center"/>
          </w:tcPr>
          <w:p w:rsidR="00526D8F" w:rsidRDefault="00280CD3">
            <w:pPr>
              <w:jc w:val="center"/>
              <w:rPr>
                <w:rFonts w:ascii="新宋体" w:eastAsia="新宋体" w:hAnsi="新宋体"/>
                <w:szCs w:val="21"/>
              </w:rPr>
            </w:pPr>
            <w:r>
              <w:rPr>
                <w:rFonts w:ascii="新宋体" w:eastAsia="新宋体" w:hAnsi="新宋体" w:hint="eastAsia"/>
                <w:szCs w:val="21"/>
              </w:rPr>
              <w:t>备注</w:t>
            </w: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r w:rsidR="00526D8F">
        <w:trPr>
          <w:jc w:val="center"/>
        </w:trPr>
        <w:tc>
          <w:tcPr>
            <w:tcW w:w="960" w:type="dxa"/>
            <w:vAlign w:val="center"/>
          </w:tcPr>
          <w:p w:rsidR="00526D8F" w:rsidRDefault="00526D8F">
            <w:pPr>
              <w:jc w:val="center"/>
              <w:rPr>
                <w:rFonts w:ascii="新宋体" w:eastAsia="新宋体" w:hAnsi="新宋体"/>
                <w:szCs w:val="21"/>
              </w:rPr>
            </w:pPr>
          </w:p>
        </w:tc>
        <w:tc>
          <w:tcPr>
            <w:tcW w:w="2192"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260" w:type="dxa"/>
            <w:vAlign w:val="center"/>
          </w:tcPr>
          <w:p w:rsidR="00526D8F" w:rsidRDefault="00526D8F">
            <w:pPr>
              <w:jc w:val="center"/>
              <w:rPr>
                <w:rFonts w:ascii="新宋体" w:eastAsia="新宋体" w:hAnsi="新宋体"/>
                <w:szCs w:val="21"/>
              </w:rPr>
            </w:pPr>
          </w:p>
        </w:tc>
        <w:tc>
          <w:tcPr>
            <w:tcW w:w="1440" w:type="dxa"/>
            <w:vAlign w:val="center"/>
          </w:tcPr>
          <w:p w:rsidR="00526D8F" w:rsidRDefault="00526D8F">
            <w:pPr>
              <w:jc w:val="center"/>
              <w:rPr>
                <w:rFonts w:ascii="新宋体" w:eastAsia="新宋体" w:hAnsi="新宋体"/>
                <w:szCs w:val="21"/>
              </w:rPr>
            </w:pPr>
          </w:p>
        </w:tc>
        <w:tc>
          <w:tcPr>
            <w:tcW w:w="1645" w:type="dxa"/>
            <w:vAlign w:val="center"/>
          </w:tcPr>
          <w:p w:rsidR="00526D8F" w:rsidRDefault="00526D8F">
            <w:pPr>
              <w:jc w:val="center"/>
              <w:rPr>
                <w:rFonts w:ascii="新宋体" w:eastAsia="新宋体" w:hAnsi="新宋体"/>
                <w:szCs w:val="21"/>
              </w:rPr>
            </w:pPr>
          </w:p>
        </w:tc>
      </w:tr>
    </w:tbl>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276" w:lineRule="auto"/>
        <w:ind w:firstLineChars="100" w:firstLine="210"/>
        <w:jc w:val="left"/>
        <w:rPr>
          <w:rFonts w:ascii="新宋体" w:eastAsia="新宋体" w:hAnsi="新宋体"/>
          <w:kern w:val="0"/>
          <w:szCs w:val="21"/>
        </w:rPr>
      </w:pPr>
      <w:r>
        <w:rPr>
          <w:rFonts w:ascii="新宋体" w:eastAsia="新宋体" w:hAnsi="新宋体" w:hint="eastAsia"/>
          <w:bCs/>
          <w:szCs w:val="21"/>
        </w:rPr>
        <w:t>日期：   年   月   日：</w:t>
      </w: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六、技术规格偏离表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559"/>
        <w:gridCol w:w="1549"/>
        <w:gridCol w:w="1570"/>
        <w:gridCol w:w="1270"/>
        <w:gridCol w:w="1530"/>
      </w:tblGrid>
      <w:tr w:rsidR="00526D8F">
        <w:trPr>
          <w:jc w:val="center"/>
        </w:trPr>
        <w:tc>
          <w:tcPr>
            <w:tcW w:w="1333"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559"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货物名称</w:t>
            </w:r>
          </w:p>
        </w:tc>
        <w:tc>
          <w:tcPr>
            <w:tcW w:w="1549"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招标技术要求</w:t>
            </w:r>
          </w:p>
        </w:tc>
        <w:tc>
          <w:tcPr>
            <w:tcW w:w="157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投标技术响应</w:t>
            </w:r>
          </w:p>
        </w:tc>
        <w:tc>
          <w:tcPr>
            <w:tcW w:w="127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53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trPr>
          <w:jc w:val="center"/>
        </w:trPr>
        <w:tc>
          <w:tcPr>
            <w:tcW w:w="1333" w:type="dxa"/>
            <w:vAlign w:val="center"/>
          </w:tcPr>
          <w:p w:rsidR="00526D8F" w:rsidRDefault="00526D8F">
            <w:pPr>
              <w:spacing w:line="276" w:lineRule="auto"/>
              <w:jc w:val="center"/>
              <w:rPr>
                <w:rFonts w:ascii="新宋体" w:eastAsia="新宋体" w:hAnsi="新宋体"/>
                <w:szCs w:val="21"/>
              </w:rPr>
            </w:pPr>
          </w:p>
        </w:tc>
        <w:tc>
          <w:tcPr>
            <w:tcW w:w="1559" w:type="dxa"/>
            <w:vAlign w:val="center"/>
          </w:tcPr>
          <w:p w:rsidR="00526D8F" w:rsidRDefault="00526D8F">
            <w:pPr>
              <w:spacing w:line="276" w:lineRule="auto"/>
              <w:jc w:val="center"/>
              <w:rPr>
                <w:rFonts w:ascii="新宋体" w:eastAsia="新宋体" w:hAnsi="新宋体"/>
                <w:szCs w:val="21"/>
              </w:rPr>
            </w:pPr>
          </w:p>
        </w:tc>
        <w:tc>
          <w:tcPr>
            <w:tcW w:w="1549" w:type="dxa"/>
            <w:vAlign w:val="center"/>
          </w:tcPr>
          <w:p w:rsidR="00526D8F" w:rsidRDefault="00526D8F">
            <w:pPr>
              <w:spacing w:line="276" w:lineRule="auto"/>
              <w:jc w:val="center"/>
              <w:rPr>
                <w:rFonts w:ascii="新宋体" w:eastAsia="新宋体" w:hAnsi="新宋体"/>
                <w:szCs w:val="21"/>
              </w:rPr>
            </w:pPr>
          </w:p>
        </w:tc>
        <w:tc>
          <w:tcPr>
            <w:tcW w:w="1570" w:type="dxa"/>
            <w:vAlign w:val="center"/>
          </w:tcPr>
          <w:p w:rsidR="00526D8F" w:rsidRDefault="00526D8F">
            <w:pPr>
              <w:spacing w:line="276" w:lineRule="auto"/>
              <w:jc w:val="center"/>
              <w:rPr>
                <w:rFonts w:ascii="新宋体" w:eastAsia="新宋体" w:hAnsi="新宋体"/>
                <w:szCs w:val="21"/>
              </w:rPr>
            </w:pPr>
          </w:p>
        </w:tc>
        <w:tc>
          <w:tcPr>
            <w:tcW w:w="1270" w:type="dxa"/>
            <w:vAlign w:val="center"/>
          </w:tcPr>
          <w:p w:rsidR="00526D8F" w:rsidRDefault="00526D8F">
            <w:pPr>
              <w:spacing w:line="276" w:lineRule="auto"/>
              <w:jc w:val="center"/>
              <w:rPr>
                <w:rFonts w:ascii="新宋体" w:eastAsia="新宋体" w:hAnsi="新宋体"/>
                <w:szCs w:val="21"/>
              </w:rPr>
            </w:pPr>
          </w:p>
        </w:tc>
        <w:tc>
          <w:tcPr>
            <w:tcW w:w="1530" w:type="dxa"/>
            <w:vAlign w:val="center"/>
          </w:tcPr>
          <w:p w:rsidR="00526D8F" w:rsidRDefault="00526D8F">
            <w:pPr>
              <w:spacing w:line="276" w:lineRule="auto"/>
              <w:jc w:val="center"/>
              <w:rPr>
                <w:rFonts w:ascii="新宋体" w:eastAsia="新宋体" w:hAnsi="新宋体"/>
                <w:szCs w:val="21"/>
              </w:rPr>
            </w:pPr>
          </w:p>
        </w:tc>
      </w:tr>
      <w:tr w:rsidR="00526D8F">
        <w:trPr>
          <w:jc w:val="center"/>
        </w:trPr>
        <w:tc>
          <w:tcPr>
            <w:tcW w:w="1333"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w:t>
            </w:r>
          </w:p>
        </w:tc>
        <w:tc>
          <w:tcPr>
            <w:tcW w:w="1559" w:type="dxa"/>
            <w:vAlign w:val="center"/>
          </w:tcPr>
          <w:p w:rsidR="00526D8F" w:rsidRDefault="00526D8F">
            <w:pPr>
              <w:spacing w:line="276" w:lineRule="auto"/>
              <w:jc w:val="center"/>
              <w:rPr>
                <w:rFonts w:ascii="新宋体" w:eastAsia="新宋体" w:hAnsi="新宋体"/>
                <w:szCs w:val="21"/>
              </w:rPr>
            </w:pPr>
          </w:p>
        </w:tc>
        <w:tc>
          <w:tcPr>
            <w:tcW w:w="1549" w:type="dxa"/>
            <w:vAlign w:val="center"/>
          </w:tcPr>
          <w:p w:rsidR="00526D8F" w:rsidRDefault="00526D8F">
            <w:pPr>
              <w:spacing w:line="276" w:lineRule="auto"/>
              <w:jc w:val="center"/>
              <w:rPr>
                <w:rFonts w:ascii="新宋体" w:eastAsia="新宋体" w:hAnsi="新宋体"/>
                <w:szCs w:val="21"/>
              </w:rPr>
            </w:pPr>
          </w:p>
        </w:tc>
        <w:tc>
          <w:tcPr>
            <w:tcW w:w="1570" w:type="dxa"/>
            <w:vAlign w:val="center"/>
          </w:tcPr>
          <w:p w:rsidR="00526D8F" w:rsidRDefault="00526D8F">
            <w:pPr>
              <w:spacing w:line="276" w:lineRule="auto"/>
              <w:jc w:val="center"/>
              <w:rPr>
                <w:rFonts w:ascii="新宋体" w:eastAsia="新宋体" w:hAnsi="新宋体"/>
                <w:szCs w:val="21"/>
              </w:rPr>
            </w:pPr>
          </w:p>
        </w:tc>
        <w:tc>
          <w:tcPr>
            <w:tcW w:w="1270" w:type="dxa"/>
            <w:vAlign w:val="center"/>
          </w:tcPr>
          <w:p w:rsidR="00526D8F" w:rsidRDefault="00526D8F">
            <w:pPr>
              <w:spacing w:line="276" w:lineRule="auto"/>
              <w:jc w:val="center"/>
              <w:rPr>
                <w:rFonts w:ascii="新宋体" w:eastAsia="新宋体" w:hAnsi="新宋体"/>
                <w:szCs w:val="21"/>
              </w:rPr>
            </w:pPr>
          </w:p>
        </w:tc>
        <w:tc>
          <w:tcPr>
            <w:tcW w:w="1530" w:type="dxa"/>
            <w:vAlign w:val="center"/>
          </w:tcPr>
          <w:p w:rsidR="00526D8F" w:rsidRDefault="00526D8F">
            <w:pPr>
              <w:spacing w:line="276" w:lineRule="auto"/>
              <w:jc w:val="center"/>
              <w:rPr>
                <w:rFonts w:ascii="新宋体" w:eastAsia="新宋体" w:hAnsi="新宋体"/>
                <w:szCs w:val="21"/>
              </w:rPr>
            </w:pPr>
          </w:p>
        </w:tc>
      </w:tr>
    </w:tbl>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276"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pPr>
        <w:spacing w:line="276" w:lineRule="auto"/>
        <w:rPr>
          <w:rFonts w:ascii="新宋体" w:eastAsia="新宋体" w:hAnsi="新宋体"/>
          <w:szCs w:val="21"/>
        </w:rPr>
      </w:pPr>
      <w:r>
        <w:rPr>
          <w:rFonts w:ascii="新宋体" w:eastAsia="新宋体" w:hAnsi="新宋体" w:hint="eastAsia"/>
          <w:szCs w:val="21"/>
        </w:rPr>
        <w:t>备注：此表可延长</w:t>
      </w:r>
    </w:p>
    <w:p w:rsidR="00526D8F" w:rsidRDefault="00280CD3">
      <w:pPr>
        <w:spacing w:line="276" w:lineRule="auto"/>
        <w:rPr>
          <w:rFonts w:ascii="新宋体" w:eastAsia="新宋体" w:hAnsi="新宋体"/>
          <w:szCs w:val="21"/>
        </w:rPr>
      </w:pPr>
      <w:r>
        <w:rPr>
          <w:rFonts w:ascii="新宋体" w:eastAsia="新宋体" w:hAnsi="新宋体" w:hint="eastAsia"/>
          <w:szCs w:val="21"/>
        </w:rPr>
        <w:t>1、“招标技术要求”一栏应</w:t>
      </w:r>
      <w:r>
        <w:rPr>
          <w:rFonts w:ascii="新宋体" w:eastAsia="新宋体" w:hAnsi="新宋体" w:hint="eastAsia"/>
          <w:b/>
          <w:szCs w:val="21"/>
        </w:rPr>
        <w:t>填写招标文件第二章</w:t>
      </w:r>
      <w:r>
        <w:rPr>
          <w:rFonts w:ascii="新宋体" w:eastAsia="新宋体" w:hAnsi="新宋体" w:hint="eastAsia"/>
          <w:szCs w:val="21"/>
        </w:rPr>
        <w:t>“具体技术要求”的内容；</w:t>
      </w:r>
    </w:p>
    <w:p w:rsidR="00526D8F" w:rsidRDefault="00280CD3">
      <w:pPr>
        <w:spacing w:line="276" w:lineRule="auto"/>
        <w:rPr>
          <w:rFonts w:ascii="新宋体" w:eastAsia="新宋体" w:hAnsi="新宋体"/>
          <w:szCs w:val="21"/>
        </w:rPr>
      </w:pPr>
      <w:r>
        <w:rPr>
          <w:rFonts w:ascii="新宋体" w:eastAsia="新宋体" w:hAnsi="新宋体" w:hint="eastAsia"/>
          <w:szCs w:val="21"/>
        </w:rPr>
        <w:t>2、“投标技术响应”一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详细填写投标产品的具体参数，并应对照招标技术要求一一对应响应；</w:t>
      </w:r>
    </w:p>
    <w:p w:rsidR="00526D8F" w:rsidRDefault="00280CD3">
      <w:pPr>
        <w:spacing w:line="276" w:lineRule="auto"/>
        <w:rPr>
          <w:rFonts w:ascii="新宋体" w:eastAsia="新宋体" w:hAnsi="新宋体"/>
          <w:szCs w:val="21"/>
        </w:rPr>
      </w:pPr>
      <w:r>
        <w:rPr>
          <w:rFonts w:ascii="新宋体" w:eastAsia="新宋体" w:hAnsi="新宋体" w:hint="eastAsia"/>
          <w:szCs w:val="21"/>
        </w:rPr>
        <w:t>3、“偏离情况”一栏应如实填写“正偏离”、“负偏离”或“无偏离”。</w:t>
      </w:r>
    </w:p>
    <w:p w:rsidR="00526D8F" w:rsidRDefault="00280CD3">
      <w:pPr>
        <w:spacing w:line="276" w:lineRule="auto"/>
        <w:rPr>
          <w:rFonts w:ascii="新宋体" w:eastAsia="新宋体" w:hAnsi="新宋体"/>
          <w:szCs w:val="21"/>
        </w:rPr>
      </w:pPr>
      <w:r>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rsidR="00526D8F" w:rsidRDefault="00280CD3">
      <w:pPr>
        <w:spacing w:line="276" w:lineRule="auto"/>
        <w:rPr>
          <w:rFonts w:ascii="新宋体" w:eastAsia="新宋体" w:hAnsi="新宋体"/>
          <w:szCs w:val="21"/>
        </w:rPr>
      </w:pPr>
      <w:r>
        <w:rPr>
          <w:rFonts w:ascii="新宋体" w:eastAsia="新宋体" w:hAnsi="新宋体" w:hint="eastAsia"/>
          <w:szCs w:val="21"/>
        </w:rPr>
        <w:t>5、投标人所填写的“偏离情况”与评审委员会判定不一致时</w:t>
      </w:r>
      <w:r>
        <w:rPr>
          <w:rFonts w:ascii="新宋体" w:eastAsia="新宋体" w:hAnsi="新宋体" w:hint="eastAsia"/>
          <w:b/>
          <w:szCs w:val="21"/>
        </w:rPr>
        <w:t>，以评审委员会意见为主。另，判定结</w:t>
      </w:r>
      <w:r>
        <w:rPr>
          <w:rFonts w:ascii="新宋体" w:eastAsia="新宋体" w:hAnsi="新宋体" w:hint="eastAsia"/>
          <w:b/>
          <w:szCs w:val="21"/>
        </w:rPr>
        <w:lastRenderedPageBreak/>
        <w:t>果不一致的参数超过一定数量的，则评分项“技术偏离情况”将不得分（即计为0分）。</w:t>
      </w:r>
    </w:p>
    <w:p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rsidR="00526D8F" w:rsidRDefault="00280CD3">
      <w:pPr>
        <w:spacing w:line="276" w:lineRule="auto"/>
        <w:rPr>
          <w:rFonts w:ascii="新宋体" w:eastAsia="新宋体" w:hAnsi="新宋体"/>
          <w:b/>
          <w:szCs w:val="21"/>
        </w:rPr>
      </w:pPr>
      <w:r>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新宋体" w:eastAsia="新宋体" w:hAnsi="新宋体" w:hint="eastAsia"/>
          <w:b/>
          <w:szCs w:val="21"/>
        </w:rPr>
        <w:t>若《技术规格偏离表》中未要求提供相应证明材料的，投标人可以不提供。</w:t>
      </w:r>
    </w:p>
    <w:p w:rsidR="00526D8F" w:rsidRDefault="00280CD3">
      <w:pPr>
        <w:spacing w:line="276" w:lineRule="auto"/>
        <w:rPr>
          <w:rFonts w:ascii="新宋体" w:eastAsia="新宋体" w:hAnsi="新宋体"/>
          <w:szCs w:val="21"/>
        </w:rPr>
      </w:pPr>
      <w:r>
        <w:rPr>
          <w:rFonts w:ascii="新宋体" w:eastAsia="新宋体" w:hAnsi="新宋体" w:hint="eastAsia"/>
          <w:szCs w:val="21"/>
        </w:rPr>
        <w:t>7、证明资料（均为扫描件）的提供要求：</w:t>
      </w:r>
    </w:p>
    <w:p w:rsidR="00526D8F" w:rsidRDefault="00280CD3">
      <w:pPr>
        <w:spacing w:line="276" w:lineRule="auto"/>
        <w:rPr>
          <w:rFonts w:ascii="新宋体" w:eastAsia="新宋体" w:hAnsi="新宋体"/>
          <w:szCs w:val="21"/>
        </w:rPr>
      </w:pPr>
      <w:r>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526D8F" w:rsidRDefault="00280CD3">
      <w:pPr>
        <w:spacing w:line="276" w:lineRule="auto"/>
        <w:rPr>
          <w:rFonts w:ascii="新宋体" w:eastAsia="新宋体" w:hAnsi="新宋体"/>
          <w:szCs w:val="21"/>
        </w:rPr>
      </w:pPr>
      <w:r>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rsidR="00526D8F" w:rsidRDefault="00280CD3">
      <w:pPr>
        <w:spacing w:line="276" w:lineRule="auto"/>
        <w:rPr>
          <w:rFonts w:ascii="新宋体" w:eastAsia="新宋体" w:hAnsi="新宋体"/>
          <w:szCs w:val="21"/>
        </w:rPr>
      </w:pPr>
      <w:r>
        <w:rPr>
          <w:rFonts w:ascii="新宋体" w:eastAsia="新宋体" w:hAnsi="新宋体" w:hint="eastAsia"/>
          <w:szCs w:val="21"/>
        </w:rPr>
        <w:t>8、评审委员会有权对以谋取中标为目的的技术规格模糊响应（如有意照搬照抄招标文件的技术要求）或</w:t>
      </w:r>
      <w:proofErr w:type="gramStart"/>
      <w:r>
        <w:rPr>
          <w:rFonts w:ascii="新宋体" w:eastAsia="新宋体" w:hAnsi="新宋体" w:hint="eastAsia"/>
          <w:szCs w:val="21"/>
        </w:rPr>
        <w:t>虚假响应</w:t>
      </w:r>
      <w:proofErr w:type="gramEnd"/>
      <w:r>
        <w:rPr>
          <w:rFonts w:ascii="新宋体" w:eastAsia="新宋体" w:hAnsi="新宋体" w:hint="eastAsia"/>
          <w:szCs w:val="21"/>
        </w:rPr>
        <w:t>予以认定，并视情况经集中采购机构报市政府采购监督管理部门予以处罚。</w:t>
      </w:r>
    </w:p>
    <w:p w:rsidR="00526D8F" w:rsidRDefault="00526D8F">
      <w:pPr>
        <w:rPr>
          <w:b/>
          <w:bCs/>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七、商务需求偏离表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526D8F">
        <w:trPr>
          <w:jc w:val="center"/>
        </w:trPr>
        <w:tc>
          <w:tcPr>
            <w:tcW w:w="828"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序号</w:t>
            </w:r>
          </w:p>
        </w:tc>
        <w:tc>
          <w:tcPr>
            <w:tcW w:w="10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目录</w:t>
            </w: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招标商务条款</w:t>
            </w: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投标商务条款</w:t>
            </w:r>
          </w:p>
        </w:tc>
        <w:tc>
          <w:tcPr>
            <w:tcW w:w="144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偏离情况</w:t>
            </w:r>
          </w:p>
        </w:tc>
        <w:tc>
          <w:tcPr>
            <w:tcW w:w="162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说明</w:t>
            </w:r>
          </w:p>
        </w:tc>
      </w:tr>
      <w:tr w:rsidR="00526D8F">
        <w:trPr>
          <w:jc w:val="center"/>
        </w:trPr>
        <w:tc>
          <w:tcPr>
            <w:tcW w:w="8928" w:type="dxa"/>
            <w:gridSpan w:val="6"/>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（一）免费保修期内售后服务条款偏离表</w:t>
            </w: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928" w:type="dxa"/>
            <w:gridSpan w:val="6"/>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w:t>
            </w:r>
            <w:r w:rsidR="0057009E">
              <w:rPr>
                <w:rFonts w:ascii="新宋体" w:eastAsia="新宋体" w:hAnsi="新宋体" w:hint="eastAsia"/>
                <w:szCs w:val="21"/>
              </w:rPr>
              <w:t>二</w:t>
            </w:r>
            <w:r>
              <w:rPr>
                <w:rFonts w:ascii="新宋体" w:eastAsia="新宋体" w:hAnsi="新宋体" w:hint="eastAsia"/>
                <w:szCs w:val="21"/>
              </w:rPr>
              <w:t>）其他商务条款偏离表</w:t>
            </w: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1</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2</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r w:rsidR="00526D8F">
        <w:trPr>
          <w:jc w:val="center"/>
        </w:trPr>
        <w:tc>
          <w:tcPr>
            <w:tcW w:w="828"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w:t>
            </w:r>
          </w:p>
        </w:tc>
        <w:tc>
          <w:tcPr>
            <w:tcW w:w="10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980" w:type="dxa"/>
            <w:vAlign w:val="center"/>
          </w:tcPr>
          <w:p w:rsidR="00526D8F" w:rsidRDefault="00526D8F">
            <w:pPr>
              <w:spacing w:line="276" w:lineRule="auto"/>
              <w:rPr>
                <w:rFonts w:ascii="新宋体" w:eastAsia="新宋体" w:hAnsi="新宋体"/>
                <w:szCs w:val="21"/>
              </w:rPr>
            </w:pPr>
          </w:p>
        </w:tc>
        <w:tc>
          <w:tcPr>
            <w:tcW w:w="1440" w:type="dxa"/>
            <w:vAlign w:val="center"/>
          </w:tcPr>
          <w:p w:rsidR="00526D8F" w:rsidRDefault="00526D8F">
            <w:pPr>
              <w:spacing w:line="276" w:lineRule="auto"/>
              <w:rPr>
                <w:rFonts w:ascii="新宋体" w:eastAsia="新宋体" w:hAnsi="新宋体"/>
                <w:szCs w:val="21"/>
              </w:rPr>
            </w:pPr>
          </w:p>
        </w:tc>
        <w:tc>
          <w:tcPr>
            <w:tcW w:w="1620" w:type="dxa"/>
            <w:vAlign w:val="center"/>
          </w:tcPr>
          <w:p w:rsidR="00526D8F" w:rsidRDefault="00526D8F">
            <w:pPr>
              <w:spacing w:line="276" w:lineRule="auto"/>
              <w:rPr>
                <w:rFonts w:ascii="新宋体" w:eastAsia="新宋体" w:hAnsi="新宋体"/>
                <w:szCs w:val="21"/>
              </w:rPr>
            </w:pPr>
          </w:p>
        </w:tc>
      </w:tr>
    </w:tbl>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 xml:space="preserve">投标人：（公章）                       </w:t>
      </w:r>
    </w:p>
    <w:p w:rsidR="00526D8F" w:rsidRDefault="00280CD3">
      <w:pPr>
        <w:spacing w:line="360" w:lineRule="auto"/>
        <w:ind w:firstLineChars="100" w:firstLine="210"/>
        <w:rPr>
          <w:rFonts w:ascii="新宋体" w:eastAsia="新宋体" w:hAnsi="新宋体"/>
          <w:bCs/>
          <w:szCs w:val="21"/>
        </w:rPr>
      </w:pPr>
      <w:r>
        <w:rPr>
          <w:rFonts w:ascii="新宋体" w:eastAsia="新宋体" w:hAnsi="新宋体" w:hint="eastAsia"/>
          <w:bCs/>
          <w:szCs w:val="21"/>
        </w:rPr>
        <w:t>法定代表人或其委托代理人：（盖章或签字）</w:t>
      </w:r>
    </w:p>
    <w:p w:rsidR="00526D8F" w:rsidRDefault="00280CD3">
      <w:pPr>
        <w:spacing w:line="360" w:lineRule="auto"/>
        <w:ind w:firstLineChars="100" w:firstLine="210"/>
        <w:rPr>
          <w:rFonts w:ascii="新宋体" w:eastAsia="新宋体" w:hAnsi="新宋体"/>
          <w:szCs w:val="21"/>
        </w:rPr>
      </w:pPr>
      <w:r>
        <w:rPr>
          <w:rFonts w:ascii="新宋体" w:eastAsia="新宋体" w:hAnsi="新宋体" w:hint="eastAsia"/>
          <w:bCs/>
          <w:szCs w:val="21"/>
        </w:rPr>
        <w:t>日期：   年   月   日：</w:t>
      </w:r>
    </w:p>
    <w:p w:rsidR="00526D8F" w:rsidRDefault="00280CD3">
      <w:pPr>
        <w:spacing w:line="276" w:lineRule="auto"/>
        <w:rPr>
          <w:rFonts w:ascii="新宋体" w:eastAsia="新宋体" w:hAnsi="新宋体"/>
          <w:szCs w:val="21"/>
        </w:rPr>
      </w:pPr>
      <w:r>
        <w:rPr>
          <w:rFonts w:ascii="新宋体" w:eastAsia="新宋体" w:hAnsi="新宋体" w:hint="eastAsia"/>
          <w:szCs w:val="21"/>
        </w:rPr>
        <w:t>备注：</w:t>
      </w:r>
    </w:p>
    <w:p w:rsidR="00526D8F" w:rsidRDefault="00280CD3">
      <w:pPr>
        <w:spacing w:line="276" w:lineRule="auto"/>
        <w:rPr>
          <w:rFonts w:ascii="新宋体" w:eastAsia="新宋体" w:hAnsi="新宋体"/>
          <w:szCs w:val="21"/>
        </w:rPr>
      </w:pPr>
      <w:r>
        <w:rPr>
          <w:rFonts w:ascii="新宋体" w:eastAsia="新宋体" w:hAnsi="新宋体" w:hint="eastAsia"/>
          <w:szCs w:val="21"/>
        </w:rPr>
        <w:t>1. “招标商务条款”一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rsidR="00526D8F" w:rsidRDefault="00280CD3">
      <w:pPr>
        <w:spacing w:line="276" w:lineRule="auto"/>
        <w:rPr>
          <w:rFonts w:ascii="新宋体" w:eastAsia="新宋体" w:hAnsi="新宋体"/>
          <w:szCs w:val="21"/>
        </w:rPr>
      </w:pPr>
      <w:r>
        <w:rPr>
          <w:rFonts w:ascii="新宋体" w:eastAsia="新宋体" w:hAnsi="新宋体" w:hint="eastAsia"/>
          <w:szCs w:val="21"/>
        </w:rPr>
        <w:t>2. “投标商务条款”一</w:t>
      </w:r>
      <w:proofErr w:type="gramStart"/>
      <w:r>
        <w:rPr>
          <w:rFonts w:ascii="新宋体" w:eastAsia="新宋体" w:hAnsi="新宋体" w:hint="eastAsia"/>
          <w:szCs w:val="21"/>
        </w:rPr>
        <w:t>栏必须</w:t>
      </w:r>
      <w:proofErr w:type="gramEnd"/>
      <w:r>
        <w:rPr>
          <w:rFonts w:ascii="新宋体" w:eastAsia="新宋体" w:hAnsi="新宋体" w:hint="eastAsia"/>
          <w:szCs w:val="21"/>
        </w:rPr>
        <w:t>详细填写投标商务条款的内容。</w:t>
      </w:r>
    </w:p>
    <w:p w:rsidR="00526D8F" w:rsidRDefault="00280CD3">
      <w:pPr>
        <w:spacing w:line="276" w:lineRule="auto"/>
        <w:rPr>
          <w:rFonts w:ascii="新宋体" w:eastAsia="新宋体" w:hAnsi="新宋体"/>
          <w:szCs w:val="21"/>
        </w:rPr>
      </w:pPr>
      <w:r>
        <w:rPr>
          <w:rFonts w:ascii="新宋体" w:eastAsia="新宋体" w:hAnsi="新宋体" w:hint="eastAsia"/>
          <w:szCs w:val="21"/>
        </w:rPr>
        <w:t>3. “偏离情况”栏中应如实填写“正偏离”、“负偏离”或“无偏离”。</w:t>
      </w:r>
    </w:p>
    <w:p w:rsidR="00526D8F" w:rsidRDefault="00280CD3">
      <w:pPr>
        <w:spacing w:line="276" w:lineRule="auto"/>
        <w:rPr>
          <w:rFonts w:ascii="新宋体" w:eastAsia="新宋体" w:hAnsi="新宋体"/>
          <w:szCs w:val="21"/>
        </w:rPr>
      </w:pPr>
      <w:r>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rsidR="00526D8F" w:rsidRDefault="00280CD3">
      <w:pPr>
        <w:spacing w:line="276" w:lineRule="auto"/>
        <w:rPr>
          <w:rFonts w:ascii="新宋体" w:eastAsia="新宋体" w:hAnsi="新宋体"/>
          <w:szCs w:val="21"/>
        </w:rPr>
      </w:pPr>
      <w:r>
        <w:rPr>
          <w:rFonts w:ascii="新宋体" w:eastAsia="新宋体" w:hAnsi="新宋体" w:hint="eastAsia"/>
          <w:b/>
          <w:szCs w:val="21"/>
        </w:rPr>
        <w:t>5．</w:t>
      </w:r>
      <w:r>
        <w:rPr>
          <w:rFonts w:ascii="新宋体" w:eastAsia="新宋体" w:hAnsi="新宋体" w:hint="eastAsia"/>
          <w:szCs w:val="21"/>
        </w:rPr>
        <w:t>投标人所填写的“偏离情况”与评审委员会判定不一致时</w:t>
      </w:r>
      <w:r>
        <w:rPr>
          <w:rFonts w:ascii="新宋体" w:eastAsia="新宋体" w:hAnsi="新宋体" w:hint="eastAsia"/>
          <w:b/>
          <w:szCs w:val="21"/>
        </w:rPr>
        <w:t>，以评审委员会意见为主。另，判定结果不一致的参数超过一定数量的，则评分项“商务偏离情况”将不得分（即计为0分）。</w:t>
      </w:r>
    </w:p>
    <w:p w:rsidR="00526D8F" w:rsidRDefault="00280CD3">
      <w:pPr>
        <w:spacing w:line="276" w:lineRule="auto"/>
        <w:rPr>
          <w:rFonts w:ascii="新宋体" w:eastAsia="新宋体" w:hAnsi="新宋体"/>
          <w:szCs w:val="21"/>
        </w:rPr>
      </w:pPr>
      <w:r>
        <w:rPr>
          <w:rFonts w:ascii="新宋体" w:eastAsia="新宋体" w:hAnsi="新宋体" w:hint="eastAsia"/>
          <w:b/>
          <w:szCs w:val="21"/>
        </w:rPr>
        <w:t>一定数量的设置：</w:t>
      </w:r>
      <w:r>
        <w:rPr>
          <w:rFonts w:ascii="新宋体" w:eastAsia="新宋体" w:hAnsi="新宋体" w:hint="eastAsia"/>
          <w:szCs w:val="21"/>
        </w:rPr>
        <w:t>（1）《商务需求》全部参数数量10%（四舍五入取整数）不足3条的，以3条为</w:t>
      </w:r>
      <w:r>
        <w:rPr>
          <w:rFonts w:ascii="新宋体" w:eastAsia="新宋体" w:hAnsi="新宋体" w:hint="eastAsia"/>
          <w:szCs w:val="21"/>
        </w:rPr>
        <w:lastRenderedPageBreak/>
        <w:t>标准；（2）《商务需求》全部参数数量10%（四舍五入取整数）超过10条的，以10条为标准；（3）其他情况，按《商务需求》全部参数数量10%（四舍五入取整数）为标准。</w:t>
      </w:r>
    </w:p>
    <w:p w:rsidR="00526D8F" w:rsidRDefault="00280CD3">
      <w:pPr>
        <w:spacing w:line="276" w:lineRule="auto"/>
        <w:rPr>
          <w:rFonts w:ascii="新宋体" w:eastAsia="新宋体" w:hAnsi="新宋体"/>
          <w:szCs w:val="21"/>
        </w:rPr>
      </w:pPr>
      <w:r>
        <w:rPr>
          <w:rFonts w:ascii="新宋体" w:eastAsia="新宋体" w:hAnsi="新宋体" w:hint="eastAsia"/>
          <w:szCs w:val="21"/>
        </w:rPr>
        <w:t>6.交货期条款为不可负偏离条款，投标文件响应为“负偏离”的，投标文件将按无效投标处理。</w:t>
      </w:r>
    </w:p>
    <w:p w:rsidR="00526D8F" w:rsidRDefault="00280CD3">
      <w:pPr>
        <w:spacing w:line="276" w:lineRule="auto"/>
        <w:rPr>
          <w:rFonts w:ascii="新宋体" w:eastAsia="新宋体" w:hAnsi="新宋体"/>
          <w:szCs w:val="21"/>
        </w:rPr>
      </w:pPr>
      <w:r>
        <w:rPr>
          <w:rFonts w:ascii="新宋体" w:eastAsia="新宋体" w:hAnsi="新宋体" w:hint="eastAsia"/>
          <w:szCs w:val="21"/>
        </w:rPr>
        <w:t>7.开标一览表中填写的“交货期”应当与本表填写的“交货期”一致。如填写不一致，以本表填写的“交货期”为准。</w:t>
      </w:r>
    </w:p>
    <w:p w:rsidR="00526D8F" w:rsidRDefault="00526D8F">
      <w:pPr>
        <w:spacing w:line="360" w:lineRule="auto"/>
        <w:rPr>
          <w:rFonts w:ascii="新宋体" w:eastAsia="新宋体" w:hAnsi="新宋体"/>
          <w:szCs w:val="21"/>
        </w:rPr>
      </w:pPr>
    </w:p>
    <w:p w:rsidR="00526D8F" w:rsidRDefault="00280CD3">
      <w:pPr>
        <w:pStyle w:val="30"/>
        <w:jc w:val="center"/>
        <w:rPr>
          <w:rFonts w:ascii="新宋体" w:eastAsia="新宋体" w:hAnsi="新宋体"/>
          <w:kern w:val="44"/>
          <w:sz w:val="30"/>
          <w:szCs w:val="30"/>
        </w:rPr>
      </w:pPr>
      <w:r>
        <w:rPr>
          <w:rFonts w:ascii="新宋体" w:eastAsia="新宋体" w:hAnsi="新宋体" w:hint="eastAsia"/>
          <w:kern w:val="44"/>
          <w:sz w:val="30"/>
          <w:szCs w:val="30"/>
        </w:rPr>
        <w:t>八、投标人认为需要加以说明的其他内容</w:t>
      </w:r>
    </w:p>
    <w:p w:rsidR="00526D8F" w:rsidRDefault="00526D8F">
      <w:pPr>
        <w:spacing w:line="276" w:lineRule="auto"/>
        <w:jc w:val="center"/>
        <w:rPr>
          <w:rFonts w:ascii="华文中宋" w:eastAsia="华文中宋" w:hAnsi="华文中宋"/>
          <w:kern w:val="0"/>
          <w:sz w:val="28"/>
          <w:szCs w:val="28"/>
        </w:rPr>
      </w:pPr>
    </w:p>
    <w:p w:rsidR="00526D8F" w:rsidRDefault="00526D8F"/>
    <w:p w:rsidR="00526D8F" w:rsidRDefault="00526D8F"/>
    <w:p w:rsidR="00526D8F" w:rsidRDefault="00280CD3">
      <w:pPr>
        <w:spacing w:line="360" w:lineRule="auto"/>
        <w:rPr>
          <w:rFonts w:ascii="新宋体" w:eastAsia="新宋体" w:hAnsi="新宋体"/>
          <w:b/>
          <w:sz w:val="24"/>
        </w:rPr>
      </w:pPr>
      <w:r>
        <w:rPr>
          <w:rFonts w:ascii="新宋体" w:eastAsia="新宋体" w:hAnsi="新宋体" w:hint="eastAsia"/>
          <w:b/>
          <w:sz w:val="24"/>
        </w:rPr>
        <w:t>投标文件附件</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（一）、法定代表人（负责人）资格证明书</w:t>
      </w:r>
    </w:p>
    <w:p w:rsidR="00526D8F" w:rsidRDefault="00280CD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526D8F" w:rsidRDefault="00280CD3">
      <w:pPr>
        <w:spacing w:line="360" w:lineRule="auto"/>
        <w:rPr>
          <w:rFonts w:ascii="新宋体" w:eastAsia="新宋体" w:hAnsi="新宋体"/>
          <w:szCs w:val="21"/>
        </w:rPr>
      </w:pPr>
      <w:r>
        <w:rPr>
          <w:rFonts w:ascii="新宋体" w:eastAsia="新宋体" w:hAnsi="新宋体" w:hint="eastAsia"/>
          <w:szCs w:val="21"/>
        </w:rPr>
        <w:t>日 期：     年   月    日</w:t>
      </w: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（二）、投标文件签署授权委托书</w:t>
      </w:r>
    </w:p>
    <w:p w:rsidR="00526D8F" w:rsidRDefault="00280CD3">
      <w:pPr>
        <w:spacing w:line="360" w:lineRule="auto"/>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526D8F" w:rsidRDefault="00280CD3">
      <w:pPr>
        <w:spacing w:line="360" w:lineRule="auto"/>
        <w:rPr>
          <w:rFonts w:ascii="新宋体" w:eastAsia="新宋体" w:hAnsi="新宋体"/>
          <w:szCs w:val="21"/>
        </w:rPr>
      </w:pPr>
      <w:r>
        <w:rPr>
          <w:rFonts w:ascii="新宋体" w:eastAsia="新宋体" w:hAnsi="新宋体" w:hint="eastAsia"/>
          <w:szCs w:val="21"/>
        </w:rPr>
        <w:t>代理人：联系电话：  手机：</w:t>
      </w:r>
    </w:p>
    <w:p w:rsidR="00526D8F" w:rsidRDefault="00280CD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526D8F" w:rsidRDefault="00280CD3">
      <w:pPr>
        <w:spacing w:line="360" w:lineRule="auto"/>
        <w:rPr>
          <w:rFonts w:ascii="新宋体" w:eastAsia="新宋体" w:hAnsi="新宋体"/>
          <w:szCs w:val="21"/>
        </w:rPr>
      </w:pPr>
      <w:r>
        <w:rPr>
          <w:rFonts w:ascii="新宋体" w:eastAsia="新宋体" w:hAnsi="新宋体" w:hint="eastAsia"/>
          <w:szCs w:val="21"/>
        </w:rPr>
        <w:t>授权委托日期：年月 日</w:t>
      </w:r>
    </w:p>
    <w:p w:rsidR="00526D8F" w:rsidRDefault="00280CD3">
      <w:pPr>
        <w:spacing w:line="360" w:lineRule="auto"/>
        <w:rPr>
          <w:rFonts w:ascii="新宋体" w:eastAsia="新宋体" w:hAnsi="新宋体"/>
          <w:szCs w:val="21"/>
        </w:rPr>
      </w:pPr>
      <w:r>
        <w:rPr>
          <w:rFonts w:ascii="新宋体" w:eastAsia="新宋体" w:hAnsi="新宋体" w:hint="eastAsia"/>
          <w:szCs w:val="21"/>
        </w:rPr>
        <w:t>单位名称：（公章）</w:t>
      </w:r>
    </w:p>
    <w:p w:rsidR="00526D8F" w:rsidRDefault="00280CD3">
      <w:pPr>
        <w:spacing w:line="360" w:lineRule="auto"/>
        <w:rPr>
          <w:rFonts w:ascii="新宋体" w:eastAsia="新宋体" w:hAnsi="新宋体"/>
          <w:szCs w:val="21"/>
        </w:rPr>
      </w:pPr>
      <w:r>
        <w:rPr>
          <w:rFonts w:ascii="新宋体" w:eastAsia="新宋体" w:hAnsi="新宋体" w:hint="eastAsia"/>
          <w:szCs w:val="21"/>
        </w:rPr>
        <w:t>法人代表：（盖章或签字）</w:t>
      </w:r>
    </w:p>
    <w:p w:rsidR="00526D8F" w:rsidRDefault="00280CD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F12AE" w:rsidRPr="002F12AE" w:rsidRDefault="002F12AE" w:rsidP="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Pr="002F12AE">
        <w:rPr>
          <w:rFonts w:ascii="华文中宋" w:eastAsia="华文中宋" w:hAnsi="华文中宋" w:hint="eastAsia"/>
          <w:kern w:val="0"/>
          <w:sz w:val="24"/>
        </w:rPr>
        <w:t>三</w:t>
      </w:r>
      <w:r>
        <w:rPr>
          <w:rFonts w:ascii="华文中宋" w:eastAsia="华文中宋" w:hAnsi="华文中宋" w:hint="eastAsia"/>
          <w:kern w:val="0"/>
          <w:sz w:val="24"/>
        </w:rPr>
        <w:t>）</w:t>
      </w:r>
      <w:r w:rsidRPr="002F12AE">
        <w:rPr>
          <w:rFonts w:ascii="华文中宋" w:eastAsia="华文中宋" w:hAnsi="华文中宋" w:hint="eastAsia"/>
          <w:kern w:val="0"/>
          <w:sz w:val="24"/>
        </w:rPr>
        <w:t>、政府采购违法行为风险知悉确认书</w:t>
      </w:r>
    </w:p>
    <w:p w:rsidR="002F12AE" w:rsidRPr="00997B49" w:rsidRDefault="002F12AE" w:rsidP="002F12AE">
      <w:pPr>
        <w:spacing w:line="360" w:lineRule="auto"/>
        <w:rPr>
          <w:rFonts w:ascii="新宋体" w:eastAsia="新宋体" w:hAnsi="新宋体"/>
          <w:szCs w:val="21"/>
        </w:rPr>
      </w:pP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（一）通过转让或者租借等方式从其他单位获取资格或者资质证书投标的。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lastRenderedPageBreak/>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2F12AE" w:rsidRPr="00E85983" w:rsidRDefault="002F12AE" w:rsidP="002F12AE">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192DEB" w:rsidRDefault="002F12AE" w:rsidP="002F12AE">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2F12AE" w:rsidRPr="00CA25DD" w:rsidRDefault="002F12AE" w:rsidP="002F12AE">
      <w:pPr>
        <w:spacing w:line="360" w:lineRule="auto"/>
        <w:jc w:val="left"/>
        <w:rPr>
          <w:rFonts w:ascii="新宋体" w:eastAsia="新宋体" w:hAnsi="新宋体"/>
          <w:b/>
          <w:szCs w:val="21"/>
        </w:rPr>
      </w:pP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2F12AE"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知悉人（公章）：</w:t>
      </w:r>
    </w:p>
    <w:p w:rsidR="002F12AE" w:rsidRPr="00997B49" w:rsidRDefault="002F12AE" w:rsidP="002F12AE">
      <w:pPr>
        <w:spacing w:line="360" w:lineRule="auto"/>
        <w:rPr>
          <w:rFonts w:ascii="新宋体" w:eastAsia="新宋体" w:hAnsi="新宋体"/>
          <w:szCs w:val="21"/>
        </w:rPr>
      </w:pPr>
      <w:r w:rsidRPr="00997B49">
        <w:rPr>
          <w:rFonts w:ascii="新宋体" w:eastAsia="新宋体" w:hAnsi="新宋体" w:hint="eastAsia"/>
          <w:szCs w:val="21"/>
        </w:rPr>
        <w:t>日期：</w:t>
      </w:r>
    </w:p>
    <w:p w:rsidR="002F12AE" w:rsidRDefault="002F12AE" w:rsidP="002F12AE">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2F12AE" w:rsidRPr="002F12AE" w:rsidRDefault="002F12AE">
      <w:pPr>
        <w:spacing w:line="360" w:lineRule="auto"/>
        <w:rPr>
          <w:rFonts w:ascii="新宋体" w:eastAsia="新宋体" w:hAnsi="新宋体"/>
          <w:szCs w:val="21"/>
        </w:rPr>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w:t>
      </w:r>
      <w:r w:rsidR="002F12AE">
        <w:rPr>
          <w:rFonts w:ascii="华文中宋" w:eastAsia="华文中宋" w:hAnsi="华文中宋" w:hint="eastAsia"/>
          <w:kern w:val="0"/>
          <w:sz w:val="24"/>
        </w:rPr>
        <w:t>四</w:t>
      </w:r>
      <w:r>
        <w:rPr>
          <w:rFonts w:ascii="华文中宋" w:eastAsia="华文中宋" w:hAnsi="华文中宋" w:hint="eastAsia"/>
          <w:kern w:val="0"/>
          <w:sz w:val="24"/>
        </w:rPr>
        <w:t>）、实质性条款响应情况表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945"/>
        <w:gridCol w:w="3763"/>
      </w:tblGrid>
      <w:tr w:rsidR="00526D8F">
        <w:trPr>
          <w:jc w:val="center"/>
        </w:trPr>
        <w:tc>
          <w:tcPr>
            <w:tcW w:w="1001"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序号</w:t>
            </w:r>
          </w:p>
        </w:tc>
        <w:tc>
          <w:tcPr>
            <w:tcW w:w="3945"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763" w:type="dxa"/>
            <w:vAlign w:val="center"/>
          </w:tcPr>
          <w:p w:rsidR="00526D8F" w:rsidRDefault="00280CD3">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0F598D" w:rsidTr="00496215">
        <w:trPr>
          <w:jc w:val="center"/>
        </w:trPr>
        <w:tc>
          <w:tcPr>
            <w:tcW w:w="1001" w:type="dxa"/>
            <w:vAlign w:val="center"/>
          </w:tcPr>
          <w:p w:rsidR="000F598D" w:rsidRDefault="000F598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1</w:t>
            </w:r>
          </w:p>
        </w:tc>
        <w:tc>
          <w:tcPr>
            <w:tcW w:w="3945" w:type="dxa"/>
          </w:tcPr>
          <w:p w:rsidR="000F598D" w:rsidRPr="00CF6F92" w:rsidRDefault="000F598D" w:rsidP="00496215">
            <w:r w:rsidRPr="00CF6F92">
              <w:rPr>
                <w:rFonts w:hint="eastAsia"/>
              </w:rPr>
              <w:t>投标文件载明的交货期不超过招标文件规定的期限</w:t>
            </w:r>
          </w:p>
        </w:tc>
        <w:tc>
          <w:tcPr>
            <w:tcW w:w="3763" w:type="dxa"/>
            <w:vAlign w:val="center"/>
          </w:tcPr>
          <w:p w:rsidR="000F598D" w:rsidRDefault="000F598D">
            <w:pPr>
              <w:adjustRightInd w:val="0"/>
              <w:snapToGrid w:val="0"/>
              <w:spacing w:line="276" w:lineRule="auto"/>
              <w:jc w:val="center"/>
              <w:rPr>
                <w:rFonts w:ascii="新宋体" w:eastAsia="新宋体" w:hAnsi="新宋体"/>
                <w:kern w:val="0"/>
                <w:szCs w:val="21"/>
              </w:rPr>
            </w:pPr>
          </w:p>
        </w:tc>
      </w:tr>
      <w:tr w:rsidR="000F598D" w:rsidTr="00496215">
        <w:trPr>
          <w:jc w:val="center"/>
        </w:trPr>
        <w:tc>
          <w:tcPr>
            <w:tcW w:w="1001" w:type="dxa"/>
            <w:vAlign w:val="center"/>
          </w:tcPr>
          <w:p w:rsidR="000F598D" w:rsidRDefault="000F598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2</w:t>
            </w:r>
          </w:p>
        </w:tc>
        <w:tc>
          <w:tcPr>
            <w:tcW w:w="3945" w:type="dxa"/>
          </w:tcPr>
          <w:p w:rsidR="000F598D" w:rsidRPr="00CF6F92" w:rsidRDefault="000F598D" w:rsidP="00496215">
            <w:bookmarkStart w:id="20" w:name="_GoBack"/>
            <w:bookmarkEnd w:id="20"/>
          </w:p>
        </w:tc>
        <w:tc>
          <w:tcPr>
            <w:tcW w:w="3763" w:type="dxa"/>
            <w:vAlign w:val="center"/>
          </w:tcPr>
          <w:p w:rsidR="000F598D" w:rsidRDefault="000F598D">
            <w:pPr>
              <w:adjustRightInd w:val="0"/>
              <w:snapToGrid w:val="0"/>
              <w:spacing w:line="276" w:lineRule="auto"/>
              <w:jc w:val="center"/>
              <w:rPr>
                <w:rFonts w:ascii="新宋体" w:eastAsia="新宋体" w:hAnsi="新宋体"/>
                <w:kern w:val="0"/>
                <w:szCs w:val="21"/>
              </w:rPr>
            </w:pPr>
          </w:p>
        </w:tc>
      </w:tr>
      <w:tr w:rsidR="000F598D" w:rsidTr="00496215">
        <w:trPr>
          <w:jc w:val="center"/>
        </w:trPr>
        <w:tc>
          <w:tcPr>
            <w:tcW w:w="1001" w:type="dxa"/>
            <w:vAlign w:val="center"/>
          </w:tcPr>
          <w:p w:rsidR="000F598D" w:rsidRDefault="000F598D">
            <w:pPr>
              <w:adjustRightInd w:val="0"/>
              <w:snapToGrid w:val="0"/>
              <w:spacing w:line="276" w:lineRule="auto"/>
              <w:jc w:val="center"/>
              <w:rPr>
                <w:rFonts w:ascii="新宋体" w:eastAsia="新宋体" w:hAnsi="新宋体"/>
                <w:kern w:val="0"/>
                <w:szCs w:val="21"/>
              </w:rPr>
            </w:pPr>
            <w:r>
              <w:rPr>
                <w:rFonts w:ascii="新宋体" w:eastAsia="新宋体" w:hAnsi="新宋体" w:hint="eastAsia"/>
                <w:kern w:val="0"/>
                <w:szCs w:val="21"/>
              </w:rPr>
              <w:t>3</w:t>
            </w:r>
          </w:p>
        </w:tc>
        <w:tc>
          <w:tcPr>
            <w:tcW w:w="3945" w:type="dxa"/>
          </w:tcPr>
          <w:p w:rsidR="000F598D" w:rsidRDefault="000F598D" w:rsidP="00496215"/>
        </w:tc>
        <w:tc>
          <w:tcPr>
            <w:tcW w:w="3763" w:type="dxa"/>
            <w:vAlign w:val="center"/>
          </w:tcPr>
          <w:p w:rsidR="000F598D" w:rsidRDefault="000F598D">
            <w:pPr>
              <w:adjustRightInd w:val="0"/>
              <w:snapToGrid w:val="0"/>
              <w:spacing w:line="276" w:lineRule="auto"/>
              <w:jc w:val="center"/>
              <w:rPr>
                <w:rFonts w:ascii="新宋体" w:eastAsia="新宋体" w:hAnsi="新宋体"/>
                <w:kern w:val="0"/>
                <w:szCs w:val="21"/>
              </w:rPr>
            </w:pPr>
          </w:p>
        </w:tc>
      </w:tr>
    </w:tbl>
    <w:p w:rsidR="00526D8F" w:rsidRDefault="00280CD3">
      <w:pPr>
        <w:spacing w:line="360" w:lineRule="auto"/>
        <w:rPr>
          <w:rFonts w:ascii="新宋体" w:eastAsia="新宋体" w:hAnsi="新宋体"/>
        </w:rPr>
      </w:pPr>
      <w:r>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rsidR="00526D8F" w:rsidRDefault="00280CD3">
      <w:pPr>
        <w:spacing w:line="360" w:lineRule="auto"/>
        <w:rPr>
          <w:rFonts w:ascii="新宋体" w:eastAsia="新宋体" w:hAnsi="新宋体"/>
          <w:bCs/>
        </w:rPr>
      </w:pPr>
      <w:r>
        <w:rPr>
          <w:rFonts w:ascii="新宋体" w:eastAsia="新宋体" w:hAnsi="新宋体" w:hint="eastAsia"/>
          <w:bCs/>
        </w:rPr>
        <w:t xml:space="preserve">投标人：（公章）                       </w:t>
      </w:r>
    </w:p>
    <w:p w:rsidR="00526D8F" w:rsidRDefault="00280CD3">
      <w:pPr>
        <w:spacing w:line="360" w:lineRule="auto"/>
        <w:rPr>
          <w:rFonts w:ascii="新宋体" w:eastAsia="新宋体" w:hAnsi="新宋体"/>
          <w:bCs/>
        </w:rPr>
      </w:pPr>
      <w:r>
        <w:rPr>
          <w:rFonts w:ascii="新宋体" w:eastAsia="新宋体" w:hAnsi="新宋体" w:hint="eastAsia"/>
          <w:bCs/>
        </w:rPr>
        <w:t>法定代表人或其委托代理人：（盖章或签字）</w:t>
      </w:r>
    </w:p>
    <w:p w:rsidR="00526D8F" w:rsidRDefault="00280CD3">
      <w:pPr>
        <w:spacing w:line="360" w:lineRule="auto"/>
        <w:rPr>
          <w:rFonts w:ascii="新宋体" w:eastAsia="新宋体" w:hAnsi="新宋体"/>
          <w:bCs/>
        </w:rPr>
      </w:pPr>
      <w:r>
        <w:rPr>
          <w:rFonts w:ascii="新宋体" w:eastAsia="新宋体" w:hAnsi="新宋体" w:hint="eastAsia"/>
          <w:bCs/>
        </w:rPr>
        <w:t>日期：   年   月   日</w:t>
      </w:r>
    </w:p>
    <w:p w:rsidR="00526D8F" w:rsidRDefault="00280CD3">
      <w:pPr>
        <w:adjustRightInd w:val="0"/>
        <w:spacing w:line="360" w:lineRule="auto"/>
        <w:jc w:val="left"/>
        <w:textAlignment w:val="baseline"/>
        <w:rPr>
          <w:rFonts w:ascii="新宋体" w:eastAsia="新宋体" w:hAnsi="新宋体"/>
          <w:b/>
          <w:szCs w:val="21"/>
        </w:rPr>
      </w:pPr>
      <w:r>
        <w:br w:type="page"/>
      </w:r>
      <w:r>
        <w:rPr>
          <w:rFonts w:ascii="华文中宋" w:eastAsia="华文中宋" w:hAnsi="华文中宋" w:hint="eastAsia"/>
          <w:kern w:val="0"/>
          <w:sz w:val="24"/>
        </w:rPr>
        <w:lastRenderedPageBreak/>
        <w:t>（</w:t>
      </w:r>
      <w:r w:rsidR="002F12AE">
        <w:rPr>
          <w:rFonts w:ascii="华文中宋" w:eastAsia="华文中宋" w:hAnsi="华文中宋" w:hint="eastAsia"/>
          <w:kern w:val="0"/>
          <w:sz w:val="24"/>
        </w:rPr>
        <w:t>五</w:t>
      </w:r>
      <w:r>
        <w:rPr>
          <w:rFonts w:ascii="华文中宋" w:eastAsia="华文中宋" w:hAnsi="华文中宋" w:hint="eastAsia"/>
          <w:kern w:val="0"/>
          <w:sz w:val="24"/>
        </w:rPr>
        <w:t>）、项目实施方案</w:t>
      </w:r>
    </w:p>
    <w:p w:rsidR="00526D8F" w:rsidRDefault="00280CD3">
      <w:pPr>
        <w:spacing w:line="360" w:lineRule="auto"/>
        <w:rPr>
          <w:rFonts w:ascii="新宋体" w:eastAsia="新宋体" w:hAnsi="新宋体"/>
        </w:rPr>
      </w:pPr>
      <w:r>
        <w:rPr>
          <w:rFonts w:ascii="新宋体" w:eastAsia="新宋体" w:hAnsi="新宋体" w:hint="eastAsia"/>
        </w:rPr>
        <w:t>主要内容应包括(根据项目实际情况适当调整内容)：</w:t>
      </w:r>
    </w:p>
    <w:p w:rsidR="00526D8F" w:rsidRDefault="00280CD3">
      <w:pPr>
        <w:spacing w:line="360" w:lineRule="auto"/>
        <w:rPr>
          <w:rFonts w:ascii="新宋体" w:eastAsia="新宋体" w:hAnsi="新宋体"/>
        </w:rPr>
      </w:pPr>
      <w:r>
        <w:rPr>
          <w:rFonts w:ascii="新宋体" w:eastAsia="新宋体" w:hAnsi="新宋体" w:hint="eastAsia"/>
        </w:rPr>
        <w:t>1、项目交货期、实施进度表</w:t>
      </w:r>
    </w:p>
    <w:p w:rsidR="00526D8F" w:rsidRDefault="00280CD3">
      <w:pPr>
        <w:spacing w:line="360" w:lineRule="auto"/>
        <w:rPr>
          <w:rFonts w:ascii="新宋体" w:eastAsia="新宋体" w:hAnsi="新宋体"/>
        </w:rPr>
      </w:pPr>
      <w:r>
        <w:rPr>
          <w:rFonts w:ascii="新宋体" w:eastAsia="新宋体" w:hAnsi="新宋体" w:hint="eastAsia"/>
        </w:rPr>
        <w:t>2、相关配套措施</w:t>
      </w:r>
    </w:p>
    <w:p w:rsidR="00526D8F" w:rsidRDefault="00280CD3">
      <w:pPr>
        <w:spacing w:line="360" w:lineRule="auto"/>
        <w:rPr>
          <w:rFonts w:ascii="新宋体" w:eastAsia="新宋体" w:hAnsi="新宋体"/>
          <w:b/>
          <w:bCs/>
          <w:color w:val="FF0000"/>
        </w:rPr>
      </w:pPr>
      <w:r>
        <w:rPr>
          <w:rFonts w:ascii="新宋体" w:eastAsia="新宋体" w:hAnsi="新宋体" w:hint="eastAsia"/>
          <w:b/>
          <w:bCs/>
          <w:color w:val="FF0000"/>
        </w:rPr>
        <w:t>（备注：该部分须与“技术保障措施”、“施工安全保障措施”、“商务需求”等部分承诺的内容相呼应，不得前后矛盾。）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（六</w:t>
      </w:r>
      <w:r w:rsidR="00280CD3">
        <w:rPr>
          <w:rFonts w:ascii="华文中宋" w:eastAsia="华文中宋" w:hAnsi="华文中宋" w:hint="eastAsia"/>
          <w:kern w:val="0"/>
          <w:sz w:val="24"/>
        </w:rPr>
        <w:t>）、售后服务方案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主要内容应包括(根据项目实际情况适当调整内容)：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、免费保修期；</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、故障或技术支持响应时间；</w:t>
      </w:r>
    </w:p>
    <w:p w:rsidR="00526D8F" w:rsidRDefault="00280CD3">
      <w:pPr>
        <w:spacing w:line="36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、投标人承诺的其他维修维护方案、措施</w:t>
      </w:r>
    </w:p>
    <w:p w:rsidR="00526D8F" w:rsidRDefault="00280CD3">
      <w:pPr>
        <w:spacing w:line="360" w:lineRule="auto"/>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、质量保证及违约承诺。</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（备注：该部分须与“商务需求”承诺的内容相呼应，不得前后矛盾。）</w:t>
      </w:r>
    </w:p>
    <w:p w:rsidR="00526D8F" w:rsidRDefault="002F12AE">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（七</w:t>
      </w:r>
      <w:r w:rsidR="00280CD3">
        <w:rPr>
          <w:rFonts w:ascii="华文中宋" w:eastAsia="华文中宋" w:hAnsi="华文中宋" w:hint="eastAsia"/>
          <w:kern w:val="0"/>
          <w:sz w:val="24"/>
        </w:rPr>
        <w:t>）招标服务费承诺书</w:t>
      </w:r>
    </w:p>
    <w:p w:rsidR="00526D8F" w:rsidRDefault="00280CD3">
      <w:pPr>
        <w:spacing w:line="360" w:lineRule="auto"/>
        <w:rPr>
          <w:rFonts w:ascii="新宋体" w:eastAsia="新宋体" w:hAnsi="新宋体"/>
        </w:rPr>
      </w:pPr>
      <w:r>
        <w:rPr>
          <w:rFonts w:ascii="新宋体" w:eastAsia="新宋体" w:hAnsi="新宋体" w:hint="eastAsia"/>
        </w:rPr>
        <w:t>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526D8F" w:rsidRDefault="00280CD3">
      <w:pPr>
        <w:spacing w:line="360" w:lineRule="auto"/>
        <w:ind w:firstLineChars="202" w:firstLine="424"/>
        <w:rPr>
          <w:rFonts w:ascii="新宋体" w:eastAsia="新宋体" w:hAnsi="新宋体"/>
        </w:rPr>
      </w:pPr>
      <w:r>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526D8F" w:rsidRDefault="00280CD3">
      <w:pPr>
        <w:spacing w:line="360" w:lineRule="auto"/>
        <w:rPr>
          <w:rFonts w:ascii="新宋体" w:eastAsia="新宋体" w:hAnsi="新宋体"/>
        </w:rPr>
      </w:pPr>
      <w:r>
        <w:rPr>
          <w:rFonts w:ascii="新宋体" w:eastAsia="新宋体" w:hAnsi="新宋体" w:hint="eastAsia"/>
        </w:rPr>
        <w:t xml:space="preserve">如我公司违反上款承诺,愿承担由此引起的一切法律责任。特此承诺!    </w:t>
      </w:r>
    </w:p>
    <w:p w:rsidR="00526D8F" w:rsidRDefault="00280CD3">
      <w:pPr>
        <w:spacing w:line="360" w:lineRule="auto"/>
        <w:rPr>
          <w:rFonts w:ascii="新宋体" w:eastAsia="新宋体" w:hAnsi="新宋体"/>
        </w:rPr>
      </w:pPr>
      <w:r>
        <w:rPr>
          <w:rFonts w:ascii="新宋体" w:eastAsia="新宋体" w:hAnsi="新宋体" w:hint="eastAsia"/>
        </w:rPr>
        <w:t>投标人名称：     （公章）</w:t>
      </w:r>
    </w:p>
    <w:p w:rsidR="00526D8F" w:rsidRDefault="00280CD3">
      <w:pPr>
        <w:spacing w:line="360" w:lineRule="auto"/>
        <w:rPr>
          <w:rFonts w:ascii="新宋体" w:eastAsia="新宋体" w:hAnsi="新宋体"/>
        </w:rPr>
      </w:pPr>
      <w:r>
        <w:rPr>
          <w:rFonts w:ascii="新宋体" w:eastAsia="新宋体" w:hAnsi="新宋体" w:hint="eastAsia"/>
        </w:rPr>
        <w:t xml:space="preserve">投标代表签名：                 </w:t>
      </w:r>
    </w:p>
    <w:p w:rsidR="00526D8F" w:rsidRDefault="00280CD3">
      <w:pPr>
        <w:spacing w:line="360" w:lineRule="auto"/>
        <w:rPr>
          <w:rFonts w:ascii="新宋体" w:eastAsia="新宋体" w:hAnsi="新宋体"/>
        </w:rPr>
      </w:pPr>
      <w:r>
        <w:rPr>
          <w:rFonts w:ascii="新宋体" w:eastAsia="新宋体" w:hAnsi="新宋体" w:hint="eastAsia"/>
        </w:rPr>
        <w:t>日期：______年____月____日</w:t>
      </w:r>
    </w:p>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526D8F"/>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526D8F" w:rsidRDefault="00526D8F" w:rsidP="00280CD3">
      <w:pPr>
        <w:ind w:firstLineChars="196" w:firstLine="412"/>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t>一、合同条款及格式（仅供参考）</w:t>
      </w:r>
    </w:p>
    <w:p w:rsidR="00526D8F" w:rsidRDefault="00280CD3">
      <w:pPr>
        <w:jc w:val="center"/>
      </w:pPr>
      <w:bookmarkStart w:id="21" w:name="_Toc73517685"/>
      <w:bookmarkStart w:id="22" w:name="_Toc100052414"/>
      <w:bookmarkStart w:id="23" w:name="_Toc73518163"/>
      <w:bookmarkStart w:id="24" w:name="_Toc101074886"/>
      <w:bookmarkStart w:id="25" w:name="_Toc73521592"/>
      <w:bookmarkStart w:id="26" w:name="_Toc84303603"/>
      <w:bookmarkStart w:id="27" w:name="_Toc73521680"/>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rsidR="00526D8F" w:rsidRDefault="00280CD3">
      <w:pPr>
        <w:rPr>
          <w:rFonts w:ascii="宋体" w:hAnsi="宋体"/>
          <w:b/>
          <w:bCs/>
          <w:szCs w:val="21"/>
        </w:rPr>
      </w:pPr>
      <w:r>
        <w:rPr>
          <w:rFonts w:ascii="宋体" w:hAnsi="宋体" w:hint="eastAsia"/>
          <w:b/>
          <w:bCs/>
          <w:szCs w:val="21"/>
        </w:rPr>
        <w:t>甲方：</w:t>
      </w:r>
    </w:p>
    <w:p w:rsidR="00526D8F" w:rsidRDefault="00280CD3">
      <w:pPr>
        <w:rPr>
          <w:rFonts w:ascii="宋体" w:hAnsi="宋体"/>
          <w:b/>
          <w:bCs/>
          <w:szCs w:val="21"/>
        </w:rPr>
      </w:pPr>
      <w:r>
        <w:rPr>
          <w:rFonts w:ascii="宋体" w:hAnsi="宋体" w:hint="eastAsia"/>
          <w:b/>
          <w:bCs/>
          <w:szCs w:val="21"/>
        </w:rPr>
        <w:t>乙方：</w:t>
      </w:r>
    </w:p>
    <w:p w:rsidR="00526D8F" w:rsidRDefault="00526D8F">
      <w:pPr>
        <w:rPr>
          <w:rFonts w:ascii="宋体" w:hAnsi="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咨询有限公司号招标项目的投标结果，由单位为中标方。按照《中华人民共和国民法典》和《深圳经济特区政府采购条例》，经深圳市（以下简称甲方）和单位（以下简称乙方）协商，达成以下合同条款：</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第一条  合同标的</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乙方根据甲方需求提供下列货物：</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货物名称、规格及数量详见。</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第二条  合同价款</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本合同项下总价款为（大写）人民币，分项价款详见。本合同总价款已包括乙方为履行本合同义务所发生的一切费用，</w:t>
      </w:r>
      <w:proofErr w:type="gramStart"/>
      <w:r>
        <w:rPr>
          <w:rFonts w:ascii="新宋体" w:eastAsia="新宋体" w:hAnsi="新宋体" w:hint="eastAsia"/>
          <w:szCs w:val="21"/>
        </w:rPr>
        <w:t>系固定</w:t>
      </w:r>
      <w:proofErr w:type="gramEnd"/>
      <w:r>
        <w:rPr>
          <w:rFonts w:ascii="新宋体" w:eastAsia="新宋体" w:hAnsi="新宋体" w:hint="eastAsia"/>
          <w:szCs w:val="21"/>
        </w:rPr>
        <w:t>不变价格，且不随通货膨胀的影响而波动。</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第三条  权利保证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第四条  质量保证</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1、乙方所提供的货物的技术规格符合招标文件规定的技术规格，货物符合中华人民共和国的设计和制造生产标准或行业标准。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3、乙方保证交货时一并提供货物的质量合格凭证或文件。</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第五条  交货和验收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1、乙方应按照本合同或招投标文件规定的时间和方式向甲方交付货物，交货地点由甲方指定。因交货产生的费用由乙方自行承担。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lastRenderedPageBreak/>
        <w:t>4、甲方应当在到货后的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工作日内对货物进行验收；需要乙方对货物或系统进行安装调试的，甲方应在货物安装调试完毕后的</w:t>
      </w:r>
      <w:proofErr w:type="gramStart"/>
      <w:r>
        <w:rPr>
          <w:rFonts w:ascii="新宋体" w:eastAsia="新宋体" w:hAnsi="新宋体" w:hint="eastAsia"/>
          <w:szCs w:val="21"/>
        </w:rPr>
        <w:t>个</w:t>
      </w:r>
      <w:proofErr w:type="gramEnd"/>
      <w:r>
        <w:rPr>
          <w:rFonts w:ascii="新宋体" w:eastAsia="新宋体" w:hAnsi="新宋体" w:hint="eastAsia"/>
          <w:szCs w:val="21"/>
        </w:rPr>
        <w:t>工作日内进行质量验收。</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第六条  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1、乙方应按照国家有关法律法规规章和“三包”规定和招标文件的要求及乙方在投标文件的相关承诺提供保修及其他服务。</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保修期内，乙方负责对其提供的货物进行维修和系统维护，不再收取任何费用。</w:t>
      </w:r>
      <w:r>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第七条  履约保证金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1、乙方应在签订本合同之日，向甲方或甲方指定的机构提交履约保证金_________元。</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2、如乙方未能履行合同规定的义务，甲方有权从履约保证金中取得补偿。</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3、甲方在乙方履行完毕本合同项下全部义务后______天内无息退还乙方。</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第八条   货款支付</w:t>
      </w: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第九条    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１、甲方无正当理由拒收货物、拒付货物款的，由甲方向乙方偿付合同总价的【】%违约金。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２、甲方未按合同规定的期限向乙方支付货款的，每逾期1天甲方向乙方偿付欠款总额的【】‰滞纳金，但累计滞纳金总额不超过欠款总额的【】%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３、</w:t>
      </w:r>
      <w:r>
        <w:rPr>
          <w:rFonts w:ascii="新宋体" w:eastAsia="新宋体" w:hAnsi="新宋体"/>
          <w:szCs w:val="21"/>
        </w:rPr>
        <w:t>乙方逾期交付货物的，每逾期1天，乙方向甲方偿付逾期交货部分货款总额的</w:t>
      </w:r>
      <w:r>
        <w:rPr>
          <w:rFonts w:ascii="新宋体" w:eastAsia="新宋体" w:hAnsi="新宋体" w:hint="eastAsia"/>
          <w:szCs w:val="21"/>
        </w:rPr>
        <w:t>【】</w:t>
      </w:r>
      <w:r>
        <w:rPr>
          <w:rFonts w:ascii="新宋体" w:eastAsia="新宋体" w:hAnsi="新宋体"/>
          <w:szCs w:val="21"/>
        </w:rPr>
        <w:t>‰的滞纳金</w:t>
      </w:r>
      <w:r>
        <w:rPr>
          <w:rFonts w:ascii="新宋体" w:eastAsia="新宋体" w:hAnsi="新宋体" w:hint="eastAsia"/>
          <w:szCs w:val="21"/>
        </w:rPr>
        <w:t>。如乙方逾期交货达天，甲方有权解除合同，履约保证金不予退回，同时乙方应向甲方支付合同总价【】％的违约金。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4、乙方所交付的货物品种、型号、规格不符合合同规定的，甲方有权拒收。甲方拒收的，乙方应向甲方支付货款总额【】%的违约金。</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5、在乙方承诺的或国家规定的质量保证期内（取两者中最长的期限），</w:t>
      </w:r>
      <w:r>
        <w:rPr>
          <w:rFonts w:ascii="新宋体" w:eastAsia="新宋体" w:hAnsi="新宋体"/>
          <w:szCs w:val="21"/>
        </w:rPr>
        <w:t>如经乙方两次维修</w:t>
      </w:r>
      <w:r>
        <w:rPr>
          <w:rFonts w:ascii="新宋体" w:eastAsia="新宋体" w:hAnsi="新宋体" w:hint="eastAsia"/>
          <w:szCs w:val="21"/>
        </w:rPr>
        <w:t>或更换</w:t>
      </w:r>
      <w:r>
        <w:rPr>
          <w:rFonts w:ascii="新宋体" w:eastAsia="新宋体" w:hAnsi="新宋体"/>
          <w:szCs w:val="21"/>
        </w:rPr>
        <w:t>，货物仍不能达到合同约定</w:t>
      </w:r>
      <w:r>
        <w:rPr>
          <w:rFonts w:ascii="新宋体" w:eastAsia="新宋体" w:hAnsi="新宋体" w:hint="eastAsia"/>
          <w:szCs w:val="21"/>
        </w:rPr>
        <w:t>的</w:t>
      </w:r>
      <w:r>
        <w:rPr>
          <w:rFonts w:ascii="新宋体" w:eastAsia="新宋体" w:hAnsi="新宋体"/>
          <w:szCs w:val="21"/>
        </w:rPr>
        <w:t>质量标准，甲方有权退货，乙方</w:t>
      </w:r>
      <w:r>
        <w:rPr>
          <w:rFonts w:ascii="新宋体" w:eastAsia="新宋体" w:hAnsi="新宋体" w:hint="eastAsia"/>
          <w:szCs w:val="21"/>
        </w:rPr>
        <w:t>应</w:t>
      </w:r>
      <w:r>
        <w:rPr>
          <w:rFonts w:ascii="新宋体" w:eastAsia="新宋体" w:hAnsi="新宋体"/>
          <w:szCs w:val="21"/>
        </w:rPr>
        <w:t>退回全部货款</w:t>
      </w:r>
      <w:r>
        <w:rPr>
          <w:rFonts w:ascii="新宋体" w:eastAsia="新宋体" w:hAnsi="新宋体" w:hint="eastAsia"/>
          <w:szCs w:val="21"/>
        </w:rPr>
        <w:t>并</w:t>
      </w:r>
      <w:r>
        <w:rPr>
          <w:rFonts w:ascii="新宋体" w:eastAsia="新宋体" w:hAnsi="新宋体"/>
          <w:szCs w:val="21"/>
        </w:rPr>
        <w:t>赔偿甲方因此遭受的损失。</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6、乙方未履行本合同项下的其他义务或违反其在投标文件中的相关承诺的，应按合同总价款的【】%向甲方承担违约责任。</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第十条    合同的变更和终止</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除《中华人民共和国政府采购法》第４９条、第５０条第二款规定的情形外，本合同一经签订，甲乙双方不得擅自变更、中止或终止合同。</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lastRenderedPageBreak/>
        <w:t>第十一条   争议的解决</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rsidR="00526D8F" w:rsidRDefault="00280CD3">
      <w:pPr>
        <w:spacing w:line="360" w:lineRule="auto"/>
        <w:ind w:firstLine="560"/>
        <w:jc w:val="left"/>
        <w:rPr>
          <w:rFonts w:ascii="新宋体" w:eastAsia="新宋体" w:hAnsi="新宋体"/>
          <w:b/>
          <w:szCs w:val="21"/>
        </w:rPr>
      </w:pPr>
      <w:r>
        <w:rPr>
          <w:rFonts w:ascii="新宋体" w:eastAsia="新宋体" w:hAnsi="新宋体" w:hint="eastAsia"/>
          <w:b/>
          <w:szCs w:val="21"/>
        </w:rPr>
        <w:t>第十二条   合同生效及其他</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1、下列文件均为本合同的组成部分：</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（1）号招标文件、答疑及补充通知；</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（2）乙方的投标文件；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（3）本合同执行中甲乙双方共同签署的补充与修正文件。</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2、本合同一式份，甲、乙方双方各执份，具有同等法律效力。本合同自双方法定代表人（或授权代表）签字并盖章之日起生效。</w:t>
      </w:r>
    </w:p>
    <w:p w:rsidR="00526D8F" w:rsidRDefault="00526D8F">
      <w:pPr>
        <w:spacing w:line="360" w:lineRule="auto"/>
        <w:ind w:firstLine="560"/>
        <w:jc w:val="left"/>
        <w:rPr>
          <w:rFonts w:ascii="新宋体" w:eastAsia="新宋体" w:hAnsi="新宋体"/>
          <w:szCs w:val="21"/>
        </w:rPr>
      </w:pPr>
    </w:p>
    <w:p w:rsidR="00526D8F" w:rsidRDefault="00526D8F">
      <w:pPr>
        <w:spacing w:line="360" w:lineRule="auto"/>
        <w:ind w:firstLine="560"/>
        <w:jc w:val="left"/>
        <w:rPr>
          <w:rFonts w:ascii="新宋体" w:eastAsia="新宋体" w:hAnsi="新宋体"/>
          <w:szCs w:val="21"/>
        </w:rPr>
      </w:pP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甲方（采购人）：   （盖章）       乙方（供应商）：    （盖章）</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 xml:space="preserve">法定代表人：                     法定代表人： </w:t>
      </w:r>
    </w:p>
    <w:p w:rsidR="00526D8F" w:rsidRDefault="00280CD3">
      <w:pPr>
        <w:spacing w:line="360" w:lineRule="auto"/>
        <w:ind w:firstLine="560"/>
        <w:jc w:val="left"/>
        <w:rPr>
          <w:rFonts w:ascii="新宋体" w:eastAsia="新宋体" w:hAnsi="新宋体"/>
          <w:szCs w:val="21"/>
        </w:rPr>
      </w:pPr>
      <w:r>
        <w:rPr>
          <w:rFonts w:ascii="新宋体" w:eastAsia="新宋体" w:hAnsi="新宋体" w:hint="eastAsia"/>
          <w:szCs w:val="21"/>
        </w:rPr>
        <w:t>委托代理人：                     委托代理人：</w:t>
      </w:r>
    </w:p>
    <w:p w:rsidR="00526D8F" w:rsidRDefault="00280CD3">
      <w:pPr>
        <w:spacing w:line="360" w:lineRule="auto"/>
        <w:ind w:firstLineChars="250" w:firstLine="525"/>
        <w:rPr>
          <w:rFonts w:ascii="新宋体" w:eastAsia="新宋体" w:hAnsi="新宋体"/>
          <w:b/>
          <w:szCs w:val="21"/>
        </w:rPr>
      </w:pPr>
      <w:r>
        <w:rPr>
          <w:rFonts w:ascii="新宋体" w:eastAsia="新宋体" w:hAnsi="新宋体" w:hint="eastAsia"/>
          <w:szCs w:val="21"/>
        </w:rPr>
        <w:t>日期：   年     月    日         日期：   年     月    日</w:t>
      </w:r>
    </w:p>
    <w:p w:rsidR="00526D8F" w:rsidRDefault="00526D8F"/>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526D8F">
      <w:pPr>
        <w:rPr>
          <w:rFonts w:ascii="宋体" w:hAnsi="宋体"/>
          <w:szCs w:val="21"/>
        </w:rPr>
      </w:pPr>
    </w:p>
    <w:p w:rsidR="00526D8F" w:rsidRDefault="00280CD3">
      <w:pPr>
        <w:adjustRightInd w:val="0"/>
        <w:spacing w:line="360" w:lineRule="auto"/>
        <w:jc w:val="left"/>
        <w:textAlignment w:val="baseline"/>
        <w:rPr>
          <w:rFonts w:ascii="华文中宋" w:eastAsia="华文中宋" w:hAnsi="华文中宋"/>
          <w:kern w:val="0"/>
          <w:sz w:val="24"/>
        </w:rPr>
      </w:pPr>
      <w:r>
        <w:rPr>
          <w:rFonts w:ascii="华文中宋" w:eastAsia="华文中宋" w:hAnsi="华文中宋" w:hint="eastAsia"/>
          <w:kern w:val="0"/>
          <w:sz w:val="24"/>
        </w:rPr>
        <w:lastRenderedPageBreak/>
        <w:t>二、政府采购履约情况反馈表</w:t>
      </w:r>
    </w:p>
    <w:p w:rsidR="00526D8F" w:rsidRDefault="00280CD3">
      <w:pPr>
        <w:rPr>
          <w:rFonts w:ascii="新宋体" w:eastAsia="新宋体" w:hAnsi="新宋体"/>
          <w:b/>
          <w:szCs w:val="21"/>
        </w:rPr>
      </w:pPr>
      <w:r>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526D8F">
        <w:trPr>
          <w:trHeight w:val="450"/>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采购项目名称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61"/>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中标供应商名称</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供应商</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526D8F" w:rsidRDefault="00526D8F">
            <w:pPr>
              <w:spacing w:line="276" w:lineRule="auto"/>
              <w:jc w:val="center"/>
              <w:rPr>
                <w:rFonts w:ascii="新宋体" w:eastAsia="新宋体" w:hAnsi="新宋体"/>
                <w:szCs w:val="21"/>
              </w:rPr>
            </w:pPr>
          </w:p>
        </w:tc>
      </w:tr>
      <w:tr w:rsidR="00526D8F">
        <w:trPr>
          <w:trHeight w:val="438"/>
          <w:jc w:val="center"/>
        </w:trPr>
        <w:tc>
          <w:tcPr>
            <w:tcW w:w="2702" w:type="dxa"/>
            <w:gridSpan w:val="3"/>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中标金额</w:t>
            </w:r>
          </w:p>
        </w:tc>
        <w:tc>
          <w:tcPr>
            <w:tcW w:w="2100" w:type="dxa"/>
            <w:vAlign w:val="center"/>
          </w:tcPr>
          <w:p w:rsidR="00526D8F" w:rsidRDefault="00526D8F">
            <w:pPr>
              <w:spacing w:line="276" w:lineRule="auto"/>
              <w:jc w:val="center"/>
              <w:rPr>
                <w:rFonts w:ascii="新宋体" w:eastAsia="新宋体" w:hAnsi="新宋体"/>
                <w:szCs w:val="21"/>
              </w:rPr>
            </w:pPr>
          </w:p>
        </w:tc>
        <w:tc>
          <w:tcPr>
            <w:tcW w:w="1980" w:type="dxa"/>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526D8F" w:rsidRDefault="00280CD3">
            <w:pPr>
              <w:spacing w:line="276" w:lineRule="auto"/>
              <w:rPr>
                <w:rFonts w:ascii="新宋体" w:eastAsia="新宋体" w:hAnsi="新宋体"/>
                <w:szCs w:val="21"/>
              </w:rPr>
            </w:pPr>
            <w:r>
              <w:rPr>
                <w:rFonts w:ascii="新宋体" w:eastAsia="新宋体" w:hAnsi="新宋体" w:hint="eastAsia"/>
                <w:szCs w:val="21"/>
              </w:rPr>
              <w:t>自       至</w:t>
            </w:r>
          </w:p>
        </w:tc>
      </w:tr>
      <w:tr w:rsidR="00526D8F">
        <w:trPr>
          <w:trHeight w:val="544"/>
          <w:jc w:val="center"/>
        </w:trPr>
        <w:tc>
          <w:tcPr>
            <w:tcW w:w="842" w:type="dxa"/>
            <w:vMerge w:val="restart"/>
            <w:vAlign w:val="center"/>
          </w:tcPr>
          <w:p w:rsidR="00526D8F" w:rsidRDefault="00280CD3">
            <w:pPr>
              <w:spacing w:line="276" w:lineRule="auto"/>
              <w:jc w:val="center"/>
              <w:rPr>
                <w:rFonts w:ascii="新宋体" w:eastAsia="新宋体" w:hAnsi="新宋体"/>
                <w:b/>
                <w:szCs w:val="21"/>
              </w:rPr>
            </w:pPr>
            <w:r>
              <w:rPr>
                <w:rFonts w:ascii="新宋体" w:eastAsia="新宋体" w:hAnsi="新宋体" w:hint="eastAsia"/>
                <w:b/>
                <w:szCs w:val="21"/>
              </w:rPr>
              <w:t>履约情况评价</w:t>
            </w:r>
          </w:p>
        </w:tc>
        <w:tc>
          <w:tcPr>
            <w:tcW w:w="1860" w:type="dxa"/>
            <w:gridSpan w:val="2"/>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总体评价</w:t>
            </w:r>
          </w:p>
        </w:tc>
        <w:tc>
          <w:tcPr>
            <w:tcW w:w="6215" w:type="dxa"/>
            <w:gridSpan w:val="3"/>
            <w:tcBorders>
              <w:left w:val="single" w:sz="4" w:space="0" w:color="auto"/>
            </w:tcBorders>
            <w:vAlign w:val="center"/>
          </w:tcPr>
          <w:p w:rsidR="00526D8F" w:rsidRDefault="00280CD3">
            <w:pPr>
              <w:spacing w:line="276"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质量方面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价格方面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服务方面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时间方面</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环境保护</w:t>
            </w:r>
          </w:p>
        </w:tc>
        <w:tc>
          <w:tcPr>
            <w:tcW w:w="6215" w:type="dxa"/>
            <w:gridSpan w:val="3"/>
            <w:tcBorders>
              <w:lef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26D8F">
        <w:trPr>
          <w:trHeight w:val="458"/>
          <w:jc w:val="center"/>
        </w:trPr>
        <w:tc>
          <w:tcPr>
            <w:tcW w:w="842" w:type="dxa"/>
            <w:vMerge/>
            <w:vAlign w:val="center"/>
          </w:tcPr>
          <w:p w:rsidR="00526D8F" w:rsidRDefault="00526D8F">
            <w:pPr>
              <w:spacing w:line="276" w:lineRule="auto"/>
              <w:jc w:val="center"/>
              <w:rPr>
                <w:rFonts w:ascii="新宋体" w:eastAsia="新宋体" w:hAnsi="新宋体"/>
                <w:szCs w:val="21"/>
              </w:rPr>
            </w:pPr>
          </w:p>
        </w:tc>
        <w:tc>
          <w:tcPr>
            <w:tcW w:w="720" w:type="dxa"/>
            <w:vMerge/>
            <w:tcBorders>
              <w:right w:val="single" w:sz="4" w:space="0" w:color="auto"/>
            </w:tcBorders>
            <w:vAlign w:val="center"/>
          </w:tcPr>
          <w:p w:rsidR="00526D8F" w:rsidRDefault="00526D8F">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其他</w:t>
            </w:r>
          </w:p>
        </w:tc>
        <w:tc>
          <w:tcPr>
            <w:tcW w:w="6215" w:type="dxa"/>
            <w:gridSpan w:val="3"/>
            <w:tcBorders>
              <w:left w:val="single" w:sz="4" w:space="0" w:color="auto"/>
            </w:tcBorders>
            <w:vAlign w:val="center"/>
          </w:tcPr>
          <w:p w:rsidR="00526D8F" w:rsidRDefault="00280CD3">
            <w:pPr>
              <w:spacing w:beforeLines="50" w:before="120" w:afterLines="50" w:after="120" w:line="276" w:lineRule="auto"/>
              <w:rPr>
                <w:rFonts w:ascii="新宋体" w:eastAsia="新宋体" w:hAnsi="新宋体"/>
                <w:szCs w:val="21"/>
                <w:u w:val="single"/>
              </w:rPr>
            </w:pPr>
            <w:r>
              <w:rPr>
                <w:rFonts w:ascii="新宋体" w:eastAsia="新宋体" w:hAnsi="新宋体" w:hint="eastAsia"/>
                <w:szCs w:val="21"/>
              </w:rPr>
              <w:t>评价内容为：</w:t>
            </w:r>
          </w:p>
          <w:p w:rsidR="00526D8F" w:rsidRDefault="00280CD3">
            <w:pPr>
              <w:spacing w:beforeLines="50" w:before="120" w:afterLines="50" w:after="120" w:line="276" w:lineRule="auto"/>
              <w:rPr>
                <w:rFonts w:ascii="新宋体" w:eastAsia="新宋体" w:hAnsi="新宋体"/>
                <w:szCs w:val="21"/>
              </w:rPr>
            </w:pPr>
            <w:r>
              <w:rPr>
                <w:rFonts w:ascii="新宋体" w:eastAsia="新宋体" w:hAnsi="新宋体" w:hint="eastAsia"/>
                <w:szCs w:val="21"/>
              </w:rPr>
              <w:t>评价等级为：  □ 优       □ 良        □ 中         □ 差</w:t>
            </w:r>
          </w:p>
        </w:tc>
      </w:tr>
      <w:tr w:rsidR="00526D8F">
        <w:trPr>
          <w:trHeight w:val="3261"/>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tc>
      </w:tr>
      <w:tr w:rsidR="00526D8F">
        <w:trPr>
          <w:trHeight w:val="2510"/>
          <w:jc w:val="center"/>
        </w:trPr>
        <w:tc>
          <w:tcPr>
            <w:tcW w:w="1562" w:type="dxa"/>
            <w:gridSpan w:val="2"/>
            <w:vAlign w:val="center"/>
          </w:tcPr>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采购人意见</w:t>
            </w:r>
          </w:p>
          <w:p w:rsidR="00526D8F" w:rsidRDefault="00280CD3">
            <w:pPr>
              <w:spacing w:line="276"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rPr>
                <w:rFonts w:ascii="新宋体" w:eastAsia="新宋体" w:hAnsi="新宋体"/>
                <w:szCs w:val="21"/>
              </w:rPr>
            </w:pPr>
          </w:p>
          <w:p w:rsidR="00526D8F" w:rsidRDefault="00526D8F">
            <w:pPr>
              <w:spacing w:line="276" w:lineRule="auto"/>
              <w:ind w:firstLineChars="1800" w:firstLine="3780"/>
              <w:rPr>
                <w:rFonts w:ascii="新宋体" w:eastAsia="新宋体" w:hAnsi="新宋体"/>
                <w:szCs w:val="21"/>
              </w:rPr>
            </w:pPr>
          </w:p>
          <w:p w:rsidR="00526D8F" w:rsidRDefault="00280CD3">
            <w:pPr>
              <w:spacing w:line="276"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526D8F" w:rsidRDefault="00280CD3">
      <w:pPr>
        <w:spacing w:line="276" w:lineRule="auto"/>
        <w:rPr>
          <w:rFonts w:ascii="新宋体" w:eastAsia="新宋体" w:hAnsi="新宋体"/>
          <w:szCs w:val="21"/>
        </w:rPr>
      </w:pPr>
      <w:r>
        <w:rPr>
          <w:rFonts w:ascii="新宋体" w:eastAsia="新宋体" w:hAnsi="新宋体" w:hint="eastAsia"/>
          <w:szCs w:val="21"/>
        </w:rPr>
        <w:t>说明：</w:t>
      </w:r>
    </w:p>
    <w:p w:rsidR="00526D8F" w:rsidRDefault="00280CD3">
      <w:pPr>
        <w:spacing w:line="276" w:lineRule="auto"/>
        <w:rPr>
          <w:rFonts w:ascii="新宋体" w:eastAsia="新宋体" w:hAnsi="新宋体"/>
          <w:szCs w:val="21"/>
        </w:rPr>
      </w:pPr>
      <w:r>
        <w:rPr>
          <w:rFonts w:ascii="新宋体" w:eastAsia="新宋体" w:hAnsi="新宋体" w:hint="eastAsia"/>
          <w:szCs w:val="21"/>
        </w:rPr>
        <w:t>1、本表为采购人向深圳代理机构反映政府采购项目履约情况时所用；</w:t>
      </w:r>
    </w:p>
    <w:p w:rsidR="00526D8F" w:rsidRDefault="00280CD3">
      <w:pPr>
        <w:spacing w:line="276"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526D8F" w:rsidRDefault="00526D8F">
      <w:pPr>
        <w:rPr>
          <w:rFonts w:ascii="宋体" w:hAnsi="宋体"/>
          <w:szCs w:val="21"/>
        </w:rPr>
      </w:pPr>
    </w:p>
    <w:p w:rsidR="00526D8F" w:rsidRDefault="00526D8F">
      <w:pPr>
        <w:rPr>
          <w:rFonts w:ascii="宋体" w:hAnsi="宋体"/>
          <w:szCs w:val="21"/>
        </w:rPr>
      </w:pPr>
    </w:p>
    <w:p w:rsidR="00526D8F" w:rsidRDefault="00280CD3">
      <w:pPr>
        <w:pStyle w:val="10"/>
        <w:rPr>
          <w:rFonts w:ascii="新宋体" w:eastAsia="新宋体" w:hAnsi="新宋体"/>
          <w:sz w:val="30"/>
          <w:szCs w:val="30"/>
        </w:rPr>
      </w:pPr>
      <w:r>
        <w:rPr>
          <w:rFonts w:ascii="新宋体" w:eastAsia="新宋体" w:hAnsi="新宋体" w:hint="eastAsia"/>
          <w:sz w:val="30"/>
          <w:szCs w:val="30"/>
        </w:rPr>
        <w:lastRenderedPageBreak/>
        <w:t>第二册  通用条款（公开招标）</w:t>
      </w: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1. 通用条款说明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526D8F" w:rsidRDefault="00280CD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3．定义</w:t>
      </w:r>
    </w:p>
    <w:p w:rsidR="00526D8F" w:rsidRDefault="00280CD3">
      <w:pPr>
        <w:spacing w:line="360" w:lineRule="auto"/>
        <w:rPr>
          <w:rFonts w:ascii="新宋体" w:eastAsia="新宋体" w:hAnsi="新宋体"/>
          <w:szCs w:val="21"/>
        </w:rPr>
      </w:pPr>
      <w:r>
        <w:rPr>
          <w:rFonts w:ascii="新宋体" w:eastAsia="新宋体" w:hAnsi="新宋体"/>
          <w:szCs w:val="21"/>
        </w:rPr>
        <w:t>招标文件中下列术语应解释为：</w:t>
      </w:r>
    </w:p>
    <w:p w:rsidR="00526D8F" w:rsidRDefault="00280CD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526D8F" w:rsidRDefault="00280CD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526D8F" w:rsidRDefault="00280CD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526D8F" w:rsidRDefault="00280CD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526D8F" w:rsidRDefault="00280CD3">
      <w:pPr>
        <w:spacing w:line="360" w:lineRule="auto"/>
        <w:rPr>
          <w:rFonts w:ascii="新宋体" w:eastAsia="新宋体" w:hAnsi="新宋体"/>
          <w:szCs w:val="21"/>
        </w:rPr>
      </w:pPr>
      <w:r>
        <w:rPr>
          <w:rFonts w:ascii="新宋体" w:eastAsia="新宋体" w:hAnsi="新宋体" w:hint="eastAsia"/>
          <w:szCs w:val="21"/>
        </w:rPr>
        <w:t>4. 政府采购供应商责任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d"/>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5.2投标人的资格要求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5.3联合体投标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526D8F" w:rsidRDefault="00280CD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526D8F" w:rsidRDefault="00280CD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526D8F" w:rsidRDefault="00280CD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526D8F" w:rsidRDefault="00280CD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526D8F" w:rsidRDefault="00280CD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526D8F" w:rsidRDefault="00280CD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526D8F" w:rsidRDefault="00280CD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526D8F" w:rsidRDefault="00280CD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6．政策导向</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526D8F" w:rsidRDefault="00280CD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526D8F" w:rsidRDefault="00280CD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26D8F" w:rsidRDefault="00280CD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526D8F" w:rsidRDefault="00280CD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526D8F" w:rsidRDefault="00280CD3">
      <w:pPr>
        <w:spacing w:line="360" w:lineRule="auto"/>
        <w:rPr>
          <w:rFonts w:ascii="新宋体" w:eastAsia="新宋体" w:hAnsi="新宋体"/>
          <w:szCs w:val="21"/>
        </w:rPr>
      </w:pPr>
      <w:r>
        <w:rPr>
          <w:rFonts w:ascii="新宋体" w:eastAsia="新宋体" w:hAnsi="新宋体" w:hint="eastAsia"/>
          <w:szCs w:val="21"/>
        </w:rPr>
        <w:t>8．投标费用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526D8F" w:rsidRDefault="00280CD3">
      <w:pPr>
        <w:spacing w:line="360" w:lineRule="auto"/>
        <w:rPr>
          <w:rFonts w:ascii="新宋体" w:eastAsia="新宋体" w:hAnsi="新宋体"/>
          <w:szCs w:val="21"/>
        </w:rPr>
      </w:pPr>
      <w:r>
        <w:rPr>
          <w:rFonts w:ascii="新宋体" w:eastAsia="新宋体" w:hAnsi="新宋体" w:hint="eastAsia"/>
          <w:szCs w:val="21"/>
        </w:rPr>
        <w:t>9．踏勘现场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526D8F" w:rsidRDefault="00280CD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526D8F" w:rsidRDefault="00280CD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526D8F" w:rsidRDefault="00280CD3">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10．招标答疑</w:t>
      </w:r>
    </w:p>
    <w:p w:rsidR="00526D8F" w:rsidRDefault="00280CD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526D8F" w:rsidRDefault="00280CD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526D8F" w:rsidRDefault="00280CD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11．招标文件的编制与组成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招标文件包括下列内容：</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第一册  专用条款</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关键信息</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招标公告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招标项目需求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第二册  通用条款</w:t>
      </w:r>
    </w:p>
    <w:p w:rsidR="00526D8F" w:rsidRDefault="00280CD3">
      <w:pPr>
        <w:spacing w:line="360" w:lineRule="auto"/>
        <w:rPr>
          <w:rFonts w:ascii="新宋体" w:eastAsia="新宋体" w:hAnsi="新宋体"/>
          <w:szCs w:val="21"/>
        </w:rPr>
      </w:pPr>
      <w:r>
        <w:rPr>
          <w:rFonts w:ascii="新宋体" w:eastAsia="新宋体" w:hAnsi="新宋体" w:hint="eastAsia"/>
          <w:szCs w:val="21"/>
        </w:rPr>
        <w:t>第一章  总则</w:t>
      </w:r>
    </w:p>
    <w:p w:rsidR="00526D8F" w:rsidRDefault="00280CD3">
      <w:pPr>
        <w:spacing w:line="360" w:lineRule="auto"/>
        <w:rPr>
          <w:rFonts w:ascii="新宋体" w:eastAsia="新宋体" w:hAnsi="新宋体"/>
          <w:szCs w:val="21"/>
        </w:rPr>
      </w:pPr>
      <w:r>
        <w:rPr>
          <w:rFonts w:ascii="新宋体" w:eastAsia="新宋体" w:hAnsi="新宋体" w:hint="eastAsia"/>
          <w:szCs w:val="21"/>
        </w:rPr>
        <w:t>第二章  招标文件</w:t>
      </w:r>
    </w:p>
    <w:p w:rsidR="00526D8F" w:rsidRDefault="00280CD3">
      <w:pPr>
        <w:spacing w:line="360" w:lineRule="auto"/>
        <w:rPr>
          <w:rFonts w:ascii="新宋体" w:eastAsia="新宋体" w:hAnsi="新宋体"/>
          <w:szCs w:val="21"/>
        </w:rPr>
      </w:pPr>
      <w:r>
        <w:rPr>
          <w:rFonts w:ascii="新宋体" w:eastAsia="新宋体" w:hAnsi="新宋体" w:hint="eastAsia"/>
          <w:szCs w:val="21"/>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第四章  投标文件的递交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526D8F" w:rsidRDefault="00280CD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526D8F" w:rsidRDefault="00280CD3">
      <w:pPr>
        <w:spacing w:line="360" w:lineRule="auto"/>
        <w:rPr>
          <w:rFonts w:ascii="新宋体" w:eastAsia="新宋体" w:hAnsi="新宋体"/>
          <w:szCs w:val="21"/>
        </w:rPr>
      </w:pPr>
      <w:r>
        <w:rPr>
          <w:rFonts w:ascii="新宋体" w:eastAsia="新宋体" w:hAnsi="新宋体" w:hint="eastAsia"/>
          <w:szCs w:val="21"/>
        </w:rPr>
        <w:t>12．招标文件的澄清</w:t>
      </w:r>
    </w:p>
    <w:p w:rsidR="00526D8F" w:rsidRDefault="00280CD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526D8F" w:rsidRDefault="00280CD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526D8F" w:rsidRDefault="00280CD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w:t>
      </w:r>
      <w:r>
        <w:rPr>
          <w:rFonts w:ascii="新宋体" w:eastAsia="新宋体" w:hAnsi="新宋体" w:hint="eastAsia"/>
          <w:szCs w:val="21"/>
        </w:rPr>
        <w:lastRenderedPageBreak/>
        <w:t>人随投标文件提供的证明文件和资料可以为其它语言，但必须附中文译文。翻译的中文资料与外文资料如果出现差异时，以中文为准，但翻译错误的除外。</w:t>
      </w:r>
    </w:p>
    <w:p w:rsidR="00526D8F" w:rsidRDefault="00280CD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526D8F" w:rsidRDefault="00280CD3">
      <w:pPr>
        <w:spacing w:line="360" w:lineRule="auto"/>
        <w:rPr>
          <w:rFonts w:ascii="新宋体" w:eastAsia="新宋体" w:hAnsi="新宋体"/>
          <w:szCs w:val="21"/>
        </w:rPr>
      </w:pPr>
      <w:r>
        <w:rPr>
          <w:rFonts w:ascii="新宋体" w:eastAsia="新宋体" w:hAnsi="新宋体" w:hint="eastAsia"/>
          <w:szCs w:val="21"/>
        </w:rPr>
        <w:t>15．投标文件的组成</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16．投标文件格式</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526D8F" w:rsidRDefault="00280CD3">
      <w:pPr>
        <w:spacing w:line="360" w:lineRule="auto"/>
        <w:rPr>
          <w:rFonts w:ascii="新宋体" w:eastAsia="新宋体" w:hAnsi="新宋体"/>
          <w:szCs w:val="21"/>
        </w:rPr>
      </w:pPr>
      <w:r>
        <w:rPr>
          <w:rFonts w:ascii="新宋体" w:eastAsia="新宋体" w:hAnsi="新宋体" w:hint="eastAsia"/>
          <w:szCs w:val="21"/>
        </w:rPr>
        <w:t>17．投标货币</w:t>
      </w:r>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526D8F" w:rsidRDefault="00280CD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526D8F" w:rsidRDefault="00280CD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526D8F" w:rsidRDefault="00280CD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526D8F" w:rsidRDefault="00280CD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526D8F" w:rsidRDefault="00280CD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526D8F" w:rsidRDefault="00280CD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w:t>
      </w:r>
      <w:r>
        <w:rPr>
          <w:rFonts w:ascii="新宋体" w:eastAsia="新宋体" w:hAnsi="新宋体" w:hint="eastAsia"/>
          <w:szCs w:val="21"/>
        </w:rPr>
        <w:lastRenderedPageBreak/>
        <w:t>以上的投标方案。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20．投标有效期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526D8F" w:rsidRDefault="00280CD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526D8F" w:rsidRDefault="00280CD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22．投标人的替代方案</w:t>
      </w:r>
    </w:p>
    <w:p w:rsidR="00526D8F" w:rsidRDefault="00280CD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526D8F" w:rsidRDefault="00280CD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526D8F" w:rsidRDefault="00280CD3">
      <w:pPr>
        <w:spacing w:line="360" w:lineRule="auto"/>
        <w:rPr>
          <w:rFonts w:ascii="新宋体" w:eastAsia="新宋体" w:hAnsi="新宋体"/>
        </w:rPr>
      </w:pPr>
      <w:r>
        <w:rPr>
          <w:rFonts w:ascii="新宋体" w:eastAsia="新宋体" w:hAnsi="新宋体"/>
        </w:rPr>
        <w:lastRenderedPageBreak/>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526D8F" w:rsidRDefault="00280CD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526D8F" w:rsidRDefault="00280CD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526D8F" w:rsidRDefault="00280CD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526D8F" w:rsidRDefault="00280CD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526D8F" w:rsidRDefault="00280CD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526D8F" w:rsidRDefault="00280CD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526D8F" w:rsidRDefault="00280CD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526D8F" w:rsidRDefault="00280CD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526D8F" w:rsidRDefault="00280CD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526D8F" w:rsidRDefault="00280CD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526D8F" w:rsidRDefault="00280CD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526D8F" w:rsidRDefault="00280CD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526D8F" w:rsidRDefault="00280CD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526D8F" w:rsidRDefault="00280CD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526D8F" w:rsidRDefault="00280CD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526D8F" w:rsidRDefault="00280CD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526D8F" w:rsidRDefault="00280CD3">
      <w:pPr>
        <w:spacing w:line="360" w:lineRule="auto"/>
        <w:rPr>
          <w:rFonts w:ascii="新宋体" w:eastAsia="新宋体" w:hAnsi="新宋体"/>
          <w:szCs w:val="21"/>
        </w:rPr>
      </w:pPr>
      <w:r>
        <w:rPr>
          <w:rFonts w:ascii="新宋体" w:eastAsia="新宋体" w:hAnsi="新宋体" w:hint="eastAsia"/>
          <w:szCs w:val="21"/>
        </w:rPr>
        <w:t>26. 样品的递交</w:t>
      </w:r>
    </w:p>
    <w:p w:rsidR="00526D8F" w:rsidRDefault="00280CD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526D8F" w:rsidRDefault="00280CD3">
      <w:pPr>
        <w:spacing w:line="360" w:lineRule="auto"/>
        <w:rPr>
          <w:rFonts w:ascii="新宋体" w:eastAsia="新宋体" w:hAnsi="新宋体"/>
          <w:szCs w:val="21"/>
        </w:rPr>
      </w:pPr>
      <w:r>
        <w:rPr>
          <w:rFonts w:ascii="新宋体" w:eastAsia="新宋体" w:hAnsi="新宋体" w:hint="eastAsia"/>
          <w:szCs w:val="21"/>
        </w:rPr>
        <w:t>26.2.1样品递交签到：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26.2.2 样品接收</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526D8F" w:rsidRDefault="00280CD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526D8F" w:rsidRDefault="00280CD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526D8F" w:rsidRDefault="00280CD3">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26.4样品的退回：</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526D8F" w:rsidRDefault="00280CD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526D8F" w:rsidRDefault="00280CD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526D8F" w:rsidRDefault="00280CD3">
      <w:pPr>
        <w:spacing w:line="360" w:lineRule="auto"/>
        <w:rPr>
          <w:rFonts w:ascii="新宋体" w:eastAsia="新宋体" w:hAnsi="新宋体"/>
          <w:szCs w:val="21"/>
        </w:rPr>
      </w:pPr>
      <w:r>
        <w:rPr>
          <w:rFonts w:ascii="新宋体" w:eastAsia="新宋体" w:hAnsi="新宋体" w:hint="eastAsia"/>
          <w:szCs w:val="21"/>
        </w:rPr>
        <w:t>28．开标</w:t>
      </w:r>
    </w:p>
    <w:p w:rsidR="00526D8F" w:rsidRDefault="00280CD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526D8F" w:rsidRDefault="00280CD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526D8F" w:rsidRDefault="00280CD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526D8F" w:rsidRDefault="00280CD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526D8F" w:rsidRDefault="00280CD3">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526D8F" w:rsidRDefault="00280CD3">
      <w:pPr>
        <w:spacing w:line="360" w:lineRule="auto"/>
        <w:rPr>
          <w:rFonts w:ascii="新宋体" w:eastAsia="新宋体" w:hAnsi="新宋体"/>
          <w:szCs w:val="21"/>
        </w:rPr>
      </w:pPr>
      <w:r>
        <w:rPr>
          <w:rFonts w:ascii="新宋体" w:eastAsia="新宋体" w:hAnsi="新宋体" w:hint="eastAsia"/>
          <w:szCs w:val="21"/>
        </w:rPr>
        <w:t>29．评审委员会组成</w:t>
      </w:r>
    </w:p>
    <w:p w:rsidR="00526D8F" w:rsidRDefault="00280CD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526D8F" w:rsidRDefault="00280CD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http://www.szzfcg.cn/</w:t>
      </w:r>
      <w:r>
        <w:rPr>
          <w:rFonts w:ascii="新宋体" w:eastAsia="新宋体" w:hAnsi="新宋体" w:hint="eastAsia"/>
          <w:b/>
          <w:szCs w:val="21"/>
        </w:rPr>
        <w:t>）采购人页面下“采购”环节“通用表格”处下载。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526D8F" w:rsidRDefault="00280CD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526D8F" w:rsidRDefault="00280CD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526D8F" w:rsidRDefault="00280CD3">
      <w:pPr>
        <w:spacing w:line="360" w:lineRule="auto"/>
        <w:rPr>
          <w:rFonts w:ascii="新宋体" w:eastAsia="新宋体" w:hAnsi="新宋体"/>
          <w:szCs w:val="21"/>
        </w:rPr>
      </w:pPr>
      <w:r>
        <w:rPr>
          <w:rFonts w:ascii="新宋体" w:eastAsia="新宋体" w:hAnsi="新宋体" w:hint="eastAsia"/>
          <w:szCs w:val="21"/>
        </w:rPr>
        <w:t>30.2其他评标必须的资料。</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526D8F" w:rsidRDefault="00280CD3">
      <w:pPr>
        <w:spacing w:line="360" w:lineRule="auto"/>
        <w:rPr>
          <w:rFonts w:ascii="新宋体" w:eastAsia="新宋体" w:hAnsi="新宋体"/>
          <w:szCs w:val="21"/>
        </w:rPr>
      </w:pPr>
      <w:r>
        <w:rPr>
          <w:rFonts w:ascii="新宋体" w:eastAsia="新宋体" w:hAnsi="新宋体" w:hint="eastAsia"/>
          <w:szCs w:val="21"/>
        </w:rPr>
        <w:t>31．独立评标</w:t>
      </w:r>
    </w:p>
    <w:p w:rsidR="00526D8F" w:rsidRDefault="00280CD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32．投标文件初审</w:t>
      </w:r>
    </w:p>
    <w:p w:rsidR="00526D8F" w:rsidRDefault="00280CD3">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新宋体" w:eastAsia="新宋体" w:hAnsi="新宋体" w:hint="eastAsia"/>
          <w:szCs w:val="21"/>
        </w:rPr>
        <w:lastRenderedPageBreak/>
        <w:t>符合性审查的要求。</w:t>
      </w:r>
    </w:p>
    <w:p w:rsidR="00526D8F" w:rsidRDefault="00280CD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526D8F" w:rsidRDefault="00280CD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526D8F" w:rsidRDefault="00280CD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526D8F" w:rsidRDefault="00280CD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526D8F" w:rsidRDefault="00280CD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526D8F" w:rsidRDefault="00280CD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526D8F" w:rsidRDefault="00280CD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526D8F" w:rsidRDefault="00280CD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526D8F" w:rsidRDefault="00280CD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526D8F" w:rsidRDefault="00280CD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526D8F" w:rsidRDefault="00280CD3">
      <w:pPr>
        <w:spacing w:line="360" w:lineRule="auto"/>
        <w:rPr>
          <w:rFonts w:ascii="新宋体" w:eastAsia="新宋体" w:hAnsi="新宋体"/>
          <w:szCs w:val="21"/>
        </w:rPr>
      </w:pPr>
      <w:r>
        <w:rPr>
          <w:rFonts w:ascii="新宋体" w:eastAsia="新宋体" w:hAnsi="新宋体" w:hint="eastAsia"/>
          <w:szCs w:val="21"/>
        </w:rPr>
        <w:t>33．澄清有关问题</w:t>
      </w:r>
    </w:p>
    <w:p w:rsidR="00526D8F" w:rsidRDefault="00280CD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根据本通用条款第34条，凡属于评审委员会在评审中发现的算术错误进行核实的修改不在此列。</w:t>
      </w:r>
    </w:p>
    <w:p w:rsidR="00526D8F" w:rsidRDefault="00280CD3">
      <w:pPr>
        <w:spacing w:line="360" w:lineRule="auto"/>
        <w:rPr>
          <w:rFonts w:ascii="新宋体" w:eastAsia="新宋体" w:hAnsi="新宋体"/>
          <w:szCs w:val="21"/>
        </w:rPr>
      </w:pPr>
      <w:bookmarkStart w:id="28" w:name="_Toc73518151"/>
      <w:bookmarkStart w:id="29" w:name="_Toc100052400"/>
      <w:bookmarkStart w:id="30" w:name="_Toc73521581"/>
      <w:bookmarkStart w:id="31" w:name="_Toc73521669"/>
      <w:bookmarkStart w:id="32" w:name="_Toc73517673"/>
      <w:r>
        <w:rPr>
          <w:rFonts w:ascii="新宋体" w:eastAsia="新宋体" w:hAnsi="新宋体" w:hint="eastAsia"/>
          <w:szCs w:val="21"/>
        </w:rPr>
        <w:t>34．错误的修正</w:t>
      </w:r>
      <w:bookmarkEnd w:id="28"/>
      <w:bookmarkEnd w:id="29"/>
      <w:bookmarkEnd w:id="30"/>
      <w:bookmarkEnd w:id="31"/>
      <w:bookmarkEnd w:id="32"/>
    </w:p>
    <w:p w:rsidR="00526D8F" w:rsidRDefault="00280CD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526D8F" w:rsidRDefault="00280CD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526D8F" w:rsidRDefault="00280CD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526D8F" w:rsidRDefault="00280CD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526D8F" w:rsidRDefault="00280CD3">
      <w:pPr>
        <w:spacing w:line="360" w:lineRule="auto"/>
        <w:rPr>
          <w:rFonts w:ascii="新宋体" w:eastAsia="新宋体" w:hAnsi="新宋体"/>
          <w:szCs w:val="21"/>
        </w:rPr>
      </w:pPr>
      <w:r>
        <w:rPr>
          <w:rFonts w:ascii="新宋体" w:eastAsia="新宋体" w:hAnsi="新宋体" w:hint="eastAsia"/>
          <w:szCs w:val="21"/>
        </w:rPr>
        <w:t>35．投标文件的比较与评价</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526D8F" w:rsidRDefault="00280CD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37．评标方法</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37.1最低价法</w:t>
      </w:r>
    </w:p>
    <w:p w:rsidR="00526D8F" w:rsidRDefault="00280CD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526D8F" w:rsidRDefault="00280CD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526D8F" w:rsidRDefault="00280CD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lastRenderedPageBreak/>
        <w:t>37.3重新评审的情形</w:t>
      </w:r>
    </w:p>
    <w:p w:rsidR="00526D8F" w:rsidRDefault="00280CD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37.3.1分值汇总计算错误的；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526D8F" w:rsidRDefault="00280CD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526D8F" w:rsidRDefault="00280CD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526D8F" w:rsidRDefault="00280CD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526D8F" w:rsidRDefault="00280CD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526D8F" w:rsidRDefault="00280CD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526D8F" w:rsidRDefault="00280CD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526D8F" w:rsidRDefault="00280CD3">
      <w:pPr>
        <w:spacing w:line="360" w:lineRule="auto"/>
        <w:rPr>
          <w:rFonts w:ascii="新宋体" w:eastAsia="新宋体" w:hAnsi="新宋体"/>
          <w:szCs w:val="21"/>
        </w:rPr>
      </w:pPr>
      <w:r>
        <w:rPr>
          <w:rFonts w:ascii="新宋体" w:eastAsia="新宋体" w:hAnsi="新宋体" w:hint="eastAsia"/>
          <w:szCs w:val="21"/>
        </w:rPr>
        <w:t>38．定标方法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526D8F" w:rsidRDefault="00280CD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操作程序：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526D8F" w:rsidRDefault="00280CD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526D8F" w:rsidRDefault="00280CD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526D8F" w:rsidRDefault="00280CD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526D8F" w:rsidRDefault="00280CD3">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w:t>
      </w:r>
      <w:r>
        <w:rPr>
          <w:rFonts w:ascii="新宋体" w:eastAsia="新宋体" w:hAnsi="新宋体" w:hint="eastAsia"/>
          <w:szCs w:val="21"/>
        </w:rPr>
        <w:lastRenderedPageBreak/>
        <w:t>直接进入“起草采购结果公示”环节。</w:t>
      </w:r>
    </w:p>
    <w:p w:rsidR="00526D8F" w:rsidRDefault="00280CD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526D8F" w:rsidRDefault="00280CD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526D8F" w:rsidRDefault="00280CD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526D8F" w:rsidRDefault="00280CD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526D8F" w:rsidRDefault="00280CD3">
      <w:pPr>
        <w:spacing w:line="360" w:lineRule="auto"/>
        <w:rPr>
          <w:rFonts w:ascii="新宋体" w:eastAsia="新宋体" w:hAnsi="新宋体"/>
          <w:szCs w:val="21"/>
        </w:rPr>
      </w:pPr>
      <w:r>
        <w:rPr>
          <w:rFonts w:ascii="新宋体" w:eastAsia="新宋体" w:hAnsi="新宋体" w:hint="eastAsia"/>
          <w:szCs w:val="21"/>
        </w:rPr>
        <w:t>39．编写评标报告</w:t>
      </w:r>
    </w:p>
    <w:p w:rsidR="00526D8F" w:rsidRDefault="00280CD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526D8F" w:rsidRDefault="00280CD3">
      <w:pPr>
        <w:spacing w:line="360" w:lineRule="auto"/>
        <w:rPr>
          <w:rFonts w:ascii="新宋体" w:eastAsia="新宋体" w:hAnsi="新宋体"/>
          <w:szCs w:val="21"/>
        </w:rPr>
      </w:pPr>
      <w:r>
        <w:rPr>
          <w:rFonts w:ascii="新宋体" w:eastAsia="新宋体" w:hAnsi="新宋体" w:hint="eastAsia"/>
          <w:szCs w:val="21"/>
        </w:rPr>
        <w:t>40．中标公告</w:t>
      </w:r>
    </w:p>
    <w:p w:rsidR="00526D8F" w:rsidRDefault="00280CD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526D8F" w:rsidRDefault="00280CD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41．中标通知书</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526D8F" w:rsidRDefault="00280CD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526D8F" w:rsidRDefault="00280CD3">
      <w:pPr>
        <w:spacing w:line="360" w:lineRule="auto"/>
        <w:rPr>
          <w:rFonts w:ascii="新宋体" w:eastAsia="新宋体" w:hAnsi="新宋体"/>
          <w:szCs w:val="21"/>
        </w:rPr>
      </w:pPr>
      <w:r>
        <w:rPr>
          <w:rFonts w:ascii="新宋体" w:eastAsia="新宋体" w:hAnsi="新宋体" w:hint="eastAsia"/>
          <w:color w:val="FF0000"/>
          <w:szCs w:val="21"/>
        </w:rPr>
        <w:lastRenderedPageBreak/>
        <w:t>41.3招标代理服务费：中标人须向招标代理机构按如下标准和规定缴纳中标服务费</w:t>
      </w:r>
    </w:p>
    <w:p w:rsidR="00526D8F" w:rsidRDefault="00280CD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526D8F" w:rsidRDefault="00280CD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42．公开招标失败的处理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526D8F" w:rsidRDefault="00280CD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526D8F" w:rsidRDefault="00280CD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526D8F" w:rsidRDefault="00280CD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526D8F" w:rsidRDefault="00280CD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526D8F" w:rsidRDefault="00526D8F">
      <w:pPr>
        <w:spacing w:line="360" w:lineRule="auto"/>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526D8F" w:rsidRDefault="00280CD3">
      <w:pPr>
        <w:spacing w:line="360" w:lineRule="auto"/>
        <w:rPr>
          <w:rFonts w:ascii="新宋体" w:eastAsia="新宋体" w:hAnsi="新宋体"/>
          <w:szCs w:val="21"/>
        </w:rPr>
      </w:pPr>
      <w:bookmarkStart w:id="33" w:name="_Toc73521586"/>
      <w:bookmarkStart w:id="34" w:name="_Toc73518157"/>
      <w:bookmarkStart w:id="35" w:name="_Toc73521674"/>
      <w:bookmarkStart w:id="36" w:name="_Toc100052408"/>
      <w:bookmarkStart w:id="37" w:name="_Toc73517679"/>
      <w:r>
        <w:rPr>
          <w:rFonts w:ascii="新宋体" w:eastAsia="新宋体" w:hAnsi="新宋体" w:hint="eastAsia"/>
          <w:szCs w:val="21"/>
        </w:rPr>
        <w:t>43．合同授予标准</w:t>
      </w:r>
      <w:bookmarkEnd w:id="33"/>
      <w:bookmarkEnd w:id="34"/>
      <w:bookmarkEnd w:id="35"/>
      <w:bookmarkEnd w:id="36"/>
      <w:bookmarkEnd w:id="37"/>
    </w:p>
    <w:p w:rsidR="00526D8F" w:rsidRDefault="00280CD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526D8F" w:rsidRDefault="00280CD3">
      <w:pPr>
        <w:spacing w:line="360" w:lineRule="auto"/>
        <w:rPr>
          <w:rFonts w:ascii="新宋体" w:eastAsia="新宋体" w:hAnsi="新宋体"/>
          <w:szCs w:val="21"/>
        </w:rPr>
      </w:pPr>
      <w:bookmarkStart w:id="38" w:name="_Toc73521675"/>
      <w:bookmarkStart w:id="39" w:name="_Toc73521587"/>
      <w:bookmarkStart w:id="40" w:name="_Toc100052409"/>
      <w:bookmarkStart w:id="41" w:name="_Toc73518158"/>
      <w:bookmarkStart w:id="42" w:name="_Toc73517680"/>
      <w:r>
        <w:rPr>
          <w:rFonts w:ascii="新宋体" w:eastAsia="新宋体" w:hAnsi="新宋体" w:hint="eastAsia"/>
          <w:szCs w:val="21"/>
        </w:rPr>
        <w:t>44．</w:t>
      </w:r>
      <w:bookmarkEnd w:id="38"/>
      <w:bookmarkEnd w:id="39"/>
      <w:bookmarkEnd w:id="40"/>
      <w:bookmarkEnd w:id="41"/>
      <w:bookmarkEnd w:id="42"/>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526D8F" w:rsidRDefault="00280CD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526D8F" w:rsidRDefault="00280CD3">
      <w:pPr>
        <w:spacing w:line="360" w:lineRule="auto"/>
        <w:rPr>
          <w:rFonts w:ascii="新宋体" w:eastAsia="新宋体" w:hAnsi="新宋体"/>
          <w:szCs w:val="21"/>
        </w:rPr>
      </w:pPr>
      <w:bookmarkStart w:id="43" w:name="_Toc100052410"/>
      <w:bookmarkStart w:id="44" w:name="_Toc73521677"/>
      <w:bookmarkStart w:id="45" w:name="_Toc73517682"/>
      <w:bookmarkStart w:id="46" w:name="_Toc73521589"/>
      <w:bookmarkStart w:id="47" w:name="_Toc73518160"/>
      <w:r>
        <w:rPr>
          <w:rFonts w:ascii="新宋体" w:eastAsia="新宋体" w:hAnsi="新宋体" w:hint="eastAsia"/>
          <w:szCs w:val="21"/>
        </w:rPr>
        <w:t>45．合同协议书的签订</w:t>
      </w:r>
      <w:bookmarkEnd w:id="43"/>
      <w:bookmarkEnd w:id="44"/>
      <w:bookmarkEnd w:id="45"/>
      <w:bookmarkEnd w:id="46"/>
      <w:bookmarkEnd w:id="47"/>
    </w:p>
    <w:p w:rsidR="00526D8F" w:rsidRDefault="00280CD3">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w:t>
      </w:r>
      <w:r>
        <w:rPr>
          <w:rFonts w:ascii="新宋体" w:eastAsia="新宋体" w:hAnsi="新宋体"/>
          <w:szCs w:val="21"/>
        </w:rPr>
        <w:lastRenderedPageBreak/>
        <w:t>入供应商诚信档案，予以通报</w:t>
      </w:r>
      <w:r>
        <w:rPr>
          <w:rFonts w:ascii="新宋体" w:eastAsia="新宋体" w:hAnsi="新宋体" w:hint="eastAsia"/>
          <w:szCs w:val="21"/>
        </w:rPr>
        <w:t>；</w:t>
      </w:r>
    </w:p>
    <w:p w:rsidR="00526D8F" w:rsidRDefault="00280CD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526D8F" w:rsidRDefault="00280CD3">
      <w:pPr>
        <w:spacing w:line="360" w:lineRule="auto"/>
        <w:rPr>
          <w:rFonts w:ascii="新宋体" w:eastAsia="新宋体" w:hAnsi="新宋体"/>
          <w:szCs w:val="21"/>
        </w:rPr>
      </w:pPr>
      <w:bookmarkStart w:id="48" w:name="_Toc73521678"/>
      <w:bookmarkStart w:id="49" w:name="_Toc73518161"/>
      <w:bookmarkStart w:id="50" w:name="_Toc100052411"/>
      <w:bookmarkStart w:id="51" w:name="_Toc73517683"/>
      <w:bookmarkStart w:id="52" w:name="_Toc73521590"/>
      <w:r>
        <w:rPr>
          <w:rFonts w:ascii="新宋体" w:eastAsia="新宋体" w:hAnsi="新宋体" w:hint="eastAsia"/>
          <w:szCs w:val="21"/>
        </w:rPr>
        <w:t>46．履约担保</w:t>
      </w:r>
      <w:bookmarkEnd w:id="48"/>
      <w:bookmarkEnd w:id="49"/>
      <w:bookmarkEnd w:id="50"/>
      <w:bookmarkEnd w:id="51"/>
      <w:bookmarkEnd w:id="52"/>
    </w:p>
    <w:p w:rsidR="00526D8F" w:rsidRDefault="00280CD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526D8F" w:rsidRDefault="00280CD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526D8F" w:rsidRDefault="00280CD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526D8F" w:rsidRDefault="00280CD3">
      <w:pPr>
        <w:spacing w:line="360" w:lineRule="auto"/>
        <w:rPr>
          <w:rFonts w:ascii="新宋体" w:eastAsia="新宋体" w:hAnsi="新宋体"/>
          <w:szCs w:val="21"/>
        </w:rPr>
      </w:pPr>
      <w:r>
        <w:rPr>
          <w:rFonts w:ascii="新宋体" w:eastAsia="新宋体" w:hAnsi="新宋体" w:hint="eastAsia"/>
          <w:szCs w:val="21"/>
        </w:rPr>
        <w:t>47. 合同的备案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526D8F" w:rsidRDefault="00280CD3">
      <w:pPr>
        <w:spacing w:line="360" w:lineRule="auto"/>
        <w:rPr>
          <w:rFonts w:ascii="新宋体" w:eastAsia="新宋体" w:hAnsi="新宋体"/>
          <w:szCs w:val="21"/>
        </w:rPr>
      </w:pPr>
      <w:r>
        <w:rPr>
          <w:rFonts w:ascii="新宋体" w:eastAsia="新宋体" w:hAnsi="新宋体" w:hint="eastAsia"/>
          <w:szCs w:val="21"/>
        </w:rPr>
        <w:t>48. 合同的变更</w:t>
      </w:r>
    </w:p>
    <w:p w:rsidR="00526D8F" w:rsidRDefault="00280CD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526D8F" w:rsidRDefault="00280CD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526D8F" w:rsidRDefault="00280CD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526D8F" w:rsidRDefault="00280CD3">
      <w:pPr>
        <w:spacing w:line="360" w:lineRule="auto"/>
        <w:rPr>
          <w:rFonts w:ascii="新宋体" w:eastAsia="新宋体" w:hAnsi="新宋体"/>
          <w:szCs w:val="21"/>
        </w:rPr>
      </w:pPr>
      <w:r>
        <w:rPr>
          <w:rFonts w:ascii="新宋体" w:eastAsia="新宋体" w:hAnsi="新宋体" w:hint="eastAsia"/>
          <w:szCs w:val="21"/>
        </w:rPr>
        <w:t>50. 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526D8F" w:rsidRDefault="00280CD3">
      <w:pPr>
        <w:spacing w:line="360" w:lineRule="auto"/>
        <w:rPr>
          <w:rFonts w:ascii="新宋体" w:eastAsia="新宋体" w:hAnsi="新宋体"/>
          <w:szCs w:val="21"/>
        </w:rPr>
      </w:pPr>
      <w:r>
        <w:rPr>
          <w:rFonts w:ascii="新宋体" w:eastAsia="新宋体" w:hAnsi="新宋体"/>
          <w:szCs w:val="21"/>
        </w:rPr>
        <w:t>a.名片、宣传册、广告标语等；</w:t>
      </w:r>
    </w:p>
    <w:p w:rsidR="00526D8F" w:rsidRDefault="00280CD3">
      <w:pPr>
        <w:spacing w:line="360" w:lineRule="auto"/>
        <w:rPr>
          <w:rFonts w:ascii="新宋体" w:eastAsia="新宋体" w:hAnsi="新宋体"/>
          <w:szCs w:val="21"/>
        </w:rPr>
      </w:pPr>
      <w:r>
        <w:rPr>
          <w:rFonts w:ascii="新宋体" w:eastAsia="新宋体" w:hAnsi="新宋体"/>
          <w:szCs w:val="21"/>
        </w:rPr>
        <w:t>b.案例介绍、推广等；</w:t>
      </w:r>
    </w:p>
    <w:p w:rsidR="00526D8F" w:rsidRDefault="00280CD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526D8F" w:rsidRDefault="00280CD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526D8F" w:rsidRDefault="00280CD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526D8F" w:rsidRDefault="00280CD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（3）隐瞒真实情况，提供虚假资料的；</w:t>
      </w:r>
    </w:p>
    <w:p w:rsidR="00526D8F" w:rsidRDefault="00280CD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526D8F" w:rsidRDefault="00280CD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526D8F" w:rsidRDefault="00280CD3">
      <w:pPr>
        <w:spacing w:line="360" w:lineRule="auto"/>
        <w:rPr>
          <w:rFonts w:ascii="新宋体" w:eastAsia="新宋体" w:hAnsi="新宋体"/>
          <w:szCs w:val="21"/>
        </w:rPr>
      </w:pPr>
      <w:r>
        <w:rPr>
          <w:rFonts w:ascii="新宋体" w:eastAsia="新宋体" w:hAnsi="新宋体" w:hint="eastAsia"/>
          <w:szCs w:val="21"/>
        </w:rPr>
        <w:t>（6）恶意投诉的；</w:t>
      </w:r>
    </w:p>
    <w:p w:rsidR="00526D8F" w:rsidRDefault="00280CD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526D8F" w:rsidRDefault="00280CD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526D8F" w:rsidRDefault="00280CD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526D8F" w:rsidRDefault="00526D8F">
      <w:pPr>
        <w:spacing w:line="360" w:lineRule="auto"/>
        <w:rPr>
          <w:rFonts w:ascii="新宋体" w:eastAsia="新宋体" w:hAnsi="新宋体"/>
          <w:szCs w:val="21"/>
        </w:rPr>
      </w:pPr>
    </w:p>
    <w:p w:rsidR="00526D8F" w:rsidRDefault="00280CD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52.质疑提出与答复</w:t>
      </w:r>
    </w:p>
    <w:p w:rsidR="00526D8F" w:rsidRDefault="00280CD3">
      <w:pPr>
        <w:spacing w:line="360" w:lineRule="auto"/>
        <w:rPr>
          <w:rFonts w:ascii="新宋体" w:eastAsia="新宋体" w:hAnsi="新宋体"/>
          <w:szCs w:val="21"/>
        </w:rPr>
      </w:pPr>
      <w:r>
        <w:rPr>
          <w:rFonts w:ascii="新宋体" w:eastAsia="新宋体" w:hAnsi="新宋体" w:hint="eastAsia"/>
          <w:szCs w:val="21"/>
        </w:rPr>
        <w:t>52.1提出质疑</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526D8F" w:rsidRDefault="00280CD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526D8F" w:rsidRDefault="00280CD3">
      <w:pPr>
        <w:spacing w:line="360" w:lineRule="auto"/>
        <w:rPr>
          <w:rFonts w:ascii="新宋体" w:eastAsia="新宋体" w:hAnsi="新宋体"/>
          <w:szCs w:val="21"/>
        </w:rPr>
      </w:pPr>
      <w:r>
        <w:rPr>
          <w:rFonts w:ascii="新宋体" w:eastAsia="新宋体" w:hAnsi="新宋体" w:hint="eastAsia"/>
          <w:szCs w:val="21"/>
        </w:rPr>
        <w:t>52.3质疑条件</w:t>
      </w:r>
    </w:p>
    <w:p w:rsidR="00526D8F" w:rsidRDefault="00280CD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526D8F" w:rsidRDefault="00280CD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526D8F" w:rsidRDefault="00280CD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526D8F" w:rsidRDefault="00280CD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526D8F" w:rsidRDefault="00280CD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526D8F" w:rsidRDefault="00280CD3">
      <w:pPr>
        <w:spacing w:line="360" w:lineRule="auto"/>
        <w:rPr>
          <w:rFonts w:ascii="新宋体" w:eastAsia="新宋体" w:hAnsi="新宋体"/>
          <w:szCs w:val="21"/>
        </w:rPr>
      </w:pPr>
      <w:r>
        <w:rPr>
          <w:rFonts w:ascii="新宋体" w:eastAsia="新宋体" w:hAnsi="新宋体" w:hint="eastAsia"/>
          <w:szCs w:val="21"/>
        </w:rPr>
        <w:t>52.5收文部门</w:t>
      </w:r>
    </w:p>
    <w:p w:rsidR="00526D8F" w:rsidRDefault="00280CD3">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526D8F" w:rsidRDefault="00280CD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526D8F" w:rsidRDefault="00280CD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526D8F" w:rsidRDefault="00280CD3">
      <w:pPr>
        <w:spacing w:line="360" w:lineRule="auto"/>
        <w:rPr>
          <w:rFonts w:ascii="新宋体" w:eastAsia="新宋体" w:hAnsi="新宋体"/>
          <w:szCs w:val="21"/>
        </w:rPr>
      </w:pPr>
      <w:r>
        <w:rPr>
          <w:rFonts w:ascii="新宋体" w:eastAsia="新宋体" w:hAnsi="新宋体" w:hint="eastAsia"/>
          <w:szCs w:val="21"/>
        </w:rPr>
        <w:lastRenderedPageBreak/>
        <w:t>52.6.2供应商提交的质疑材料不符合质疑条件的，视情况处理：（1）质疑主体、时限不符合的，不予收文；（2）质疑函内容、提交人身份证明不符合的，开具补正告知书，供应商可在质疑期内补正后重新提交。</w:t>
      </w:r>
    </w:p>
    <w:p w:rsidR="00526D8F" w:rsidRDefault="00280CD3">
      <w:pPr>
        <w:spacing w:line="360" w:lineRule="auto"/>
        <w:rPr>
          <w:rFonts w:ascii="新宋体" w:eastAsia="新宋体" w:hAnsi="新宋体"/>
          <w:szCs w:val="21"/>
        </w:rPr>
      </w:pPr>
      <w:r>
        <w:rPr>
          <w:rFonts w:ascii="新宋体" w:eastAsia="新宋体" w:hAnsi="新宋体" w:hint="eastAsia"/>
          <w:szCs w:val="21"/>
        </w:rPr>
        <w:t>52.7质疑答复时限</w:t>
      </w:r>
    </w:p>
    <w:p w:rsidR="00526D8F" w:rsidRDefault="00280CD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526D8F" w:rsidRDefault="00280CD3">
      <w:pPr>
        <w:spacing w:line="360" w:lineRule="auto"/>
        <w:rPr>
          <w:rFonts w:ascii="新宋体" w:eastAsia="新宋体" w:hAnsi="新宋体"/>
          <w:szCs w:val="21"/>
        </w:rPr>
      </w:pPr>
      <w:r>
        <w:rPr>
          <w:rFonts w:ascii="新宋体" w:eastAsia="新宋体" w:hAnsi="新宋体" w:hint="eastAsia"/>
          <w:szCs w:val="21"/>
        </w:rPr>
        <w:t>52.8投诉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526D8F" w:rsidRDefault="00280CD3">
      <w:pPr>
        <w:spacing w:line="360" w:lineRule="auto"/>
        <w:rPr>
          <w:rFonts w:ascii="新宋体" w:eastAsia="新宋体" w:hAnsi="新宋体"/>
          <w:szCs w:val="21"/>
        </w:rPr>
      </w:pPr>
      <w:r>
        <w:rPr>
          <w:rFonts w:ascii="新宋体" w:eastAsia="新宋体" w:hAnsi="新宋体" w:hint="eastAsia"/>
          <w:szCs w:val="21"/>
        </w:rPr>
        <w:t>53. 质疑后续处理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526D8F" w:rsidRDefault="00280CD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526D8F" w:rsidRDefault="00280CD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526D8F" w:rsidRDefault="00526D8F">
      <w:pPr>
        <w:spacing w:line="360" w:lineRule="auto"/>
        <w:rPr>
          <w:sz w:val="24"/>
        </w:rPr>
      </w:pPr>
    </w:p>
    <w:p w:rsidR="00526D8F" w:rsidRDefault="00526D8F">
      <w:pPr>
        <w:rPr>
          <w:rFonts w:ascii="宋体" w:hAnsi="宋体"/>
          <w:szCs w:val="21"/>
        </w:rPr>
      </w:pPr>
    </w:p>
    <w:sectPr w:rsidR="00526D8F">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15" w:rsidRDefault="00496215">
      <w:r>
        <w:separator/>
      </w:r>
    </w:p>
  </w:endnote>
  <w:endnote w:type="continuationSeparator" w:id="0">
    <w:p w:rsidR="00496215" w:rsidRDefault="0049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5" w:rsidRDefault="00496215">
    <w:pPr>
      <w:pStyle w:val="af0"/>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496215" w:rsidRDefault="0049621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5" w:rsidRDefault="00496215">
    <w:pPr>
      <w:pStyle w:val="af0"/>
      <w:framePr w:wrap="around" w:vAnchor="text" w:hAnchor="margin" w:xAlign="center" w:y="1"/>
      <w:rPr>
        <w:rStyle w:val="afa"/>
      </w:rPr>
    </w:pPr>
    <w:r>
      <w:t xml:space="preserve">- </w:t>
    </w:r>
    <w:r>
      <w:fldChar w:fldCharType="begin"/>
    </w:r>
    <w:r>
      <w:instrText xml:space="preserve"> PAGE </w:instrText>
    </w:r>
    <w:r>
      <w:fldChar w:fldCharType="separate"/>
    </w:r>
    <w:r w:rsidR="00D606EF">
      <w:rPr>
        <w:noProof/>
      </w:rPr>
      <w:t>30</w:t>
    </w:r>
    <w:r>
      <w:fldChar w:fldCharType="end"/>
    </w:r>
    <w:r>
      <w:t xml:space="preserve"> -</w:t>
    </w:r>
  </w:p>
  <w:p w:rsidR="00496215" w:rsidRDefault="004962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15" w:rsidRDefault="00496215">
      <w:r>
        <w:separator/>
      </w:r>
    </w:p>
  </w:footnote>
  <w:footnote w:type="continuationSeparator" w:id="0">
    <w:p w:rsidR="00496215" w:rsidRDefault="00496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15" w:rsidRDefault="00496215">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0EFF"/>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2B6"/>
    <w:rsid w:val="0003106D"/>
    <w:rsid w:val="00031700"/>
    <w:rsid w:val="00031F6E"/>
    <w:rsid w:val="0003277F"/>
    <w:rsid w:val="00032948"/>
    <w:rsid w:val="00032B0A"/>
    <w:rsid w:val="0003315D"/>
    <w:rsid w:val="00033DE7"/>
    <w:rsid w:val="0003541F"/>
    <w:rsid w:val="00036A2B"/>
    <w:rsid w:val="00040D3C"/>
    <w:rsid w:val="00041979"/>
    <w:rsid w:val="00042C84"/>
    <w:rsid w:val="00043621"/>
    <w:rsid w:val="00043739"/>
    <w:rsid w:val="00043A89"/>
    <w:rsid w:val="00045739"/>
    <w:rsid w:val="00046D30"/>
    <w:rsid w:val="000510B6"/>
    <w:rsid w:val="00051133"/>
    <w:rsid w:val="00051F3F"/>
    <w:rsid w:val="000521D8"/>
    <w:rsid w:val="00052BC1"/>
    <w:rsid w:val="000537A6"/>
    <w:rsid w:val="00053A89"/>
    <w:rsid w:val="0005582B"/>
    <w:rsid w:val="00055BD9"/>
    <w:rsid w:val="00056247"/>
    <w:rsid w:val="00056292"/>
    <w:rsid w:val="00056C11"/>
    <w:rsid w:val="00057302"/>
    <w:rsid w:val="00057332"/>
    <w:rsid w:val="00057D00"/>
    <w:rsid w:val="0006267A"/>
    <w:rsid w:val="00062F31"/>
    <w:rsid w:val="0006335B"/>
    <w:rsid w:val="00063C25"/>
    <w:rsid w:val="00064892"/>
    <w:rsid w:val="00066026"/>
    <w:rsid w:val="000665EA"/>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7B8"/>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6E2B"/>
    <w:rsid w:val="000A79D3"/>
    <w:rsid w:val="000B05E2"/>
    <w:rsid w:val="000B179A"/>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E7E2D"/>
    <w:rsid w:val="000F0C3B"/>
    <w:rsid w:val="000F0E9F"/>
    <w:rsid w:val="000F1540"/>
    <w:rsid w:val="000F2065"/>
    <w:rsid w:val="000F2A88"/>
    <w:rsid w:val="000F2C23"/>
    <w:rsid w:val="000F2D1B"/>
    <w:rsid w:val="000F3658"/>
    <w:rsid w:val="000F3A1E"/>
    <w:rsid w:val="000F3B37"/>
    <w:rsid w:val="000F3C85"/>
    <w:rsid w:val="000F3F12"/>
    <w:rsid w:val="000F565B"/>
    <w:rsid w:val="000F598D"/>
    <w:rsid w:val="000F5C6C"/>
    <w:rsid w:val="000F5F3F"/>
    <w:rsid w:val="00100570"/>
    <w:rsid w:val="00101CE5"/>
    <w:rsid w:val="00101DD0"/>
    <w:rsid w:val="00102555"/>
    <w:rsid w:val="0010259D"/>
    <w:rsid w:val="0010291B"/>
    <w:rsid w:val="00102B4B"/>
    <w:rsid w:val="00102F04"/>
    <w:rsid w:val="00103AB9"/>
    <w:rsid w:val="00103E80"/>
    <w:rsid w:val="00107187"/>
    <w:rsid w:val="00107272"/>
    <w:rsid w:val="00107D54"/>
    <w:rsid w:val="00110383"/>
    <w:rsid w:val="00110B62"/>
    <w:rsid w:val="001113A9"/>
    <w:rsid w:val="00111581"/>
    <w:rsid w:val="00111CEB"/>
    <w:rsid w:val="0011245C"/>
    <w:rsid w:val="00114083"/>
    <w:rsid w:val="0011500F"/>
    <w:rsid w:val="00115A55"/>
    <w:rsid w:val="0011665D"/>
    <w:rsid w:val="00116AAC"/>
    <w:rsid w:val="00117D55"/>
    <w:rsid w:val="001204B2"/>
    <w:rsid w:val="001212EF"/>
    <w:rsid w:val="001217DC"/>
    <w:rsid w:val="00121F81"/>
    <w:rsid w:val="0012203F"/>
    <w:rsid w:val="001222D0"/>
    <w:rsid w:val="00123CC6"/>
    <w:rsid w:val="00123E74"/>
    <w:rsid w:val="001251E6"/>
    <w:rsid w:val="00125689"/>
    <w:rsid w:val="00125C8A"/>
    <w:rsid w:val="001261FC"/>
    <w:rsid w:val="00127BE4"/>
    <w:rsid w:val="001306FE"/>
    <w:rsid w:val="00130827"/>
    <w:rsid w:val="001308A2"/>
    <w:rsid w:val="00131140"/>
    <w:rsid w:val="0013281E"/>
    <w:rsid w:val="00132FD3"/>
    <w:rsid w:val="001337FC"/>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0ABA"/>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755"/>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3DE"/>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1754E"/>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6E72"/>
    <w:rsid w:val="002411BD"/>
    <w:rsid w:val="00244711"/>
    <w:rsid w:val="00244AE4"/>
    <w:rsid w:val="00245EBE"/>
    <w:rsid w:val="002472C1"/>
    <w:rsid w:val="002473F4"/>
    <w:rsid w:val="00247D64"/>
    <w:rsid w:val="00250F42"/>
    <w:rsid w:val="00251577"/>
    <w:rsid w:val="00252EBA"/>
    <w:rsid w:val="0025361A"/>
    <w:rsid w:val="0025423C"/>
    <w:rsid w:val="002545EF"/>
    <w:rsid w:val="00254A2A"/>
    <w:rsid w:val="00254B44"/>
    <w:rsid w:val="00254E99"/>
    <w:rsid w:val="00254E9B"/>
    <w:rsid w:val="00255B9B"/>
    <w:rsid w:val="00256596"/>
    <w:rsid w:val="0026027A"/>
    <w:rsid w:val="00260533"/>
    <w:rsid w:val="002605CE"/>
    <w:rsid w:val="0026109C"/>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382"/>
    <w:rsid w:val="00280CD3"/>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590B"/>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381"/>
    <w:rsid w:val="002C257A"/>
    <w:rsid w:val="002C2BEC"/>
    <w:rsid w:val="002C30C0"/>
    <w:rsid w:val="002C4F4B"/>
    <w:rsid w:val="002C6EC0"/>
    <w:rsid w:val="002C7258"/>
    <w:rsid w:val="002D0356"/>
    <w:rsid w:val="002D07C0"/>
    <w:rsid w:val="002D0F98"/>
    <w:rsid w:val="002D1DFB"/>
    <w:rsid w:val="002D45BF"/>
    <w:rsid w:val="002D4A85"/>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12AE"/>
    <w:rsid w:val="002F2471"/>
    <w:rsid w:val="002F2B7A"/>
    <w:rsid w:val="002F3105"/>
    <w:rsid w:val="002F5E6C"/>
    <w:rsid w:val="002F72FF"/>
    <w:rsid w:val="0030083A"/>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785"/>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86C27"/>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3EB"/>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7298"/>
    <w:rsid w:val="003C0FF8"/>
    <w:rsid w:val="003C1D0C"/>
    <w:rsid w:val="003C4FD5"/>
    <w:rsid w:val="003C582B"/>
    <w:rsid w:val="003C6BFF"/>
    <w:rsid w:val="003D2333"/>
    <w:rsid w:val="003D3241"/>
    <w:rsid w:val="003D39AE"/>
    <w:rsid w:val="003D4804"/>
    <w:rsid w:val="003D5413"/>
    <w:rsid w:val="003D7685"/>
    <w:rsid w:val="003D7885"/>
    <w:rsid w:val="003D7E9A"/>
    <w:rsid w:val="003E0366"/>
    <w:rsid w:val="003E100C"/>
    <w:rsid w:val="003E2FFE"/>
    <w:rsid w:val="003E37AA"/>
    <w:rsid w:val="003E4310"/>
    <w:rsid w:val="003E47DE"/>
    <w:rsid w:val="003E4FFA"/>
    <w:rsid w:val="003E6E11"/>
    <w:rsid w:val="003F0536"/>
    <w:rsid w:val="003F10D3"/>
    <w:rsid w:val="003F1548"/>
    <w:rsid w:val="003F16E6"/>
    <w:rsid w:val="003F2B3D"/>
    <w:rsid w:val="003F2FBA"/>
    <w:rsid w:val="003F3105"/>
    <w:rsid w:val="003F3C44"/>
    <w:rsid w:val="003F4172"/>
    <w:rsid w:val="003F4249"/>
    <w:rsid w:val="003F442F"/>
    <w:rsid w:val="003F4768"/>
    <w:rsid w:val="003F4E3B"/>
    <w:rsid w:val="003F5086"/>
    <w:rsid w:val="003F5108"/>
    <w:rsid w:val="003F5D2C"/>
    <w:rsid w:val="003F6BFD"/>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8C6"/>
    <w:rsid w:val="00424946"/>
    <w:rsid w:val="0042602D"/>
    <w:rsid w:val="004261DA"/>
    <w:rsid w:val="00427004"/>
    <w:rsid w:val="00431AC1"/>
    <w:rsid w:val="00431DE1"/>
    <w:rsid w:val="004329C9"/>
    <w:rsid w:val="00432CD5"/>
    <w:rsid w:val="00432EF0"/>
    <w:rsid w:val="00432F32"/>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39C7"/>
    <w:rsid w:val="00454597"/>
    <w:rsid w:val="004548E6"/>
    <w:rsid w:val="0045543A"/>
    <w:rsid w:val="0045543C"/>
    <w:rsid w:val="004556FB"/>
    <w:rsid w:val="00455880"/>
    <w:rsid w:val="004561F9"/>
    <w:rsid w:val="0045637C"/>
    <w:rsid w:val="004569A3"/>
    <w:rsid w:val="004578ED"/>
    <w:rsid w:val="0046064C"/>
    <w:rsid w:val="004611B6"/>
    <w:rsid w:val="004615EF"/>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215"/>
    <w:rsid w:val="004963B6"/>
    <w:rsid w:val="004A10F9"/>
    <w:rsid w:val="004A1AB1"/>
    <w:rsid w:val="004A2013"/>
    <w:rsid w:val="004A201B"/>
    <w:rsid w:val="004A2ADA"/>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268"/>
    <w:rsid w:val="004B2FF9"/>
    <w:rsid w:val="004B3506"/>
    <w:rsid w:val="004B35C6"/>
    <w:rsid w:val="004B36ED"/>
    <w:rsid w:val="004B40DB"/>
    <w:rsid w:val="004B4EF6"/>
    <w:rsid w:val="004B612E"/>
    <w:rsid w:val="004B623B"/>
    <w:rsid w:val="004B6554"/>
    <w:rsid w:val="004B6B22"/>
    <w:rsid w:val="004B6C50"/>
    <w:rsid w:val="004B7D93"/>
    <w:rsid w:val="004C0DA0"/>
    <w:rsid w:val="004C3E02"/>
    <w:rsid w:val="004C422B"/>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5A8"/>
    <w:rsid w:val="004E38B2"/>
    <w:rsid w:val="004E3936"/>
    <w:rsid w:val="004E3A36"/>
    <w:rsid w:val="004E490B"/>
    <w:rsid w:val="004E57F7"/>
    <w:rsid w:val="004E5D9C"/>
    <w:rsid w:val="004E6707"/>
    <w:rsid w:val="004E6B8E"/>
    <w:rsid w:val="004F0543"/>
    <w:rsid w:val="004F0D33"/>
    <w:rsid w:val="004F2385"/>
    <w:rsid w:val="004F246C"/>
    <w:rsid w:val="004F3A97"/>
    <w:rsid w:val="004F5591"/>
    <w:rsid w:val="004F5D14"/>
    <w:rsid w:val="004F62AF"/>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68A9"/>
    <w:rsid w:val="00526D8F"/>
    <w:rsid w:val="0052720F"/>
    <w:rsid w:val="00527421"/>
    <w:rsid w:val="005275C4"/>
    <w:rsid w:val="00527D36"/>
    <w:rsid w:val="00531076"/>
    <w:rsid w:val="00531B7C"/>
    <w:rsid w:val="00531D28"/>
    <w:rsid w:val="005328A8"/>
    <w:rsid w:val="005338EE"/>
    <w:rsid w:val="00533920"/>
    <w:rsid w:val="00535141"/>
    <w:rsid w:val="00535324"/>
    <w:rsid w:val="00535504"/>
    <w:rsid w:val="005363B4"/>
    <w:rsid w:val="0053712D"/>
    <w:rsid w:val="005403F4"/>
    <w:rsid w:val="00541136"/>
    <w:rsid w:val="005411A8"/>
    <w:rsid w:val="0054216F"/>
    <w:rsid w:val="00542F18"/>
    <w:rsid w:val="00544853"/>
    <w:rsid w:val="00544CA5"/>
    <w:rsid w:val="005450E2"/>
    <w:rsid w:val="00545803"/>
    <w:rsid w:val="00545B19"/>
    <w:rsid w:val="00546F50"/>
    <w:rsid w:val="00547404"/>
    <w:rsid w:val="0055035F"/>
    <w:rsid w:val="005507FD"/>
    <w:rsid w:val="005511C0"/>
    <w:rsid w:val="0055232C"/>
    <w:rsid w:val="0055278E"/>
    <w:rsid w:val="0055323A"/>
    <w:rsid w:val="00554B5C"/>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009E"/>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364A"/>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2C2"/>
    <w:rsid w:val="005B672C"/>
    <w:rsid w:val="005B747D"/>
    <w:rsid w:val="005B7733"/>
    <w:rsid w:val="005B7A22"/>
    <w:rsid w:val="005B7F8E"/>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0FE4"/>
    <w:rsid w:val="00601714"/>
    <w:rsid w:val="00601735"/>
    <w:rsid w:val="00601FE2"/>
    <w:rsid w:val="00602BD2"/>
    <w:rsid w:val="00604980"/>
    <w:rsid w:val="0060614D"/>
    <w:rsid w:val="006074E5"/>
    <w:rsid w:val="00610871"/>
    <w:rsid w:val="00610E48"/>
    <w:rsid w:val="00610FE0"/>
    <w:rsid w:val="00613C47"/>
    <w:rsid w:val="00615086"/>
    <w:rsid w:val="00616201"/>
    <w:rsid w:val="00616225"/>
    <w:rsid w:val="0061705E"/>
    <w:rsid w:val="00617914"/>
    <w:rsid w:val="00617A8B"/>
    <w:rsid w:val="00621904"/>
    <w:rsid w:val="00622248"/>
    <w:rsid w:val="006225D5"/>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8EC"/>
    <w:rsid w:val="00666A4F"/>
    <w:rsid w:val="00667477"/>
    <w:rsid w:val="006703D9"/>
    <w:rsid w:val="00672DFC"/>
    <w:rsid w:val="00672F5B"/>
    <w:rsid w:val="00673DEE"/>
    <w:rsid w:val="00674E69"/>
    <w:rsid w:val="00676D30"/>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2582"/>
    <w:rsid w:val="00692592"/>
    <w:rsid w:val="00692A2F"/>
    <w:rsid w:val="0069322C"/>
    <w:rsid w:val="00693652"/>
    <w:rsid w:val="006939E7"/>
    <w:rsid w:val="00693D3E"/>
    <w:rsid w:val="006942F7"/>
    <w:rsid w:val="006956FB"/>
    <w:rsid w:val="00697D85"/>
    <w:rsid w:val="006A0A87"/>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4242"/>
    <w:rsid w:val="006D45F0"/>
    <w:rsid w:val="006D478E"/>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C12"/>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6E2"/>
    <w:rsid w:val="00723ECB"/>
    <w:rsid w:val="00724606"/>
    <w:rsid w:val="00724A36"/>
    <w:rsid w:val="00724A60"/>
    <w:rsid w:val="00724E85"/>
    <w:rsid w:val="0072525D"/>
    <w:rsid w:val="00726B2A"/>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5B5"/>
    <w:rsid w:val="0077270D"/>
    <w:rsid w:val="00773874"/>
    <w:rsid w:val="0077393B"/>
    <w:rsid w:val="00775D3B"/>
    <w:rsid w:val="0077615A"/>
    <w:rsid w:val="007806A0"/>
    <w:rsid w:val="00782346"/>
    <w:rsid w:val="007838CD"/>
    <w:rsid w:val="007840F3"/>
    <w:rsid w:val="00784192"/>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2B91"/>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3B1"/>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776"/>
    <w:rsid w:val="00870CB6"/>
    <w:rsid w:val="008718EE"/>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531"/>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29F4"/>
    <w:rsid w:val="008D4ED3"/>
    <w:rsid w:val="008D54BF"/>
    <w:rsid w:val="008D5DC6"/>
    <w:rsid w:val="008D6A11"/>
    <w:rsid w:val="008E0D4B"/>
    <w:rsid w:val="008E1319"/>
    <w:rsid w:val="008E1C27"/>
    <w:rsid w:val="008E1E54"/>
    <w:rsid w:val="008E2057"/>
    <w:rsid w:val="008E31EC"/>
    <w:rsid w:val="008E3C88"/>
    <w:rsid w:val="008E4E17"/>
    <w:rsid w:val="008E5337"/>
    <w:rsid w:val="008E610D"/>
    <w:rsid w:val="008E69A2"/>
    <w:rsid w:val="008E6CFC"/>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276A3"/>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563"/>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4CA"/>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5AEA"/>
    <w:rsid w:val="00A76063"/>
    <w:rsid w:val="00A767EB"/>
    <w:rsid w:val="00A771BF"/>
    <w:rsid w:val="00A77299"/>
    <w:rsid w:val="00A77A36"/>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36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6AC"/>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0911"/>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369C"/>
    <w:rsid w:val="00BE3C5A"/>
    <w:rsid w:val="00BE4FBC"/>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C00D03"/>
    <w:rsid w:val="00C00D9C"/>
    <w:rsid w:val="00C01DFC"/>
    <w:rsid w:val="00C0270E"/>
    <w:rsid w:val="00C0282B"/>
    <w:rsid w:val="00C03557"/>
    <w:rsid w:val="00C047A4"/>
    <w:rsid w:val="00C04CDF"/>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47A67"/>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25B1"/>
    <w:rsid w:val="00C6324D"/>
    <w:rsid w:val="00C63C42"/>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1EDB"/>
    <w:rsid w:val="00C92931"/>
    <w:rsid w:val="00C92949"/>
    <w:rsid w:val="00C9312F"/>
    <w:rsid w:val="00C94499"/>
    <w:rsid w:val="00C9491A"/>
    <w:rsid w:val="00C94BE9"/>
    <w:rsid w:val="00C95DD7"/>
    <w:rsid w:val="00C95ED6"/>
    <w:rsid w:val="00C96BBB"/>
    <w:rsid w:val="00C9763F"/>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68F6"/>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4510"/>
    <w:rsid w:val="00D55A05"/>
    <w:rsid w:val="00D562A8"/>
    <w:rsid w:val="00D56650"/>
    <w:rsid w:val="00D606EF"/>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84F"/>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0346"/>
    <w:rsid w:val="00DF2247"/>
    <w:rsid w:val="00DF2353"/>
    <w:rsid w:val="00DF28FE"/>
    <w:rsid w:val="00DF3AB2"/>
    <w:rsid w:val="00DF4116"/>
    <w:rsid w:val="00DF4A98"/>
    <w:rsid w:val="00DF5129"/>
    <w:rsid w:val="00DF5784"/>
    <w:rsid w:val="00DF58B8"/>
    <w:rsid w:val="00DF5FF8"/>
    <w:rsid w:val="00DF6EE5"/>
    <w:rsid w:val="00E0077B"/>
    <w:rsid w:val="00E00898"/>
    <w:rsid w:val="00E03634"/>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68F"/>
    <w:rsid w:val="00E149F4"/>
    <w:rsid w:val="00E17F53"/>
    <w:rsid w:val="00E20354"/>
    <w:rsid w:val="00E207DB"/>
    <w:rsid w:val="00E21F5A"/>
    <w:rsid w:val="00E221D8"/>
    <w:rsid w:val="00E25124"/>
    <w:rsid w:val="00E261F8"/>
    <w:rsid w:val="00E26E25"/>
    <w:rsid w:val="00E27DF3"/>
    <w:rsid w:val="00E3110A"/>
    <w:rsid w:val="00E319DC"/>
    <w:rsid w:val="00E324AD"/>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EEE"/>
    <w:rsid w:val="00E66F49"/>
    <w:rsid w:val="00E71D8A"/>
    <w:rsid w:val="00E721A9"/>
    <w:rsid w:val="00E73549"/>
    <w:rsid w:val="00E7484F"/>
    <w:rsid w:val="00E74861"/>
    <w:rsid w:val="00E74B50"/>
    <w:rsid w:val="00E74EC9"/>
    <w:rsid w:val="00E75733"/>
    <w:rsid w:val="00E75A9D"/>
    <w:rsid w:val="00E77754"/>
    <w:rsid w:val="00E77C51"/>
    <w:rsid w:val="00E80CF7"/>
    <w:rsid w:val="00E80FB4"/>
    <w:rsid w:val="00E81B8E"/>
    <w:rsid w:val="00E81ED7"/>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668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47"/>
    <w:rsid w:val="00F51B88"/>
    <w:rsid w:val="00F51CB2"/>
    <w:rsid w:val="00F534D3"/>
    <w:rsid w:val="00F5421D"/>
    <w:rsid w:val="00F55022"/>
    <w:rsid w:val="00F55184"/>
    <w:rsid w:val="00F5704A"/>
    <w:rsid w:val="00F60DF3"/>
    <w:rsid w:val="00F61456"/>
    <w:rsid w:val="00F6192A"/>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3F15"/>
    <w:rsid w:val="00FA4FBA"/>
    <w:rsid w:val="00FA5580"/>
    <w:rsid w:val="00FA655A"/>
    <w:rsid w:val="00FA69C3"/>
    <w:rsid w:val="00FA6AAC"/>
    <w:rsid w:val="00FA6CBC"/>
    <w:rsid w:val="00FA6D48"/>
    <w:rsid w:val="00FA6FFB"/>
    <w:rsid w:val="00FA7027"/>
    <w:rsid w:val="00FA7EC0"/>
    <w:rsid w:val="00FB1729"/>
    <w:rsid w:val="00FB30A2"/>
    <w:rsid w:val="00FB4E86"/>
    <w:rsid w:val="00FC072E"/>
    <w:rsid w:val="00FC4323"/>
    <w:rsid w:val="00FC51AE"/>
    <w:rsid w:val="00FC550A"/>
    <w:rsid w:val="00FC551E"/>
    <w:rsid w:val="00FC5790"/>
    <w:rsid w:val="00FC5D06"/>
    <w:rsid w:val="00FC6275"/>
    <w:rsid w:val="00FC70DA"/>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F081E"/>
    <w:rsid w:val="00FF145C"/>
    <w:rsid w:val="00FF26EE"/>
    <w:rsid w:val="00FF28EC"/>
    <w:rsid w:val="00FF47A3"/>
    <w:rsid w:val="00FF4B3F"/>
    <w:rsid w:val="00FF4B43"/>
    <w:rsid w:val="00FF574F"/>
    <w:rsid w:val="00FF749A"/>
    <w:rsid w:val="090C7C1B"/>
    <w:rsid w:val="0C4C5587"/>
    <w:rsid w:val="16207C24"/>
    <w:rsid w:val="31E57DFB"/>
    <w:rsid w:val="3DE507F3"/>
    <w:rsid w:val="44FA5EC6"/>
    <w:rsid w:val="4D044E79"/>
    <w:rsid w:val="55722322"/>
    <w:rsid w:val="611154F3"/>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af2">
    <w:name w:val="Subtitle"/>
    <w:next w:val="a3"/>
    <w:link w:val="Char8"/>
    <w:qFormat/>
    <w:pPr>
      <w:wordWrap w:val="0"/>
      <w:spacing w:after="60"/>
      <w:jc w:val="center"/>
    </w:pPr>
    <w:rPr>
      <w:rFonts w:ascii="Calibri" w:hAnsi="Calibri"/>
      <w:sz w:val="24"/>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3">
    <w:name w:val="Normal (Web)"/>
    <w:basedOn w:val="a3"/>
    <w:link w:val="Char9"/>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a"/>
    <w:qFormat/>
    <w:pPr>
      <w:spacing w:before="240" w:after="60"/>
      <w:jc w:val="center"/>
      <w:outlineLvl w:val="0"/>
    </w:pPr>
    <w:rPr>
      <w:rFonts w:ascii="Arial" w:eastAsia="隶书" w:hAnsi="Arial" w:cs="Arial"/>
      <w:b/>
      <w:bCs/>
      <w:sz w:val="32"/>
      <w:szCs w:val="32"/>
    </w:rPr>
  </w:style>
  <w:style w:type="paragraph" w:styleId="af5">
    <w:name w:val="annotation subject"/>
    <w:basedOn w:val="aa"/>
    <w:next w:val="aa"/>
    <w:link w:val="Charb"/>
    <w:qFormat/>
    <w:pPr>
      <w:autoSpaceDE/>
      <w:autoSpaceDN/>
      <w:adjustRightInd/>
      <w:textAlignment w:val="auto"/>
    </w:pPr>
    <w:rPr>
      <w:rFonts w:ascii="Times New Roman"/>
      <w:b/>
      <w:bCs/>
      <w:kern w:val="2"/>
      <w:sz w:val="21"/>
      <w:szCs w:val="24"/>
    </w:rPr>
  </w:style>
  <w:style w:type="paragraph" w:styleId="af6">
    <w:name w:val="Body Text First Indent"/>
    <w:basedOn w:val="ab"/>
    <w:link w:val="Charc"/>
    <w:qFormat/>
    <w:pPr>
      <w:spacing w:after="120" w:line="240" w:lineRule="auto"/>
      <w:ind w:firstLineChars="100" w:firstLine="420"/>
    </w:pPr>
    <w:rPr>
      <w:sz w:val="21"/>
    </w:rPr>
  </w:style>
  <w:style w:type="table" w:styleId="af7">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6"/>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Pr>
      <w:b/>
      <w:bCs/>
    </w:rPr>
  </w:style>
  <w:style w:type="character" w:styleId="afa">
    <w:name w:val="page number"/>
    <w:basedOn w:val="a5"/>
    <w:qFormat/>
  </w:style>
  <w:style w:type="character" w:styleId="afb">
    <w:name w:val="FollowedHyperlink"/>
    <w:qFormat/>
    <w:rPr>
      <w:color w:val="800080"/>
      <w:u w:val="single"/>
    </w:rPr>
  </w:style>
  <w:style w:type="character" w:styleId="afc">
    <w:name w:val="Emphasis"/>
    <w:qFormat/>
    <w:rPr>
      <w:i/>
      <w:sz w:val="20"/>
    </w:rPr>
  </w:style>
  <w:style w:type="character" w:styleId="afd">
    <w:name w:val="Hyperlink"/>
    <w:qFormat/>
    <w:rPr>
      <w:color w:val="0000FF"/>
      <w:u w:val="single"/>
    </w:rPr>
  </w:style>
  <w:style w:type="character" w:styleId="afe">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d">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28"/>
      <w:szCs w:val="44"/>
      <w:lang w:val="en-US" w:eastAsia="zh-CN" w:bidi="ar-SA"/>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1">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2">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3">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e">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a">
    <w:name w:val="标题 Char"/>
    <w:link w:val="af4"/>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f">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4"/>
    <w:qFormat/>
    <w:pPr>
      <w:spacing w:before="120" w:after="120"/>
    </w:pPr>
    <w:rPr>
      <w:rFonts w:eastAsia="黑体"/>
      <w:b w:val="0"/>
      <w:sz w:val="30"/>
      <w:szCs w:val="21"/>
    </w:rPr>
  </w:style>
  <w:style w:type="paragraph" w:customStyle="1" w:styleId="23">
    <w:name w:val="样式2"/>
    <w:basedOn w:val="af4"/>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4">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5">
    <w:name w:val="缺省文本"/>
    <w:basedOn w:val="a3"/>
    <w:qFormat/>
    <w:pPr>
      <w:autoSpaceDE w:val="0"/>
      <w:autoSpaceDN w:val="0"/>
      <w:adjustRightInd w:val="0"/>
      <w:jc w:val="left"/>
    </w:pPr>
    <w:rPr>
      <w:kern w:val="0"/>
    </w:rPr>
  </w:style>
  <w:style w:type="paragraph" w:customStyle="1" w:styleId="aff6">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8">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c">
    <w:name w:val="正文首行缩进 Char"/>
    <w:link w:val="af6"/>
    <w:qFormat/>
    <w:rPr>
      <w:rFonts w:eastAsia="宋体"/>
      <w:b/>
      <w:bCs/>
      <w:kern w:val="2"/>
      <w:sz w:val="21"/>
      <w:szCs w:val="24"/>
      <w:lang w:val="en-US" w:eastAsia="zh-CN" w:bidi="ar-SA"/>
    </w:rPr>
  </w:style>
  <w:style w:type="paragraph" w:customStyle="1" w:styleId="Charf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9">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a">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qFormat/>
    <w:pPr>
      <w:adjustRightInd w:val="0"/>
      <w:jc w:val="center"/>
    </w:pPr>
    <w:rPr>
      <w:rFonts w:ascii="宋体"/>
      <w:sz w:val="24"/>
      <w:szCs w:val="20"/>
    </w:rPr>
  </w:style>
  <w:style w:type="character" w:customStyle="1" w:styleId="affe">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
    <w:name w:val="缩进正文"/>
    <w:basedOn w:val="a3"/>
    <w:link w:val="Charf1"/>
    <w:qFormat/>
    <w:pPr>
      <w:ind w:firstLineChars="200" w:firstLine="560"/>
    </w:pPr>
    <w:rPr>
      <w:rFonts w:eastAsia="仿宋_GB2312" w:cs="宋体"/>
      <w:sz w:val="28"/>
      <w:szCs w:val="20"/>
    </w:rPr>
  </w:style>
  <w:style w:type="character" w:customStyle="1" w:styleId="Charf1">
    <w:name w:val="缩进正文 Char"/>
    <w:link w:val="afff"/>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b">
    <w:name w:val="批注主题 Char"/>
    <w:basedOn w:val="Char0"/>
    <w:link w:val="af5"/>
    <w:qFormat/>
    <w:rPr>
      <w:rFonts w:ascii="宋体"/>
      <w:sz w:val="34"/>
    </w:rPr>
  </w:style>
  <w:style w:type="paragraph" w:customStyle="1" w:styleId="afff0">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paragraph" w:customStyle="1" w:styleId="toc14">
    <w:name w:val="toc 14"/>
    <w:next w:val="a3"/>
    <w:qFormat/>
    <w:pPr>
      <w:wordWrap w:val="0"/>
      <w:jc w:val="both"/>
    </w:pPr>
    <w:rPr>
      <w:rFonts w:ascii="Calibri" w:hAnsi="Calibri"/>
      <w:sz w:val="21"/>
    </w:rPr>
  </w:style>
  <w:style w:type="character" w:customStyle="1" w:styleId="Char12">
    <w:name w:val="文档结构图 Char1"/>
    <w:semiHidden/>
    <w:qFormat/>
    <w:rPr>
      <w:sz w:val="20"/>
    </w:rPr>
  </w:style>
  <w:style w:type="character" w:customStyle="1" w:styleId="Charf2">
    <w:name w:val="文档结构图 Char"/>
    <w:semiHidden/>
    <w:qFormat/>
    <w:rPr>
      <w:sz w:val="20"/>
    </w:rPr>
  </w:style>
  <w:style w:type="character" w:customStyle="1" w:styleId="shorttext">
    <w:name w:val="short_text"/>
    <w:basedOn w:val="a5"/>
    <w:qFormat/>
    <w:rPr>
      <w:sz w:val="20"/>
    </w:rPr>
  </w:style>
  <w:style w:type="character" w:customStyle="1" w:styleId="Char13">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7">
    <w:name w:val="不明显强调1"/>
    <w:qFormat/>
    <w:rPr>
      <w:i/>
      <w:sz w:val="20"/>
    </w:rPr>
  </w:style>
  <w:style w:type="character" w:customStyle="1" w:styleId="font71">
    <w:name w:val="font71"/>
    <w:qFormat/>
    <w:rPr>
      <w:sz w:val="20"/>
      <w:u w:val="none"/>
    </w:rPr>
  </w:style>
  <w:style w:type="character" w:customStyle="1" w:styleId="Char14">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5">
    <w:name w:val="纯文本 Char1"/>
    <w:semiHidden/>
    <w:qFormat/>
    <w:rPr>
      <w:sz w:val="20"/>
    </w:rPr>
  </w:style>
  <w:style w:type="character" w:customStyle="1" w:styleId="3Char11">
    <w:name w:val="正文文本 3 Char1"/>
    <w:semiHidden/>
    <w:qFormat/>
    <w:rPr>
      <w:sz w:val="20"/>
    </w:rPr>
  </w:style>
  <w:style w:type="character" w:customStyle="1" w:styleId="Char16">
    <w:name w:val="正文文本缩进 Char1"/>
    <w:semiHidden/>
    <w:qFormat/>
    <w:rPr>
      <w:sz w:val="20"/>
    </w:rPr>
  </w:style>
  <w:style w:type="character" w:customStyle="1" w:styleId="18">
    <w:name w:val="明显参考1"/>
    <w:qFormat/>
    <w:rPr>
      <w:b/>
      <w:sz w:val="20"/>
    </w:rPr>
  </w:style>
  <w:style w:type="character" w:customStyle="1" w:styleId="apple-converted-space">
    <w:name w:val="apple-converted-space"/>
    <w:qFormat/>
    <w:rPr>
      <w:sz w:val="20"/>
    </w:rPr>
  </w:style>
  <w:style w:type="character" w:customStyle="1" w:styleId="19">
    <w:name w:val="书籍标题1"/>
    <w:qFormat/>
    <w:rPr>
      <w:b/>
      <w:i/>
      <w:sz w:val="20"/>
    </w:rPr>
  </w:style>
  <w:style w:type="character" w:customStyle="1" w:styleId="longtext">
    <w:name w:val="long_text"/>
    <w:qFormat/>
    <w:rPr>
      <w:sz w:val="20"/>
    </w:rPr>
  </w:style>
  <w:style w:type="character" w:customStyle="1" w:styleId="Char17">
    <w:name w:val="日期 Char1"/>
    <w:semiHidden/>
    <w:qFormat/>
    <w:rPr>
      <w:sz w:val="20"/>
    </w:rPr>
  </w:style>
  <w:style w:type="character" w:customStyle="1" w:styleId="Char18">
    <w:name w:val="批注文字 Char1"/>
    <w:semiHidden/>
    <w:qFormat/>
    <w:rPr>
      <w:sz w:val="20"/>
    </w:rPr>
  </w:style>
  <w:style w:type="character" w:customStyle="1" w:styleId="1a">
    <w:name w:val="明显强调1"/>
    <w:qFormat/>
    <w:rPr>
      <w:i/>
      <w:sz w:val="20"/>
    </w:rPr>
  </w:style>
  <w:style w:type="character" w:customStyle="1" w:styleId="160">
    <w:name w:val="16"/>
    <w:qFormat/>
    <w:rPr>
      <w:b/>
      <w:color w:val="FF0356"/>
      <w:sz w:val="20"/>
    </w:rPr>
  </w:style>
  <w:style w:type="character" w:customStyle="1" w:styleId="Char19">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b">
    <w:name w:val="不明显参考1"/>
    <w:qFormat/>
    <w:rPr>
      <w:sz w:val="20"/>
    </w:rPr>
  </w:style>
  <w:style w:type="character" w:customStyle="1" w:styleId="HTMLChar1">
    <w:name w:val="HTML 预设格式 Char1"/>
    <w:semiHidden/>
    <w:qFormat/>
    <w:rPr>
      <w:sz w:val="20"/>
    </w:rPr>
  </w:style>
  <w:style w:type="character" w:customStyle="1" w:styleId="font01">
    <w:name w:val="font01"/>
    <w:qFormat/>
    <w:rPr>
      <w:color w:val="FF0000"/>
      <w:sz w:val="20"/>
      <w:u w:val="none"/>
      <w:vertAlign w:val="superscript"/>
    </w:rPr>
  </w:style>
  <w:style w:type="character" w:customStyle="1" w:styleId="Char1a">
    <w:name w:val="页脚 Char1"/>
    <w:semiHidden/>
    <w:qFormat/>
    <w:rPr>
      <w:sz w:val="20"/>
    </w:rPr>
  </w:style>
  <w:style w:type="character" w:customStyle="1" w:styleId="Char1b">
    <w:name w:val="批注框文本 Char1"/>
    <w:semiHidden/>
    <w:qFormat/>
    <w:rPr>
      <w:sz w:val="20"/>
    </w:rPr>
  </w:style>
  <w:style w:type="paragraph" w:customStyle="1" w:styleId="25">
    <w:name w:val="列出段落2"/>
    <w:basedOn w:val="a3"/>
    <w:next w:val="toc814"/>
    <w:qFormat/>
    <w:pPr>
      <w:ind w:firstLine="420"/>
    </w:pPr>
    <w:rPr>
      <w:rFonts w:hAnsi="Calibri"/>
      <w:kern w:val="0"/>
      <w:szCs w:val="20"/>
    </w:rPr>
  </w:style>
  <w:style w:type="paragraph" w:customStyle="1" w:styleId="toc814">
    <w:name w:val="toc 814"/>
    <w:next w:val="a3"/>
    <w:qFormat/>
    <w:pPr>
      <w:wordWrap w:val="0"/>
      <w:ind w:left="2975"/>
      <w:jc w:val="both"/>
    </w:pPr>
    <w:rPr>
      <w:rFonts w:ascii="Calibri" w:hAnsi="Calibri"/>
      <w:sz w:val="21"/>
    </w:rPr>
  </w:style>
  <w:style w:type="paragraph" w:customStyle="1" w:styleId="toc62">
    <w:name w:val="toc 62"/>
    <w:next w:val="a3"/>
    <w:qFormat/>
    <w:pPr>
      <w:wordWrap w:val="0"/>
      <w:ind w:left="2125"/>
      <w:jc w:val="both"/>
    </w:pPr>
    <w:rPr>
      <w:rFonts w:ascii="Calibri" w:hAnsi="Calibri"/>
      <w:sz w:val="21"/>
    </w:rPr>
  </w:style>
  <w:style w:type="paragraph" w:customStyle="1" w:styleId="toc414">
    <w:name w:val="toc 414"/>
    <w:next w:val="a3"/>
    <w:qFormat/>
    <w:pPr>
      <w:wordWrap w:val="0"/>
      <w:ind w:left="1275"/>
      <w:jc w:val="both"/>
    </w:pPr>
    <w:rPr>
      <w:rFonts w:ascii="Calibri" w:hAnsi="Calibri"/>
      <w:sz w:val="21"/>
    </w:rPr>
  </w:style>
  <w:style w:type="paragraph" w:customStyle="1" w:styleId="toc411">
    <w:name w:val="toc 411"/>
    <w:next w:val="a3"/>
    <w:qFormat/>
    <w:pPr>
      <w:wordWrap w:val="0"/>
      <w:ind w:left="1275"/>
      <w:jc w:val="both"/>
    </w:pPr>
    <w:rPr>
      <w:rFonts w:ascii="Calibri" w:hAnsi="Calibri"/>
      <w:sz w:val="21"/>
    </w:rPr>
  </w:style>
  <w:style w:type="paragraph" w:customStyle="1" w:styleId="xl86">
    <w:name w:val="xl86"/>
    <w:basedOn w:val="a3"/>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qFormat/>
    <w:pPr>
      <w:wordWrap w:val="0"/>
      <w:ind w:left="1700"/>
      <w:jc w:val="both"/>
    </w:pPr>
    <w:rPr>
      <w:rFonts w:ascii="Calibri" w:hAnsi="Calibri"/>
      <w:sz w:val="21"/>
    </w:rPr>
  </w:style>
  <w:style w:type="paragraph" w:customStyle="1" w:styleId="TOCHeading4">
    <w:name w:val="TOC Heading4"/>
    <w:next w:val="a3"/>
    <w:qFormat/>
    <w:pPr>
      <w:wordWrap w:val="0"/>
    </w:pPr>
    <w:rPr>
      <w:rFonts w:ascii="Calibri" w:hAnsi="Calibri"/>
      <w:sz w:val="32"/>
    </w:rPr>
  </w:style>
  <w:style w:type="paragraph" w:customStyle="1" w:styleId="toc15">
    <w:name w:val="toc 15"/>
    <w:next w:val="a3"/>
    <w:qFormat/>
    <w:pPr>
      <w:wordWrap w:val="0"/>
      <w:jc w:val="both"/>
    </w:pPr>
    <w:rPr>
      <w:rFonts w:ascii="Calibri" w:hAnsi="Calibri"/>
      <w:sz w:val="21"/>
    </w:rPr>
  </w:style>
  <w:style w:type="paragraph" w:customStyle="1" w:styleId="TOCHeading2">
    <w:name w:val="TOC Heading2"/>
    <w:next w:val="a3"/>
    <w:qFormat/>
    <w:pPr>
      <w:wordWrap w:val="0"/>
    </w:pPr>
    <w:rPr>
      <w:rFonts w:ascii="Calibri" w:hAnsi="Calibri"/>
      <w:sz w:val="32"/>
    </w:rPr>
  </w:style>
  <w:style w:type="paragraph" w:customStyle="1" w:styleId="TOCHeading1">
    <w:name w:val="TOC Heading1"/>
    <w:next w:val="a3"/>
    <w:qFormat/>
    <w:pPr>
      <w:wordWrap w:val="0"/>
    </w:pPr>
    <w:rPr>
      <w:rFonts w:ascii="Calibri" w:hAnsi="Calibri"/>
      <w:sz w:val="32"/>
    </w:rPr>
  </w:style>
  <w:style w:type="paragraph" w:customStyle="1" w:styleId="toc73">
    <w:name w:val="toc 73"/>
    <w:next w:val="a3"/>
    <w:qFormat/>
    <w:pPr>
      <w:wordWrap w:val="0"/>
      <w:ind w:left="2550"/>
      <w:jc w:val="both"/>
    </w:pPr>
    <w:rPr>
      <w:rFonts w:ascii="Calibri" w:hAnsi="Calibri"/>
      <w:sz w:val="21"/>
    </w:rPr>
  </w:style>
  <w:style w:type="paragraph" w:customStyle="1" w:styleId="font7">
    <w:name w:val="font7"/>
    <w:basedOn w:val="a3"/>
    <w:next w:val="toc810"/>
    <w:qFormat/>
    <w:pPr>
      <w:widowControl/>
      <w:spacing w:before="280" w:after="280"/>
    </w:pPr>
    <w:rPr>
      <w:rFonts w:ascii="Arial" w:hAnsi="Calibri"/>
      <w:kern w:val="0"/>
      <w:sz w:val="18"/>
      <w:szCs w:val="20"/>
    </w:rPr>
  </w:style>
  <w:style w:type="paragraph" w:customStyle="1" w:styleId="toc810">
    <w:name w:val="toc 810"/>
    <w:next w:val="a3"/>
    <w:qFormat/>
    <w:pPr>
      <w:wordWrap w:val="0"/>
      <w:ind w:left="2975"/>
      <w:jc w:val="both"/>
    </w:pPr>
    <w:rPr>
      <w:rFonts w:ascii="Calibri" w:hAnsi="Calibri"/>
      <w:sz w:val="21"/>
    </w:rPr>
  </w:style>
  <w:style w:type="paragraph" w:customStyle="1" w:styleId="xl113">
    <w:name w:val="xl113"/>
    <w:basedOn w:val="a3"/>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qFormat/>
    <w:pPr>
      <w:wordWrap w:val="0"/>
    </w:pPr>
    <w:rPr>
      <w:rFonts w:ascii="Calibri" w:hAnsi="Calibri"/>
      <w:sz w:val="32"/>
    </w:rPr>
  </w:style>
  <w:style w:type="paragraph" w:customStyle="1" w:styleId="toc89">
    <w:name w:val="toc 89"/>
    <w:next w:val="a3"/>
    <w:qFormat/>
    <w:pPr>
      <w:wordWrap w:val="0"/>
      <w:ind w:left="2975"/>
      <w:jc w:val="both"/>
    </w:pPr>
    <w:rPr>
      <w:rFonts w:ascii="Calibri" w:hAnsi="Calibri"/>
      <w:sz w:val="21"/>
    </w:rPr>
  </w:style>
  <w:style w:type="paragraph" w:customStyle="1" w:styleId="xl73">
    <w:name w:val="xl73"/>
    <w:basedOn w:val="a3"/>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qFormat/>
    <w:pPr>
      <w:wordWrap w:val="0"/>
      <w:ind w:left="2125"/>
      <w:jc w:val="both"/>
    </w:pPr>
    <w:rPr>
      <w:rFonts w:ascii="Calibri" w:hAnsi="Calibri"/>
      <w:sz w:val="21"/>
    </w:rPr>
  </w:style>
  <w:style w:type="paragraph" w:customStyle="1" w:styleId="xl79">
    <w:name w:val="xl79"/>
    <w:basedOn w:val="a3"/>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a3"/>
    <w:qFormat/>
    <w:pPr>
      <w:wordWrap w:val="0"/>
      <w:ind w:left="2975"/>
      <w:jc w:val="both"/>
    </w:pPr>
    <w:rPr>
      <w:rFonts w:ascii="Calibri" w:hAnsi="Calibri"/>
      <w:sz w:val="21"/>
    </w:rPr>
  </w:style>
  <w:style w:type="paragraph" w:customStyle="1" w:styleId="toc11">
    <w:name w:val="toc 11"/>
    <w:next w:val="a3"/>
    <w:qFormat/>
    <w:pPr>
      <w:wordWrap w:val="0"/>
      <w:jc w:val="both"/>
    </w:pPr>
    <w:rPr>
      <w:rFonts w:ascii="Calibri" w:hAnsi="Calibri"/>
      <w:sz w:val="21"/>
    </w:rPr>
  </w:style>
  <w:style w:type="paragraph" w:customStyle="1" w:styleId="toc410">
    <w:name w:val="toc 410"/>
    <w:next w:val="a3"/>
    <w:qFormat/>
    <w:pPr>
      <w:wordWrap w:val="0"/>
      <w:ind w:left="1275"/>
      <w:jc w:val="both"/>
    </w:pPr>
    <w:rPr>
      <w:rFonts w:ascii="Calibri" w:hAnsi="Calibri"/>
      <w:sz w:val="21"/>
    </w:rPr>
  </w:style>
  <w:style w:type="paragraph" w:customStyle="1" w:styleId="toc611">
    <w:name w:val="toc 611"/>
    <w:next w:val="a3"/>
    <w:qFormat/>
    <w:pPr>
      <w:wordWrap w:val="0"/>
      <w:ind w:left="2125"/>
      <w:jc w:val="both"/>
    </w:pPr>
    <w:rPr>
      <w:rFonts w:ascii="Calibri" w:hAnsi="Calibri"/>
      <w:sz w:val="21"/>
    </w:rPr>
  </w:style>
  <w:style w:type="paragraph" w:customStyle="1" w:styleId="xl112">
    <w:name w:val="xl112"/>
    <w:basedOn w:val="a3"/>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qFormat/>
    <w:pPr>
      <w:wordWrap w:val="0"/>
      <w:ind w:left="1700"/>
      <w:jc w:val="both"/>
    </w:pPr>
    <w:rPr>
      <w:rFonts w:ascii="Calibri" w:hAnsi="Calibri"/>
      <w:sz w:val="21"/>
    </w:rPr>
  </w:style>
  <w:style w:type="paragraph" w:customStyle="1" w:styleId="toc44">
    <w:name w:val="toc 44"/>
    <w:next w:val="a3"/>
    <w:qFormat/>
    <w:pPr>
      <w:wordWrap w:val="0"/>
      <w:ind w:left="1275"/>
      <w:jc w:val="both"/>
    </w:pPr>
    <w:rPr>
      <w:rFonts w:ascii="Calibri" w:hAnsi="Calibri"/>
      <w:sz w:val="21"/>
    </w:rPr>
  </w:style>
  <w:style w:type="paragraph" w:customStyle="1" w:styleId="toc412">
    <w:name w:val="toc 412"/>
    <w:next w:val="a3"/>
    <w:qFormat/>
    <w:pPr>
      <w:wordWrap w:val="0"/>
      <w:ind w:left="1275"/>
      <w:jc w:val="both"/>
    </w:pPr>
    <w:rPr>
      <w:rFonts w:ascii="Calibri" w:hAnsi="Calibri"/>
      <w:sz w:val="21"/>
    </w:rPr>
  </w:style>
  <w:style w:type="paragraph" w:customStyle="1" w:styleId="xl74">
    <w:name w:val="xl74"/>
    <w:basedOn w:val="a3"/>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a3"/>
    <w:qFormat/>
    <w:pPr>
      <w:wordWrap w:val="0"/>
      <w:ind w:left="1700"/>
      <w:jc w:val="both"/>
    </w:pPr>
    <w:rPr>
      <w:rFonts w:ascii="Calibri" w:hAnsi="Calibri"/>
      <w:sz w:val="21"/>
    </w:rPr>
  </w:style>
  <w:style w:type="paragraph" w:customStyle="1" w:styleId="toc912">
    <w:name w:val="toc 912"/>
    <w:next w:val="a3"/>
    <w:qFormat/>
    <w:pPr>
      <w:wordWrap w:val="0"/>
      <w:ind w:left="3400"/>
      <w:jc w:val="both"/>
    </w:pPr>
    <w:rPr>
      <w:rFonts w:ascii="Calibri" w:hAnsi="Calibri"/>
      <w:sz w:val="21"/>
    </w:rPr>
  </w:style>
  <w:style w:type="paragraph" w:customStyle="1" w:styleId="toc91">
    <w:name w:val="toc 91"/>
    <w:next w:val="a3"/>
    <w:qFormat/>
    <w:pPr>
      <w:wordWrap w:val="0"/>
      <w:ind w:left="3400"/>
      <w:jc w:val="both"/>
    </w:pPr>
    <w:rPr>
      <w:rFonts w:ascii="Calibri" w:hAnsi="Calibri"/>
      <w:sz w:val="21"/>
    </w:rPr>
  </w:style>
  <w:style w:type="paragraph" w:customStyle="1" w:styleId="toc38">
    <w:name w:val="toc 38"/>
    <w:next w:val="a3"/>
    <w:qFormat/>
    <w:pPr>
      <w:wordWrap w:val="0"/>
      <w:ind w:left="850"/>
      <w:jc w:val="both"/>
    </w:pPr>
    <w:rPr>
      <w:rFonts w:ascii="Calibri" w:hAnsi="Calibri"/>
      <w:sz w:val="21"/>
    </w:rPr>
  </w:style>
  <w:style w:type="paragraph" w:customStyle="1" w:styleId="toc95">
    <w:name w:val="toc 95"/>
    <w:next w:val="a3"/>
    <w:qFormat/>
    <w:pPr>
      <w:wordWrap w:val="0"/>
      <w:ind w:left="3400"/>
      <w:jc w:val="both"/>
    </w:pPr>
    <w:rPr>
      <w:rFonts w:ascii="Calibri" w:hAnsi="Calibri"/>
      <w:sz w:val="21"/>
    </w:rPr>
  </w:style>
  <w:style w:type="paragraph" w:customStyle="1" w:styleId="52">
    <w:name w:val="列出段落5"/>
    <w:basedOn w:val="a3"/>
    <w:next w:val="toc312"/>
    <w:qFormat/>
    <w:pPr>
      <w:ind w:firstLine="420"/>
    </w:pPr>
    <w:rPr>
      <w:rFonts w:hAnsi="Calibri"/>
      <w:kern w:val="0"/>
      <w:szCs w:val="20"/>
    </w:rPr>
  </w:style>
  <w:style w:type="paragraph" w:customStyle="1" w:styleId="toc312">
    <w:name w:val="toc 312"/>
    <w:next w:val="a3"/>
    <w:qFormat/>
    <w:pPr>
      <w:wordWrap w:val="0"/>
      <w:ind w:left="850"/>
      <w:jc w:val="both"/>
    </w:pPr>
    <w:rPr>
      <w:rFonts w:ascii="Calibri" w:hAnsi="Calibri"/>
      <w:sz w:val="21"/>
    </w:rPr>
  </w:style>
  <w:style w:type="paragraph" w:customStyle="1" w:styleId="xl66">
    <w:name w:val="xl66"/>
    <w:basedOn w:val="a3"/>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a3"/>
    <w:qFormat/>
    <w:pPr>
      <w:wordWrap w:val="0"/>
      <w:ind w:left="1700"/>
      <w:jc w:val="both"/>
    </w:pPr>
    <w:rPr>
      <w:rFonts w:ascii="Calibri" w:hAnsi="Calibri"/>
      <w:sz w:val="21"/>
    </w:rPr>
  </w:style>
  <w:style w:type="paragraph" w:customStyle="1" w:styleId="TOCHeading3">
    <w:name w:val="TOC Heading3"/>
    <w:next w:val="a3"/>
    <w:qFormat/>
    <w:pPr>
      <w:wordWrap w:val="0"/>
    </w:pPr>
    <w:rPr>
      <w:rFonts w:ascii="Calibri" w:hAnsi="Calibri"/>
      <w:sz w:val="32"/>
    </w:rPr>
  </w:style>
  <w:style w:type="paragraph" w:customStyle="1" w:styleId="toc65">
    <w:name w:val="toc 65"/>
    <w:next w:val="a3"/>
    <w:qFormat/>
    <w:pPr>
      <w:wordWrap w:val="0"/>
      <w:ind w:left="2125"/>
      <w:jc w:val="both"/>
    </w:pPr>
    <w:rPr>
      <w:rFonts w:ascii="Calibri" w:hAnsi="Calibri"/>
      <w:sz w:val="21"/>
    </w:rPr>
  </w:style>
  <w:style w:type="paragraph" w:customStyle="1" w:styleId="toc25">
    <w:name w:val="toc 25"/>
    <w:next w:val="a3"/>
    <w:qFormat/>
    <w:pPr>
      <w:wordWrap w:val="0"/>
      <w:ind w:left="425"/>
      <w:jc w:val="both"/>
    </w:pPr>
    <w:rPr>
      <w:rFonts w:ascii="Calibri" w:hAnsi="Calibri"/>
      <w:sz w:val="21"/>
    </w:rPr>
  </w:style>
  <w:style w:type="paragraph" w:customStyle="1" w:styleId="xl84">
    <w:name w:val="xl84"/>
    <w:basedOn w:val="a3"/>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a3"/>
    <w:qFormat/>
    <w:pPr>
      <w:wordWrap w:val="0"/>
      <w:ind w:left="3400"/>
      <w:jc w:val="both"/>
    </w:pPr>
    <w:rPr>
      <w:rFonts w:ascii="Calibri" w:hAnsi="Calibri"/>
      <w:sz w:val="21"/>
    </w:rPr>
  </w:style>
  <w:style w:type="paragraph" w:customStyle="1" w:styleId="xl81">
    <w:name w:val="xl81"/>
    <w:basedOn w:val="a3"/>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a3"/>
    <w:qFormat/>
    <w:pPr>
      <w:wordWrap w:val="0"/>
      <w:ind w:left="1700"/>
      <w:jc w:val="both"/>
    </w:pPr>
    <w:rPr>
      <w:rFonts w:ascii="Calibri" w:hAnsi="Calibri"/>
      <w:sz w:val="21"/>
    </w:rPr>
  </w:style>
  <w:style w:type="paragraph" w:customStyle="1" w:styleId="110">
    <w:name w:val="目录 11"/>
    <w:next w:val="a3"/>
    <w:qFormat/>
    <w:pPr>
      <w:wordWrap w:val="0"/>
      <w:jc w:val="both"/>
    </w:pPr>
    <w:rPr>
      <w:rFonts w:ascii="Calibri" w:hAnsi="Calibri"/>
      <w:sz w:val="21"/>
    </w:rPr>
  </w:style>
  <w:style w:type="paragraph" w:customStyle="1" w:styleId="toc513">
    <w:name w:val="toc 513"/>
    <w:next w:val="a3"/>
    <w:qFormat/>
    <w:pPr>
      <w:wordWrap w:val="0"/>
      <w:ind w:left="1700"/>
      <w:jc w:val="both"/>
    </w:pPr>
    <w:rPr>
      <w:rFonts w:ascii="Calibri" w:hAnsi="Calibri"/>
      <w:sz w:val="21"/>
    </w:rPr>
  </w:style>
  <w:style w:type="paragraph" w:customStyle="1" w:styleId="TOCHeading12">
    <w:name w:val="TOC Heading12"/>
    <w:next w:val="a3"/>
    <w:qFormat/>
    <w:pPr>
      <w:wordWrap w:val="0"/>
    </w:pPr>
    <w:rPr>
      <w:rFonts w:ascii="Calibri" w:hAnsi="Calibri"/>
      <w:sz w:val="32"/>
    </w:rPr>
  </w:style>
  <w:style w:type="paragraph" w:customStyle="1" w:styleId="TOCHeading8">
    <w:name w:val="TOC Heading8"/>
    <w:next w:val="a3"/>
    <w:qFormat/>
    <w:pPr>
      <w:wordWrap w:val="0"/>
    </w:pPr>
    <w:rPr>
      <w:rFonts w:ascii="Calibri" w:hAnsi="Calibri"/>
      <w:sz w:val="32"/>
    </w:rPr>
  </w:style>
  <w:style w:type="paragraph" w:customStyle="1" w:styleId="toc711">
    <w:name w:val="toc 711"/>
    <w:next w:val="a3"/>
    <w:qFormat/>
    <w:pPr>
      <w:wordWrap w:val="0"/>
      <w:ind w:left="2550"/>
      <w:jc w:val="both"/>
    </w:pPr>
    <w:rPr>
      <w:rFonts w:ascii="Calibri" w:hAnsi="Calibri"/>
      <w:sz w:val="21"/>
    </w:rPr>
  </w:style>
  <w:style w:type="paragraph" w:customStyle="1" w:styleId="toc212">
    <w:name w:val="toc 212"/>
    <w:next w:val="a3"/>
    <w:qFormat/>
    <w:pPr>
      <w:wordWrap w:val="0"/>
      <w:ind w:left="425"/>
      <w:jc w:val="both"/>
    </w:pPr>
    <w:rPr>
      <w:rFonts w:ascii="Calibri" w:hAnsi="Calibri"/>
      <w:sz w:val="21"/>
    </w:rPr>
  </w:style>
  <w:style w:type="paragraph" w:customStyle="1" w:styleId="210">
    <w:name w:val="目录 21"/>
    <w:next w:val="a3"/>
    <w:qFormat/>
    <w:pPr>
      <w:wordWrap w:val="0"/>
      <w:ind w:left="425"/>
      <w:jc w:val="both"/>
    </w:pPr>
    <w:rPr>
      <w:rFonts w:ascii="Calibri" w:hAnsi="Calibri"/>
      <w:sz w:val="21"/>
    </w:rPr>
  </w:style>
  <w:style w:type="paragraph" w:customStyle="1" w:styleId="toc45">
    <w:name w:val="toc 45"/>
    <w:next w:val="a3"/>
    <w:qFormat/>
    <w:pPr>
      <w:wordWrap w:val="0"/>
      <w:ind w:left="1275"/>
      <w:jc w:val="both"/>
    </w:pPr>
    <w:rPr>
      <w:rFonts w:ascii="Calibri" w:hAnsi="Calibri"/>
      <w:sz w:val="21"/>
    </w:rPr>
  </w:style>
  <w:style w:type="paragraph" w:customStyle="1" w:styleId="xl116">
    <w:name w:val="xl116"/>
    <w:basedOn w:val="a3"/>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qFormat/>
    <w:pPr>
      <w:wordWrap w:val="0"/>
      <w:ind w:left="2550"/>
      <w:jc w:val="both"/>
    </w:pPr>
    <w:rPr>
      <w:rFonts w:ascii="Calibri" w:hAnsi="Calibri"/>
      <w:sz w:val="21"/>
    </w:rPr>
  </w:style>
  <w:style w:type="paragraph" w:customStyle="1" w:styleId="font8">
    <w:name w:val="font8"/>
    <w:basedOn w:val="a3"/>
    <w:next w:val="TOCHeading11"/>
    <w:qFormat/>
    <w:pPr>
      <w:widowControl/>
      <w:spacing w:before="280" w:after="280"/>
    </w:pPr>
    <w:rPr>
      <w:rFonts w:ascii="Arial" w:hAnsi="Calibri"/>
      <w:kern w:val="0"/>
      <w:sz w:val="20"/>
      <w:szCs w:val="20"/>
    </w:rPr>
  </w:style>
  <w:style w:type="paragraph" w:customStyle="1" w:styleId="TOCHeading11">
    <w:name w:val="TOC Heading11"/>
    <w:next w:val="a3"/>
    <w:qFormat/>
    <w:pPr>
      <w:wordWrap w:val="0"/>
    </w:pPr>
    <w:rPr>
      <w:rFonts w:ascii="Calibri" w:hAnsi="Calibri"/>
      <w:sz w:val="32"/>
    </w:rPr>
  </w:style>
  <w:style w:type="paragraph" w:customStyle="1" w:styleId="xl69">
    <w:name w:val="xl69"/>
    <w:basedOn w:val="a3"/>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a3"/>
    <w:qFormat/>
    <w:pPr>
      <w:wordWrap w:val="0"/>
      <w:ind w:left="1275"/>
      <w:jc w:val="both"/>
    </w:pPr>
    <w:rPr>
      <w:rFonts w:ascii="Calibri" w:hAnsi="Calibri"/>
      <w:sz w:val="21"/>
    </w:rPr>
  </w:style>
  <w:style w:type="paragraph" w:customStyle="1" w:styleId="toc813">
    <w:name w:val="toc 813"/>
    <w:next w:val="a3"/>
    <w:qFormat/>
    <w:pPr>
      <w:wordWrap w:val="0"/>
      <w:ind w:left="2975"/>
      <w:jc w:val="both"/>
    </w:pPr>
    <w:rPr>
      <w:rFonts w:ascii="Calibri" w:hAnsi="Calibri"/>
      <w:sz w:val="21"/>
    </w:rPr>
  </w:style>
  <w:style w:type="paragraph" w:customStyle="1" w:styleId="910">
    <w:name w:val="目录 91"/>
    <w:next w:val="a3"/>
    <w:qFormat/>
    <w:pPr>
      <w:wordWrap w:val="0"/>
      <w:ind w:left="3400"/>
      <w:jc w:val="both"/>
    </w:pPr>
    <w:rPr>
      <w:rFonts w:ascii="Calibri" w:hAnsi="Calibri"/>
      <w:sz w:val="21"/>
    </w:rPr>
  </w:style>
  <w:style w:type="paragraph" w:customStyle="1" w:styleId="34">
    <w:name w:val="列出段落3"/>
    <w:basedOn w:val="a3"/>
    <w:next w:val="toc213"/>
    <w:qFormat/>
    <w:pPr>
      <w:ind w:firstLine="420"/>
    </w:pPr>
    <w:rPr>
      <w:rFonts w:hAnsi="Calibri"/>
      <w:kern w:val="0"/>
      <w:szCs w:val="20"/>
    </w:rPr>
  </w:style>
  <w:style w:type="paragraph" w:customStyle="1" w:styleId="toc213">
    <w:name w:val="toc 213"/>
    <w:next w:val="a3"/>
    <w:qFormat/>
    <w:pPr>
      <w:wordWrap w:val="0"/>
      <w:ind w:left="425"/>
      <w:jc w:val="both"/>
    </w:pPr>
    <w:rPr>
      <w:rFonts w:ascii="Calibri" w:hAnsi="Calibri"/>
      <w:sz w:val="21"/>
    </w:rPr>
  </w:style>
  <w:style w:type="paragraph" w:customStyle="1" w:styleId="TOC1">
    <w:name w:val="TOC 标题1"/>
    <w:next w:val="a3"/>
    <w:qFormat/>
    <w:pPr>
      <w:wordWrap w:val="0"/>
    </w:pPr>
    <w:rPr>
      <w:rFonts w:ascii="Calibri" w:hAnsi="Calibri"/>
      <w:sz w:val="32"/>
    </w:rPr>
  </w:style>
  <w:style w:type="paragraph" w:customStyle="1" w:styleId="TOCHeading5">
    <w:name w:val="TOC Heading5"/>
    <w:next w:val="a3"/>
    <w:qFormat/>
    <w:pPr>
      <w:wordWrap w:val="0"/>
    </w:pPr>
    <w:rPr>
      <w:rFonts w:ascii="Calibri" w:hAnsi="Calibri"/>
      <w:sz w:val="32"/>
    </w:rPr>
  </w:style>
  <w:style w:type="paragraph" w:customStyle="1" w:styleId="toc313">
    <w:name w:val="toc 313"/>
    <w:next w:val="a3"/>
    <w:qFormat/>
    <w:pPr>
      <w:wordWrap w:val="0"/>
      <w:ind w:left="850"/>
      <w:jc w:val="both"/>
    </w:pPr>
    <w:rPr>
      <w:rFonts w:ascii="Calibri" w:hAnsi="Calibri"/>
      <w:sz w:val="21"/>
    </w:rPr>
  </w:style>
  <w:style w:type="paragraph" w:customStyle="1" w:styleId="toc716">
    <w:name w:val="toc 716"/>
    <w:next w:val="a3"/>
    <w:qFormat/>
    <w:pPr>
      <w:wordWrap w:val="0"/>
      <w:ind w:left="2550"/>
      <w:jc w:val="both"/>
    </w:pPr>
    <w:rPr>
      <w:rFonts w:ascii="Calibri" w:hAnsi="Calibri"/>
      <w:sz w:val="21"/>
    </w:rPr>
  </w:style>
  <w:style w:type="paragraph" w:customStyle="1" w:styleId="xl115">
    <w:name w:val="xl115"/>
    <w:basedOn w:val="a3"/>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qFormat/>
    <w:pPr>
      <w:wordWrap w:val="0"/>
      <w:ind w:left="2550"/>
      <w:jc w:val="both"/>
    </w:pPr>
    <w:rPr>
      <w:rFonts w:ascii="Calibri" w:hAnsi="Calibri"/>
      <w:sz w:val="21"/>
    </w:rPr>
  </w:style>
  <w:style w:type="paragraph" w:customStyle="1" w:styleId="toc64">
    <w:name w:val="toc 64"/>
    <w:next w:val="a3"/>
    <w:qFormat/>
    <w:pPr>
      <w:wordWrap w:val="0"/>
      <w:ind w:left="2125"/>
      <w:jc w:val="both"/>
    </w:pPr>
    <w:rPr>
      <w:rFonts w:ascii="Calibri" w:hAnsi="Calibri"/>
      <w:sz w:val="21"/>
    </w:rPr>
  </w:style>
  <w:style w:type="paragraph" w:customStyle="1" w:styleId="toc24">
    <w:name w:val="toc 24"/>
    <w:next w:val="a3"/>
    <w:qFormat/>
    <w:pPr>
      <w:wordWrap w:val="0"/>
      <w:ind w:left="425"/>
      <w:jc w:val="both"/>
    </w:pPr>
    <w:rPr>
      <w:rFonts w:ascii="Calibri" w:hAnsi="Calibri"/>
      <w:sz w:val="21"/>
    </w:rPr>
  </w:style>
  <w:style w:type="paragraph" w:customStyle="1" w:styleId="toc54">
    <w:name w:val="toc 54"/>
    <w:next w:val="a3"/>
    <w:qFormat/>
    <w:pPr>
      <w:wordWrap w:val="0"/>
      <w:ind w:left="1700"/>
      <w:jc w:val="both"/>
    </w:pPr>
    <w:rPr>
      <w:rFonts w:ascii="Calibri" w:hAnsi="Calibri"/>
      <w:sz w:val="21"/>
    </w:rPr>
  </w:style>
  <w:style w:type="paragraph" w:customStyle="1" w:styleId="xl93">
    <w:name w:val="xl93"/>
    <w:basedOn w:val="a3"/>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qFormat/>
    <w:pPr>
      <w:wordWrap w:val="0"/>
      <w:jc w:val="both"/>
    </w:pPr>
    <w:rPr>
      <w:rFonts w:ascii="Calibri" w:hAnsi="Calibri"/>
      <w:sz w:val="21"/>
    </w:rPr>
  </w:style>
  <w:style w:type="paragraph" w:customStyle="1" w:styleId="xl96">
    <w:name w:val="xl96"/>
    <w:basedOn w:val="a3"/>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a3"/>
    <w:qFormat/>
    <w:pPr>
      <w:wordWrap w:val="0"/>
      <w:ind w:left="850"/>
      <w:jc w:val="both"/>
    </w:pPr>
    <w:rPr>
      <w:rFonts w:ascii="Calibri" w:hAnsi="Calibri"/>
      <w:sz w:val="21"/>
    </w:rPr>
  </w:style>
  <w:style w:type="paragraph" w:customStyle="1" w:styleId="TOCHeading14">
    <w:name w:val="TOC Heading14"/>
    <w:next w:val="a3"/>
    <w:qFormat/>
    <w:pPr>
      <w:wordWrap w:val="0"/>
    </w:pPr>
    <w:rPr>
      <w:rFonts w:ascii="Calibri" w:hAnsi="Calibri"/>
      <w:sz w:val="32"/>
    </w:rPr>
  </w:style>
  <w:style w:type="paragraph" w:customStyle="1" w:styleId="CharCharCharCharCharCharChar1">
    <w:name w:val="Char Char Char Char Char Char Char1"/>
    <w:basedOn w:val="a3"/>
    <w:next w:val="toc67"/>
    <w:qFormat/>
    <w:pPr>
      <w:widowControl/>
      <w:spacing w:after="160" w:line="240" w:lineRule="exact"/>
    </w:pPr>
    <w:rPr>
      <w:rFonts w:hAnsi="Calibri"/>
      <w:kern w:val="0"/>
      <w:szCs w:val="20"/>
    </w:rPr>
  </w:style>
  <w:style w:type="paragraph" w:customStyle="1" w:styleId="toc67">
    <w:name w:val="toc 67"/>
    <w:next w:val="a3"/>
    <w:qFormat/>
    <w:pPr>
      <w:wordWrap w:val="0"/>
      <w:ind w:left="2125"/>
      <w:jc w:val="both"/>
    </w:pPr>
    <w:rPr>
      <w:rFonts w:ascii="Calibri" w:hAnsi="Calibri"/>
      <w:sz w:val="21"/>
    </w:rPr>
  </w:style>
  <w:style w:type="paragraph" w:customStyle="1" w:styleId="43">
    <w:name w:val="列出段落4"/>
    <w:basedOn w:val="a3"/>
    <w:next w:val="TOCHeading9"/>
    <w:qFormat/>
    <w:pPr>
      <w:ind w:firstLine="420"/>
    </w:pPr>
    <w:rPr>
      <w:rFonts w:hAnsi="Calibri"/>
      <w:kern w:val="0"/>
      <w:szCs w:val="20"/>
    </w:rPr>
  </w:style>
  <w:style w:type="paragraph" w:customStyle="1" w:styleId="TOCHeading9">
    <w:name w:val="TOC Heading9"/>
    <w:next w:val="a3"/>
    <w:qFormat/>
    <w:pPr>
      <w:wordWrap w:val="0"/>
    </w:pPr>
    <w:rPr>
      <w:rFonts w:ascii="Calibri" w:hAnsi="Calibri"/>
      <w:sz w:val="32"/>
    </w:rPr>
  </w:style>
  <w:style w:type="paragraph" w:customStyle="1" w:styleId="xl71">
    <w:name w:val="xl71"/>
    <w:basedOn w:val="a3"/>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a3"/>
    <w:qFormat/>
    <w:pPr>
      <w:wordWrap w:val="0"/>
      <w:jc w:val="both"/>
    </w:pPr>
    <w:rPr>
      <w:rFonts w:ascii="Calibri" w:hAnsi="Calibri"/>
      <w:sz w:val="21"/>
    </w:rPr>
  </w:style>
  <w:style w:type="paragraph" w:customStyle="1" w:styleId="toc51">
    <w:name w:val="toc 51"/>
    <w:next w:val="a3"/>
    <w:qFormat/>
    <w:pPr>
      <w:wordWrap w:val="0"/>
      <w:ind w:left="1700"/>
      <w:jc w:val="both"/>
    </w:pPr>
    <w:rPr>
      <w:rFonts w:ascii="Calibri" w:hAnsi="Calibri"/>
      <w:sz w:val="21"/>
    </w:rPr>
  </w:style>
  <w:style w:type="paragraph" w:customStyle="1" w:styleId="toc47">
    <w:name w:val="toc 47"/>
    <w:next w:val="a3"/>
    <w:qFormat/>
    <w:pPr>
      <w:wordWrap w:val="0"/>
      <w:ind w:left="1275"/>
      <w:jc w:val="both"/>
    </w:pPr>
    <w:rPr>
      <w:rFonts w:ascii="Calibri" w:hAnsi="Calibri"/>
      <w:sz w:val="21"/>
    </w:rPr>
  </w:style>
  <w:style w:type="paragraph" w:customStyle="1" w:styleId="xl108">
    <w:name w:val="xl108"/>
    <w:basedOn w:val="a3"/>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a3"/>
    <w:qFormat/>
    <w:pPr>
      <w:wordWrap w:val="0"/>
      <w:jc w:val="both"/>
    </w:pPr>
    <w:rPr>
      <w:rFonts w:ascii="Calibri" w:hAnsi="Calibri"/>
      <w:sz w:val="21"/>
    </w:rPr>
  </w:style>
  <w:style w:type="paragraph" w:customStyle="1" w:styleId="TOCHeading7">
    <w:name w:val="TOC Heading7"/>
    <w:next w:val="a3"/>
    <w:qFormat/>
    <w:pPr>
      <w:wordWrap w:val="0"/>
    </w:pPr>
    <w:rPr>
      <w:rFonts w:ascii="Calibri" w:hAnsi="Calibri"/>
      <w:sz w:val="32"/>
    </w:rPr>
  </w:style>
  <w:style w:type="character" w:customStyle="1" w:styleId="Char8">
    <w:name w:val="副标题 Char"/>
    <w:basedOn w:val="a5"/>
    <w:link w:val="af2"/>
    <w:qFormat/>
    <w:rPr>
      <w:rFonts w:ascii="Calibri" w:hAnsi="Calibri"/>
      <w:sz w:val="24"/>
    </w:rPr>
  </w:style>
  <w:style w:type="paragraph" w:customStyle="1" w:styleId="710">
    <w:name w:val="目录 71"/>
    <w:next w:val="a3"/>
    <w:qFormat/>
    <w:pPr>
      <w:wordWrap w:val="0"/>
      <w:ind w:left="2550"/>
      <w:jc w:val="both"/>
    </w:pPr>
    <w:rPr>
      <w:rFonts w:ascii="Calibri" w:hAnsi="Calibri"/>
      <w:sz w:val="21"/>
    </w:rPr>
  </w:style>
  <w:style w:type="paragraph" w:customStyle="1" w:styleId="toc413">
    <w:name w:val="toc 413"/>
    <w:next w:val="a3"/>
    <w:qFormat/>
    <w:pPr>
      <w:wordWrap w:val="0"/>
      <w:ind w:left="1275"/>
      <w:jc w:val="both"/>
    </w:pPr>
    <w:rPr>
      <w:rFonts w:ascii="Calibri" w:hAnsi="Calibri"/>
      <w:sz w:val="21"/>
    </w:rPr>
  </w:style>
  <w:style w:type="paragraph" w:customStyle="1" w:styleId="toc85">
    <w:name w:val="toc 85"/>
    <w:next w:val="a3"/>
    <w:qFormat/>
    <w:pPr>
      <w:wordWrap w:val="0"/>
      <w:ind w:left="2975"/>
      <w:jc w:val="both"/>
    </w:pPr>
    <w:rPr>
      <w:rFonts w:ascii="Calibri" w:hAnsi="Calibri"/>
      <w:sz w:val="21"/>
    </w:rPr>
  </w:style>
  <w:style w:type="paragraph" w:customStyle="1" w:styleId="62">
    <w:name w:val="列出段落6"/>
    <w:basedOn w:val="a3"/>
    <w:next w:val="toc86"/>
    <w:qFormat/>
    <w:pPr>
      <w:ind w:firstLine="420"/>
    </w:pPr>
    <w:rPr>
      <w:rFonts w:hAnsi="Calibri"/>
      <w:kern w:val="0"/>
      <w:szCs w:val="20"/>
    </w:rPr>
  </w:style>
  <w:style w:type="paragraph" w:customStyle="1" w:styleId="toc86">
    <w:name w:val="toc 86"/>
    <w:next w:val="a3"/>
    <w:qFormat/>
    <w:pPr>
      <w:wordWrap w:val="0"/>
      <w:ind w:left="2975"/>
      <w:jc w:val="both"/>
    </w:pPr>
    <w:rPr>
      <w:rFonts w:ascii="Calibri" w:hAnsi="Calibri"/>
      <w:sz w:val="21"/>
    </w:rPr>
  </w:style>
  <w:style w:type="paragraph" w:customStyle="1" w:styleId="xl80">
    <w:name w:val="xl80"/>
    <w:basedOn w:val="a3"/>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qFormat/>
    <w:pPr>
      <w:wordWrap w:val="0"/>
      <w:ind w:left="1275"/>
      <w:jc w:val="both"/>
    </w:pPr>
    <w:rPr>
      <w:rFonts w:ascii="Calibri" w:hAnsi="Calibri"/>
      <w:sz w:val="21"/>
    </w:rPr>
  </w:style>
  <w:style w:type="paragraph" w:customStyle="1" w:styleId="CharCharCharChar1">
    <w:name w:val="Char Char Char Char1"/>
    <w:basedOn w:val="a3"/>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a3"/>
    <w:qFormat/>
    <w:pPr>
      <w:wordWrap w:val="0"/>
      <w:ind w:left="2550"/>
      <w:jc w:val="both"/>
    </w:pPr>
    <w:rPr>
      <w:rFonts w:ascii="Calibri" w:hAnsi="Calibri"/>
      <w:sz w:val="21"/>
    </w:rPr>
  </w:style>
  <w:style w:type="paragraph" w:customStyle="1" w:styleId="xl102">
    <w:name w:val="xl102"/>
    <w:basedOn w:val="a3"/>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a3"/>
    <w:qFormat/>
    <w:pPr>
      <w:wordWrap w:val="0"/>
      <w:jc w:val="both"/>
    </w:pPr>
    <w:rPr>
      <w:rFonts w:ascii="Calibri" w:hAnsi="Calibri"/>
      <w:sz w:val="21"/>
    </w:rPr>
  </w:style>
  <w:style w:type="paragraph" w:customStyle="1" w:styleId="toc46">
    <w:name w:val="toc 46"/>
    <w:next w:val="a3"/>
    <w:qFormat/>
    <w:pPr>
      <w:wordWrap w:val="0"/>
      <w:ind w:left="1275"/>
      <w:jc w:val="both"/>
    </w:pPr>
    <w:rPr>
      <w:rFonts w:ascii="Calibri" w:hAnsi="Calibri"/>
      <w:sz w:val="21"/>
    </w:rPr>
  </w:style>
  <w:style w:type="paragraph" w:customStyle="1" w:styleId="toc311">
    <w:name w:val="toc 311"/>
    <w:next w:val="a3"/>
    <w:qFormat/>
    <w:pPr>
      <w:wordWrap w:val="0"/>
      <w:ind w:left="850"/>
      <w:jc w:val="both"/>
    </w:pPr>
    <w:rPr>
      <w:rFonts w:ascii="Calibri" w:hAnsi="Calibri"/>
      <w:sz w:val="21"/>
    </w:rPr>
  </w:style>
  <w:style w:type="paragraph" w:customStyle="1" w:styleId="xl65">
    <w:name w:val="xl65"/>
    <w:basedOn w:val="a3"/>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a3"/>
    <w:qFormat/>
    <w:pPr>
      <w:wordWrap w:val="0"/>
      <w:ind w:left="3400"/>
      <w:jc w:val="both"/>
    </w:pPr>
    <w:rPr>
      <w:rFonts w:ascii="Calibri" w:hAnsi="Calibri"/>
      <w:sz w:val="21"/>
    </w:rPr>
  </w:style>
  <w:style w:type="paragraph" w:customStyle="1" w:styleId="toc55">
    <w:name w:val="toc 55"/>
    <w:next w:val="a3"/>
    <w:qFormat/>
    <w:pPr>
      <w:wordWrap w:val="0"/>
      <w:ind w:left="1700"/>
      <w:jc w:val="both"/>
    </w:pPr>
    <w:rPr>
      <w:rFonts w:ascii="Calibri" w:hAnsi="Calibri"/>
      <w:sz w:val="21"/>
    </w:rPr>
  </w:style>
  <w:style w:type="paragraph" w:customStyle="1" w:styleId="toc812">
    <w:name w:val="toc 812"/>
    <w:next w:val="a3"/>
    <w:qFormat/>
    <w:pPr>
      <w:wordWrap w:val="0"/>
      <w:ind w:left="2975"/>
      <w:jc w:val="both"/>
    </w:pPr>
    <w:rPr>
      <w:rFonts w:ascii="Calibri" w:hAnsi="Calibri"/>
      <w:sz w:val="21"/>
    </w:rPr>
  </w:style>
  <w:style w:type="paragraph" w:customStyle="1" w:styleId="xl75">
    <w:name w:val="xl75"/>
    <w:basedOn w:val="a3"/>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a3"/>
    <w:qFormat/>
    <w:pPr>
      <w:wordWrap w:val="0"/>
      <w:ind w:left="3400"/>
      <w:jc w:val="both"/>
    </w:pPr>
    <w:rPr>
      <w:rFonts w:ascii="Calibri" w:hAnsi="Calibri"/>
      <w:sz w:val="21"/>
    </w:rPr>
  </w:style>
  <w:style w:type="paragraph" w:customStyle="1" w:styleId="toc19">
    <w:name w:val="toc 19"/>
    <w:next w:val="a3"/>
    <w:qFormat/>
    <w:pPr>
      <w:wordWrap w:val="0"/>
      <w:jc w:val="both"/>
    </w:pPr>
    <w:rPr>
      <w:rFonts w:ascii="Calibri" w:hAnsi="Calibri"/>
      <w:sz w:val="21"/>
    </w:rPr>
  </w:style>
  <w:style w:type="paragraph" w:customStyle="1" w:styleId="TOCHeading6">
    <w:name w:val="TOC Heading6"/>
    <w:next w:val="a3"/>
    <w:qFormat/>
    <w:pPr>
      <w:wordWrap w:val="0"/>
    </w:pPr>
    <w:rPr>
      <w:rFonts w:ascii="Calibri" w:hAnsi="Calibri"/>
      <w:sz w:val="32"/>
    </w:rPr>
  </w:style>
  <w:style w:type="paragraph" w:customStyle="1" w:styleId="toc52">
    <w:name w:val="toc 52"/>
    <w:next w:val="a3"/>
    <w:qFormat/>
    <w:pPr>
      <w:wordWrap w:val="0"/>
      <w:ind w:left="1700"/>
      <w:jc w:val="both"/>
    </w:pPr>
    <w:rPr>
      <w:rFonts w:ascii="Calibri" w:hAnsi="Calibri"/>
      <w:sz w:val="21"/>
    </w:rPr>
  </w:style>
  <w:style w:type="paragraph" w:customStyle="1" w:styleId="toc36">
    <w:name w:val="toc 36"/>
    <w:next w:val="a3"/>
    <w:qFormat/>
    <w:pPr>
      <w:wordWrap w:val="0"/>
      <w:ind w:left="850"/>
      <w:jc w:val="both"/>
    </w:pPr>
    <w:rPr>
      <w:rFonts w:ascii="Calibri" w:hAnsi="Calibri"/>
      <w:sz w:val="21"/>
    </w:rPr>
  </w:style>
  <w:style w:type="paragraph" w:customStyle="1" w:styleId="toc82">
    <w:name w:val="toc 82"/>
    <w:next w:val="a3"/>
    <w:qFormat/>
    <w:pPr>
      <w:wordWrap w:val="0"/>
      <w:ind w:left="2975"/>
      <w:jc w:val="both"/>
    </w:pPr>
    <w:rPr>
      <w:rFonts w:ascii="Calibri" w:hAnsi="Calibri"/>
      <w:sz w:val="21"/>
    </w:rPr>
  </w:style>
  <w:style w:type="paragraph" w:customStyle="1" w:styleId="xl104">
    <w:name w:val="xl104"/>
    <w:basedOn w:val="a3"/>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qFormat/>
    <w:pPr>
      <w:wordWrap w:val="0"/>
      <w:ind w:left="425"/>
      <w:jc w:val="both"/>
    </w:pPr>
    <w:rPr>
      <w:rFonts w:ascii="Calibri" w:hAnsi="Calibri"/>
      <w:sz w:val="21"/>
    </w:rPr>
  </w:style>
  <w:style w:type="paragraph" w:customStyle="1" w:styleId="toc110">
    <w:name w:val="toc 110"/>
    <w:next w:val="a3"/>
    <w:qFormat/>
    <w:pPr>
      <w:wordWrap w:val="0"/>
      <w:jc w:val="both"/>
    </w:pPr>
    <w:rPr>
      <w:rFonts w:ascii="Calibri" w:hAnsi="Calibri"/>
      <w:sz w:val="21"/>
    </w:rPr>
  </w:style>
  <w:style w:type="paragraph" w:customStyle="1" w:styleId="toc66">
    <w:name w:val="toc 66"/>
    <w:next w:val="a3"/>
    <w:qFormat/>
    <w:pPr>
      <w:wordWrap w:val="0"/>
      <w:ind w:left="2125"/>
      <w:jc w:val="both"/>
    </w:pPr>
    <w:rPr>
      <w:rFonts w:ascii="Calibri" w:hAnsi="Calibri"/>
      <w:sz w:val="21"/>
    </w:rPr>
  </w:style>
  <w:style w:type="paragraph" w:customStyle="1" w:styleId="toc31">
    <w:name w:val="toc 31"/>
    <w:next w:val="a3"/>
    <w:qFormat/>
    <w:pPr>
      <w:wordWrap w:val="0"/>
      <w:ind w:left="850"/>
      <w:jc w:val="both"/>
    </w:pPr>
    <w:rPr>
      <w:rFonts w:ascii="Calibri" w:hAnsi="Calibri"/>
      <w:sz w:val="21"/>
    </w:rPr>
  </w:style>
  <w:style w:type="paragraph" w:customStyle="1" w:styleId="toc93">
    <w:name w:val="toc 93"/>
    <w:next w:val="a3"/>
    <w:qFormat/>
    <w:pPr>
      <w:wordWrap w:val="0"/>
      <w:ind w:left="3400"/>
      <w:jc w:val="both"/>
    </w:pPr>
    <w:rPr>
      <w:rFonts w:ascii="Calibri" w:hAnsi="Calibri"/>
      <w:sz w:val="21"/>
    </w:rPr>
  </w:style>
  <w:style w:type="paragraph" w:customStyle="1" w:styleId="toc614">
    <w:name w:val="toc 614"/>
    <w:next w:val="a3"/>
    <w:qFormat/>
    <w:pPr>
      <w:wordWrap w:val="0"/>
      <w:ind w:left="2125"/>
      <w:jc w:val="both"/>
    </w:pPr>
    <w:rPr>
      <w:rFonts w:ascii="Calibri" w:hAnsi="Calibri"/>
      <w:sz w:val="21"/>
    </w:rPr>
  </w:style>
  <w:style w:type="paragraph" w:customStyle="1" w:styleId="1c">
    <w:name w:val="无间隔1"/>
    <w:next w:val="toc110"/>
    <w:qFormat/>
    <w:pPr>
      <w:widowControl w:val="0"/>
      <w:jc w:val="both"/>
    </w:pPr>
    <w:rPr>
      <w:rFonts w:ascii="Calibri" w:hAnsi="Calibri"/>
      <w:sz w:val="22"/>
    </w:rPr>
  </w:style>
  <w:style w:type="paragraph" w:customStyle="1" w:styleId="410">
    <w:name w:val="目录 41"/>
    <w:next w:val="a3"/>
    <w:qFormat/>
    <w:pPr>
      <w:wordWrap w:val="0"/>
      <w:ind w:left="1275"/>
      <w:jc w:val="both"/>
    </w:pPr>
    <w:rPr>
      <w:rFonts w:ascii="Calibri" w:hAnsi="Calibri"/>
      <w:sz w:val="21"/>
    </w:rPr>
  </w:style>
  <w:style w:type="paragraph" w:customStyle="1" w:styleId="xl105">
    <w:name w:val="xl105"/>
    <w:basedOn w:val="a3"/>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a3"/>
    <w:qFormat/>
    <w:pPr>
      <w:wordWrap w:val="0"/>
      <w:ind w:left="2125"/>
      <w:jc w:val="both"/>
    </w:pPr>
    <w:rPr>
      <w:rFonts w:ascii="Calibri" w:hAnsi="Calibri"/>
      <w:sz w:val="21"/>
    </w:rPr>
  </w:style>
  <w:style w:type="paragraph" w:customStyle="1" w:styleId="toc41">
    <w:name w:val="toc 41"/>
    <w:next w:val="a3"/>
    <w:qFormat/>
    <w:pPr>
      <w:wordWrap w:val="0"/>
      <w:ind w:left="1275"/>
      <w:jc w:val="both"/>
    </w:pPr>
    <w:rPr>
      <w:rFonts w:ascii="Calibri" w:hAnsi="Calibri"/>
      <w:sz w:val="21"/>
    </w:rPr>
  </w:style>
  <w:style w:type="paragraph" w:customStyle="1" w:styleId="toc81">
    <w:name w:val="toc 81"/>
    <w:next w:val="a3"/>
    <w:qFormat/>
    <w:pPr>
      <w:wordWrap w:val="0"/>
      <w:ind w:left="2975"/>
      <w:jc w:val="both"/>
    </w:pPr>
    <w:rPr>
      <w:rFonts w:ascii="Calibri" w:hAnsi="Calibri"/>
      <w:sz w:val="21"/>
    </w:rPr>
  </w:style>
  <w:style w:type="paragraph" w:customStyle="1" w:styleId="xl111">
    <w:name w:val="xl111"/>
    <w:basedOn w:val="a3"/>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qFormat/>
    <w:pPr>
      <w:wordWrap w:val="0"/>
      <w:ind w:left="2975"/>
      <w:jc w:val="both"/>
    </w:pPr>
    <w:rPr>
      <w:rFonts w:ascii="Calibri" w:hAnsi="Calibri"/>
      <w:sz w:val="21"/>
    </w:rPr>
  </w:style>
  <w:style w:type="paragraph" w:customStyle="1" w:styleId="toc84">
    <w:name w:val="toc 84"/>
    <w:next w:val="a3"/>
    <w:qFormat/>
    <w:pPr>
      <w:wordWrap w:val="0"/>
      <w:ind w:left="2975"/>
      <w:jc w:val="both"/>
    </w:pPr>
    <w:rPr>
      <w:rFonts w:ascii="Calibri" w:hAnsi="Calibri"/>
      <w:sz w:val="21"/>
    </w:rPr>
  </w:style>
  <w:style w:type="paragraph" w:customStyle="1" w:styleId="p0">
    <w:name w:val="p0"/>
    <w:basedOn w:val="a3"/>
    <w:next w:val="toc69"/>
    <w:qFormat/>
    <w:pPr>
      <w:widowControl/>
      <w:spacing w:before="280" w:after="280"/>
    </w:pPr>
    <w:rPr>
      <w:rFonts w:ascii="宋体" w:hAnsi="Calibri"/>
      <w:kern w:val="0"/>
      <w:sz w:val="24"/>
      <w:szCs w:val="20"/>
    </w:rPr>
  </w:style>
  <w:style w:type="paragraph" w:customStyle="1" w:styleId="toc69">
    <w:name w:val="toc 69"/>
    <w:next w:val="a3"/>
    <w:qFormat/>
    <w:pPr>
      <w:wordWrap w:val="0"/>
      <w:ind w:left="2125"/>
      <w:jc w:val="both"/>
    </w:pPr>
    <w:rPr>
      <w:rFonts w:ascii="Calibri" w:hAnsi="Calibri"/>
      <w:sz w:val="21"/>
    </w:rPr>
  </w:style>
  <w:style w:type="paragraph" w:customStyle="1" w:styleId="111">
    <w:name w:val="列出段落11"/>
    <w:basedOn w:val="a3"/>
    <w:next w:val="toc214"/>
    <w:qFormat/>
    <w:pPr>
      <w:widowControl/>
      <w:spacing w:line="360" w:lineRule="auto"/>
      <w:ind w:firstLine="420"/>
    </w:pPr>
    <w:rPr>
      <w:rFonts w:eastAsia="微软雅黑" w:hAnsi="Calibri"/>
      <w:kern w:val="0"/>
      <w:sz w:val="24"/>
      <w:szCs w:val="20"/>
    </w:rPr>
  </w:style>
  <w:style w:type="paragraph" w:customStyle="1" w:styleId="toc214">
    <w:name w:val="toc 214"/>
    <w:next w:val="a3"/>
    <w:qFormat/>
    <w:pPr>
      <w:wordWrap w:val="0"/>
      <w:ind w:left="425"/>
      <w:jc w:val="both"/>
    </w:pPr>
    <w:rPr>
      <w:rFonts w:ascii="Calibri" w:hAnsi="Calibri"/>
      <w:sz w:val="21"/>
    </w:rPr>
  </w:style>
  <w:style w:type="paragraph" w:customStyle="1" w:styleId="toc63">
    <w:name w:val="toc 63"/>
    <w:next w:val="a3"/>
    <w:qFormat/>
    <w:pPr>
      <w:wordWrap w:val="0"/>
      <w:ind w:left="2125"/>
      <w:jc w:val="both"/>
    </w:pPr>
    <w:rPr>
      <w:rFonts w:ascii="Calibri" w:hAnsi="Calibri"/>
      <w:sz w:val="21"/>
    </w:rPr>
  </w:style>
  <w:style w:type="paragraph" w:customStyle="1" w:styleId="xl91">
    <w:name w:val="xl91"/>
    <w:basedOn w:val="a3"/>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a3"/>
    <w:qFormat/>
    <w:pPr>
      <w:wordWrap w:val="0"/>
      <w:ind w:left="850"/>
      <w:jc w:val="both"/>
    </w:pPr>
    <w:rPr>
      <w:rFonts w:ascii="Calibri" w:hAnsi="Calibri"/>
      <w:sz w:val="21"/>
    </w:rPr>
  </w:style>
  <w:style w:type="paragraph" w:customStyle="1" w:styleId="Style1">
    <w:name w:val="_Style 1"/>
    <w:basedOn w:val="a3"/>
    <w:next w:val="TOCHeading13"/>
    <w:qFormat/>
    <w:pPr>
      <w:ind w:firstLine="420"/>
    </w:pPr>
    <w:rPr>
      <w:rFonts w:hAnsi="Calibri"/>
      <w:kern w:val="0"/>
      <w:szCs w:val="20"/>
    </w:rPr>
  </w:style>
  <w:style w:type="paragraph" w:customStyle="1" w:styleId="TOCHeading13">
    <w:name w:val="TOC Heading13"/>
    <w:next w:val="a3"/>
    <w:qFormat/>
    <w:pPr>
      <w:wordWrap w:val="0"/>
    </w:pPr>
    <w:rPr>
      <w:rFonts w:ascii="Calibri" w:hAnsi="Calibri"/>
      <w:sz w:val="32"/>
    </w:rPr>
  </w:style>
  <w:style w:type="paragraph" w:customStyle="1" w:styleId="toc116">
    <w:name w:val="toc 116"/>
    <w:next w:val="a3"/>
    <w:qFormat/>
    <w:pPr>
      <w:wordWrap w:val="0"/>
      <w:jc w:val="both"/>
    </w:pPr>
    <w:rPr>
      <w:rFonts w:ascii="Calibri" w:hAnsi="Calibri"/>
      <w:sz w:val="21"/>
    </w:rPr>
  </w:style>
  <w:style w:type="paragraph" w:customStyle="1" w:styleId="toc72">
    <w:name w:val="toc 72"/>
    <w:next w:val="a3"/>
    <w:qFormat/>
    <w:pPr>
      <w:wordWrap w:val="0"/>
      <w:ind w:left="2550"/>
      <w:jc w:val="both"/>
    </w:pPr>
    <w:rPr>
      <w:rFonts w:ascii="Calibri" w:hAnsi="Calibri"/>
      <w:sz w:val="21"/>
    </w:rPr>
  </w:style>
  <w:style w:type="paragraph" w:customStyle="1" w:styleId="xmsonormal">
    <w:name w:val="x_msonormal"/>
    <w:basedOn w:val="a3"/>
    <w:next w:val="toc413"/>
    <w:qFormat/>
    <w:pPr>
      <w:widowControl/>
      <w:spacing w:before="280" w:after="280"/>
    </w:pPr>
    <w:rPr>
      <w:rFonts w:ascii="PMingLiU" w:eastAsia="PMingLiU" w:hAnsi="Calibri"/>
      <w:kern w:val="0"/>
      <w:sz w:val="24"/>
      <w:szCs w:val="20"/>
    </w:rPr>
  </w:style>
  <w:style w:type="paragraph" w:customStyle="1" w:styleId="toc310">
    <w:name w:val="toc 310"/>
    <w:next w:val="a3"/>
    <w:qFormat/>
    <w:pPr>
      <w:wordWrap w:val="0"/>
      <w:ind w:left="850"/>
      <w:jc w:val="both"/>
    </w:pPr>
    <w:rPr>
      <w:rFonts w:ascii="Calibri" w:hAnsi="Calibri"/>
      <w:sz w:val="21"/>
    </w:rPr>
  </w:style>
  <w:style w:type="paragraph" w:customStyle="1" w:styleId="toc83">
    <w:name w:val="toc 83"/>
    <w:next w:val="a3"/>
    <w:qFormat/>
    <w:pPr>
      <w:wordWrap w:val="0"/>
      <w:ind w:left="2975"/>
      <w:jc w:val="both"/>
    </w:pPr>
    <w:rPr>
      <w:rFonts w:ascii="Calibri" w:hAnsi="Calibri"/>
      <w:sz w:val="21"/>
    </w:rPr>
  </w:style>
  <w:style w:type="paragraph" w:customStyle="1" w:styleId="TOCHeading17">
    <w:name w:val="TOC Heading17"/>
    <w:next w:val="a3"/>
    <w:qFormat/>
    <w:pPr>
      <w:wordWrap w:val="0"/>
    </w:pPr>
    <w:rPr>
      <w:rFonts w:ascii="Calibri" w:hAnsi="Calibri"/>
      <w:sz w:val="32"/>
    </w:rPr>
  </w:style>
  <w:style w:type="paragraph" w:customStyle="1" w:styleId="toc911">
    <w:name w:val="toc 911"/>
    <w:next w:val="a3"/>
    <w:qFormat/>
    <w:pPr>
      <w:wordWrap w:val="0"/>
      <w:ind w:left="3400"/>
      <w:jc w:val="both"/>
    </w:pPr>
    <w:rPr>
      <w:rFonts w:ascii="Calibri" w:hAnsi="Calibri"/>
      <w:sz w:val="21"/>
    </w:rPr>
  </w:style>
  <w:style w:type="paragraph" w:customStyle="1" w:styleId="toc811">
    <w:name w:val="toc 811"/>
    <w:next w:val="a3"/>
    <w:qFormat/>
    <w:pPr>
      <w:wordWrap w:val="0"/>
      <w:ind w:left="2975"/>
      <w:jc w:val="both"/>
    </w:pPr>
    <w:rPr>
      <w:rFonts w:ascii="Calibri" w:hAnsi="Calibri"/>
      <w:sz w:val="21"/>
    </w:rPr>
  </w:style>
  <w:style w:type="paragraph" w:customStyle="1" w:styleId="310">
    <w:name w:val="目录 31"/>
    <w:next w:val="a3"/>
    <w:qFormat/>
    <w:pPr>
      <w:wordWrap w:val="0"/>
      <w:ind w:left="850"/>
      <w:jc w:val="both"/>
    </w:pPr>
    <w:rPr>
      <w:rFonts w:ascii="Calibri" w:hAnsi="Calibri"/>
      <w:sz w:val="21"/>
    </w:rPr>
  </w:style>
  <w:style w:type="paragraph" w:customStyle="1" w:styleId="xl118">
    <w:name w:val="xl118"/>
    <w:basedOn w:val="a3"/>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a3"/>
    <w:qFormat/>
    <w:pPr>
      <w:wordWrap w:val="0"/>
      <w:jc w:val="both"/>
    </w:pPr>
    <w:rPr>
      <w:rFonts w:ascii="Calibri" w:hAnsi="Calibri"/>
      <w:sz w:val="21"/>
    </w:rPr>
  </w:style>
  <w:style w:type="paragraph" w:customStyle="1" w:styleId="xl68">
    <w:name w:val="xl68"/>
    <w:basedOn w:val="a3"/>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qFormat/>
    <w:pPr>
      <w:wordWrap w:val="0"/>
    </w:pPr>
    <w:rPr>
      <w:rFonts w:ascii="Calibri" w:hAnsi="Calibri"/>
      <w:sz w:val="32"/>
    </w:rPr>
  </w:style>
  <w:style w:type="paragraph" w:customStyle="1" w:styleId="toc113">
    <w:name w:val="toc 113"/>
    <w:next w:val="a3"/>
    <w:qFormat/>
    <w:pPr>
      <w:wordWrap w:val="0"/>
      <w:jc w:val="both"/>
    </w:pPr>
    <w:rPr>
      <w:rFonts w:ascii="Calibri" w:hAnsi="Calibri"/>
      <w:sz w:val="21"/>
    </w:rPr>
  </w:style>
  <w:style w:type="paragraph" w:customStyle="1" w:styleId="xl94">
    <w:name w:val="xl94"/>
    <w:basedOn w:val="a3"/>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a3"/>
    <w:qFormat/>
    <w:pPr>
      <w:wordWrap w:val="0"/>
      <w:ind w:left="1700"/>
      <w:jc w:val="both"/>
    </w:pPr>
    <w:rPr>
      <w:rFonts w:ascii="Calibri" w:hAnsi="Calibri"/>
      <w:sz w:val="21"/>
    </w:rPr>
  </w:style>
  <w:style w:type="paragraph" w:customStyle="1" w:styleId="xl92">
    <w:name w:val="xl92"/>
    <w:basedOn w:val="a3"/>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a3"/>
    <w:qFormat/>
    <w:pPr>
      <w:wordWrap w:val="0"/>
      <w:ind w:left="3400"/>
      <w:jc w:val="both"/>
    </w:pPr>
    <w:rPr>
      <w:rFonts w:ascii="Calibri" w:hAnsi="Calibri"/>
      <w:sz w:val="21"/>
    </w:rPr>
  </w:style>
  <w:style w:type="paragraph" w:customStyle="1" w:styleId="toc512">
    <w:name w:val="toc 512"/>
    <w:next w:val="a3"/>
    <w:qFormat/>
    <w:pPr>
      <w:wordWrap w:val="0"/>
      <w:ind w:left="1700"/>
      <w:jc w:val="both"/>
    </w:pPr>
    <w:rPr>
      <w:rFonts w:ascii="Calibri" w:hAnsi="Calibri"/>
      <w:sz w:val="21"/>
    </w:rPr>
  </w:style>
  <w:style w:type="paragraph" w:customStyle="1" w:styleId="810">
    <w:name w:val="目录 81"/>
    <w:next w:val="a3"/>
    <w:qFormat/>
    <w:pPr>
      <w:wordWrap w:val="0"/>
      <w:ind w:left="2975"/>
      <w:jc w:val="both"/>
    </w:pPr>
    <w:rPr>
      <w:rFonts w:ascii="Calibri" w:hAnsi="Calibri"/>
      <w:sz w:val="21"/>
    </w:rPr>
  </w:style>
  <w:style w:type="paragraph" w:customStyle="1" w:styleId="afff1">
    <w:name w:val="正文表标题"/>
    <w:next w:val="a3"/>
    <w:qFormat/>
    <w:pPr>
      <w:ind w:left="630"/>
      <w:jc w:val="center"/>
    </w:pPr>
    <w:rPr>
      <w:rFonts w:ascii="黑体" w:eastAsia="黑体" w:hAnsi="Calibri"/>
      <w:sz w:val="21"/>
    </w:rPr>
  </w:style>
  <w:style w:type="paragraph" w:customStyle="1" w:styleId="toc28">
    <w:name w:val="toc 28"/>
    <w:next w:val="a3"/>
    <w:qFormat/>
    <w:pPr>
      <w:wordWrap w:val="0"/>
      <w:ind w:left="425"/>
      <w:jc w:val="both"/>
    </w:pPr>
    <w:rPr>
      <w:rFonts w:ascii="Calibri" w:hAnsi="Calibri"/>
      <w:sz w:val="21"/>
    </w:rPr>
  </w:style>
  <w:style w:type="paragraph" w:customStyle="1" w:styleId="toc79">
    <w:name w:val="toc 79"/>
    <w:next w:val="a3"/>
    <w:qFormat/>
    <w:pPr>
      <w:wordWrap w:val="0"/>
      <w:ind w:left="2550"/>
      <w:jc w:val="both"/>
    </w:pPr>
    <w:rPr>
      <w:rFonts w:ascii="Calibri" w:hAnsi="Calibri"/>
      <w:sz w:val="21"/>
    </w:rPr>
  </w:style>
  <w:style w:type="paragraph" w:customStyle="1" w:styleId="xl110">
    <w:name w:val="xl110"/>
    <w:basedOn w:val="a3"/>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qFormat/>
    <w:pPr>
      <w:wordWrap w:val="0"/>
      <w:ind w:left="1700"/>
      <w:jc w:val="both"/>
    </w:pPr>
    <w:rPr>
      <w:rFonts w:ascii="Calibri" w:hAnsi="Calibri"/>
      <w:sz w:val="21"/>
    </w:rPr>
  </w:style>
  <w:style w:type="paragraph" w:customStyle="1" w:styleId="toc416">
    <w:name w:val="toc 416"/>
    <w:next w:val="a3"/>
    <w:qFormat/>
    <w:pPr>
      <w:wordWrap w:val="0"/>
      <w:ind w:left="1275"/>
      <w:jc w:val="both"/>
    </w:pPr>
    <w:rPr>
      <w:rFonts w:ascii="Calibri" w:hAnsi="Calibri"/>
      <w:sz w:val="21"/>
    </w:rPr>
  </w:style>
  <w:style w:type="paragraph" w:customStyle="1" w:styleId="xl85">
    <w:name w:val="xl85"/>
    <w:basedOn w:val="a3"/>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a3"/>
    <w:qFormat/>
    <w:pPr>
      <w:wordWrap w:val="0"/>
      <w:ind w:left="2550"/>
      <w:jc w:val="both"/>
    </w:pPr>
    <w:rPr>
      <w:rFonts w:ascii="Calibri" w:hAnsi="Calibri"/>
      <w:sz w:val="21"/>
    </w:rPr>
  </w:style>
  <w:style w:type="paragraph" w:customStyle="1" w:styleId="toc27">
    <w:name w:val="toc 27"/>
    <w:next w:val="a3"/>
    <w:qFormat/>
    <w:pPr>
      <w:wordWrap w:val="0"/>
      <w:ind w:left="425"/>
      <w:jc w:val="both"/>
    </w:pPr>
    <w:rPr>
      <w:rFonts w:ascii="Calibri" w:hAnsi="Calibri"/>
      <w:sz w:val="21"/>
    </w:rPr>
  </w:style>
  <w:style w:type="paragraph" w:customStyle="1" w:styleId="toc916">
    <w:name w:val="toc 916"/>
    <w:next w:val="a3"/>
    <w:qFormat/>
    <w:pPr>
      <w:wordWrap w:val="0"/>
      <w:ind w:left="3400"/>
      <w:jc w:val="both"/>
    </w:pPr>
    <w:rPr>
      <w:rFonts w:ascii="Calibri" w:hAnsi="Calibri"/>
      <w:sz w:val="21"/>
    </w:rPr>
  </w:style>
  <w:style w:type="paragraph" w:customStyle="1" w:styleId="toc77">
    <w:name w:val="toc 77"/>
    <w:next w:val="a3"/>
    <w:qFormat/>
    <w:pPr>
      <w:wordWrap w:val="0"/>
      <w:ind w:left="2550"/>
      <w:jc w:val="both"/>
    </w:pPr>
    <w:rPr>
      <w:rFonts w:ascii="Calibri" w:hAnsi="Calibri"/>
      <w:sz w:val="21"/>
    </w:rPr>
  </w:style>
  <w:style w:type="paragraph" w:customStyle="1" w:styleId="toc211">
    <w:name w:val="toc 211"/>
    <w:next w:val="a3"/>
    <w:qFormat/>
    <w:pPr>
      <w:wordWrap w:val="0"/>
      <w:ind w:left="425"/>
      <w:jc w:val="both"/>
    </w:pPr>
    <w:rPr>
      <w:rFonts w:ascii="Calibri" w:hAnsi="Calibri"/>
      <w:sz w:val="21"/>
    </w:rPr>
  </w:style>
  <w:style w:type="paragraph" w:customStyle="1" w:styleId="toc815">
    <w:name w:val="toc 815"/>
    <w:next w:val="a3"/>
    <w:qFormat/>
    <w:pPr>
      <w:wordWrap w:val="0"/>
      <w:ind w:left="2975"/>
      <w:jc w:val="both"/>
    </w:pPr>
    <w:rPr>
      <w:rFonts w:ascii="Calibri" w:hAnsi="Calibri"/>
      <w:sz w:val="21"/>
    </w:rPr>
  </w:style>
  <w:style w:type="paragraph" w:customStyle="1" w:styleId="xl99">
    <w:name w:val="xl99"/>
    <w:basedOn w:val="a3"/>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qFormat/>
    <w:pPr>
      <w:wordWrap w:val="0"/>
      <w:ind w:left="2125"/>
      <w:jc w:val="both"/>
    </w:pPr>
    <w:rPr>
      <w:rFonts w:ascii="Calibri" w:hAnsi="Calibri"/>
      <w:sz w:val="21"/>
    </w:rPr>
  </w:style>
  <w:style w:type="paragraph" w:customStyle="1" w:styleId="toc315">
    <w:name w:val="toc 315"/>
    <w:next w:val="a3"/>
    <w:qFormat/>
    <w:pPr>
      <w:wordWrap w:val="0"/>
      <w:ind w:left="850"/>
      <w:jc w:val="both"/>
    </w:pPr>
    <w:rPr>
      <w:rFonts w:ascii="Calibri" w:hAnsi="Calibri"/>
      <w:sz w:val="21"/>
    </w:rPr>
  </w:style>
  <w:style w:type="paragraph" w:customStyle="1" w:styleId="TOCHeading15">
    <w:name w:val="TOC Heading15"/>
    <w:next w:val="a3"/>
    <w:qFormat/>
    <w:pPr>
      <w:wordWrap w:val="0"/>
    </w:pPr>
    <w:rPr>
      <w:rFonts w:ascii="Calibri" w:hAnsi="Calibri"/>
      <w:sz w:val="32"/>
    </w:rPr>
  </w:style>
  <w:style w:type="paragraph" w:customStyle="1" w:styleId="toc915">
    <w:name w:val="toc 915"/>
    <w:next w:val="a3"/>
    <w:qFormat/>
    <w:pPr>
      <w:wordWrap w:val="0"/>
      <w:ind w:left="3400"/>
      <w:jc w:val="both"/>
    </w:pPr>
    <w:rPr>
      <w:rFonts w:ascii="Calibri" w:hAnsi="Calibri"/>
      <w:sz w:val="21"/>
    </w:rPr>
  </w:style>
  <w:style w:type="paragraph" w:customStyle="1" w:styleId="toc39">
    <w:name w:val="toc 39"/>
    <w:next w:val="a3"/>
    <w:qFormat/>
    <w:pPr>
      <w:wordWrap w:val="0"/>
      <w:ind w:left="850"/>
      <w:jc w:val="both"/>
    </w:pPr>
    <w:rPr>
      <w:rFonts w:ascii="Calibri" w:hAnsi="Calibri"/>
      <w:sz w:val="21"/>
    </w:rPr>
  </w:style>
  <w:style w:type="paragraph" w:customStyle="1" w:styleId="toc710">
    <w:name w:val="toc 710"/>
    <w:next w:val="a3"/>
    <w:qFormat/>
    <w:pPr>
      <w:wordWrap w:val="0"/>
      <w:ind w:left="2550"/>
      <w:jc w:val="both"/>
    </w:pPr>
    <w:rPr>
      <w:rFonts w:ascii="Calibri" w:hAnsi="Calibri"/>
      <w:sz w:val="21"/>
    </w:rPr>
  </w:style>
  <w:style w:type="paragraph" w:customStyle="1" w:styleId="toc12">
    <w:name w:val="toc 12"/>
    <w:next w:val="a3"/>
    <w:qFormat/>
    <w:pPr>
      <w:wordWrap w:val="0"/>
      <w:jc w:val="both"/>
    </w:pPr>
    <w:rPr>
      <w:rFonts w:ascii="Calibri" w:hAnsi="Calibri"/>
      <w:sz w:val="21"/>
    </w:rPr>
  </w:style>
  <w:style w:type="paragraph" w:customStyle="1" w:styleId="xl95">
    <w:name w:val="xl95"/>
    <w:basedOn w:val="a3"/>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a3"/>
    <w:qFormat/>
    <w:pPr>
      <w:wordWrap w:val="0"/>
      <w:ind w:left="1275"/>
      <w:jc w:val="both"/>
    </w:pPr>
    <w:rPr>
      <w:rFonts w:ascii="Calibri" w:hAnsi="Calibri"/>
      <w:sz w:val="21"/>
    </w:rPr>
  </w:style>
  <w:style w:type="paragraph" w:customStyle="1" w:styleId="toc29">
    <w:name w:val="toc 29"/>
    <w:next w:val="a3"/>
    <w:qFormat/>
    <w:pPr>
      <w:wordWrap w:val="0"/>
      <w:ind w:left="425"/>
      <w:jc w:val="both"/>
    </w:pPr>
    <w:rPr>
      <w:rFonts w:ascii="Calibri" w:hAnsi="Calibri"/>
      <w:sz w:val="21"/>
    </w:rPr>
  </w:style>
  <w:style w:type="paragraph" w:customStyle="1" w:styleId="xl67">
    <w:name w:val="xl67"/>
    <w:basedOn w:val="a3"/>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qFormat/>
    <w:pPr>
      <w:wordWrap w:val="0"/>
      <w:ind w:left="2550"/>
      <w:jc w:val="both"/>
    </w:pPr>
    <w:rPr>
      <w:rFonts w:ascii="Calibri" w:hAnsi="Calibri"/>
      <w:sz w:val="21"/>
    </w:rPr>
  </w:style>
  <w:style w:type="paragraph" w:customStyle="1" w:styleId="toc21">
    <w:name w:val="toc 21"/>
    <w:next w:val="a3"/>
    <w:qFormat/>
    <w:pPr>
      <w:wordWrap w:val="0"/>
      <w:ind w:left="425"/>
      <w:jc w:val="both"/>
    </w:pPr>
    <w:rPr>
      <w:rFonts w:ascii="Calibri" w:hAnsi="Calibri"/>
      <w:sz w:val="21"/>
    </w:rPr>
  </w:style>
  <w:style w:type="paragraph" w:customStyle="1" w:styleId="Afff2">
    <w:name w:val="正文 A"/>
    <w:next w:val="toc812"/>
    <w:qFormat/>
    <w:rPr>
      <w:rFonts w:ascii="Arial" w:eastAsia="Arial Unicode MS" w:hAnsi="Calibri"/>
      <w:color w:val="000000"/>
      <w:sz w:val="21"/>
    </w:rPr>
  </w:style>
  <w:style w:type="paragraph" w:customStyle="1" w:styleId="toc68">
    <w:name w:val="toc 68"/>
    <w:next w:val="a3"/>
    <w:qFormat/>
    <w:pPr>
      <w:wordWrap w:val="0"/>
      <w:ind w:left="2125"/>
      <w:jc w:val="both"/>
    </w:pPr>
    <w:rPr>
      <w:rFonts w:ascii="Calibri" w:hAnsi="Calibri"/>
      <w:sz w:val="21"/>
    </w:rPr>
  </w:style>
  <w:style w:type="paragraph" w:customStyle="1" w:styleId="toc58">
    <w:name w:val="toc 58"/>
    <w:next w:val="a3"/>
    <w:qFormat/>
    <w:pPr>
      <w:wordWrap w:val="0"/>
      <w:ind w:left="1700"/>
      <w:jc w:val="both"/>
    </w:pPr>
    <w:rPr>
      <w:rFonts w:ascii="Calibri" w:hAnsi="Calibri"/>
      <w:sz w:val="21"/>
    </w:rPr>
  </w:style>
  <w:style w:type="paragraph" w:customStyle="1" w:styleId="xl88">
    <w:name w:val="xl88"/>
    <w:basedOn w:val="a3"/>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a3"/>
    <w:qFormat/>
    <w:pPr>
      <w:wordWrap w:val="0"/>
      <w:ind w:left="2550"/>
      <w:jc w:val="both"/>
    </w:pPr>
    <w:rPr>
      <w:rFonts w:ascii="Calibri" w:hAnsi="Calibri"/>
      <w:sz w:val="21"/>
    </w:rPr>
  </w:style>
  <w:style w:type="paragraph" w:customStyle="1" w:styleId="xl100">
    <w:name w:val="xl100"/>
    <w:basedOn w:val="a3"/>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a3"/>
    <w:qFormat/>
    <w:pPr>
      <w:wordWrap w:val="0"/>
      <w:ind w:left="1700"/>
      <w:jc w:val="both"/>
    </w:pPr>
    <w:rPr>
      <w:rFonts w:ascii="Calibri" w:hAnsi="Calibri"/>
      <w:sz w:val="21"/>
    </w:rPr>
  </w:style>
  <w:style w:type="paragraph" w:customStyle="1" w:styleId="toc314">
    <w:name w:val="toc 314"/>
    <w:next w:val="a3"/>
    <w:qFormat/>
    <w:pPr>
      <w:wordWrap w:val="0"/>
      <w:ind w:left="850"/>
      <w:jc w:val="both"/>
    </w:pPr>
    <w:rPr>
      <w:rFonts w:ascii="Calibri" w:hAnsi="Calibri"/>
      <w:sz w:val="21"/>
    </w:rPr>
  </w:style>
  <w:style w:type="paragraph" w:customStyle="1" w:styleId="xl114">
    <w:name w:val="xl114"/>
    <w:basedOn w:val="a3"/>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a3"/>
    <w:qFormat/>
    <w:pPr>
      <w:wordWrap w:val="0"/>
      <w:ind w:left="2125"/>
      <w:jc w:val="both"/>
    </w:pPr>
    <w:rPr>
      <w:rFonts w:ascii="Calibri" w:hAnsi="Calibri"/>
      <w:sz w:val="21"/>
    </w:rPr>
  </w:style>
  <w:style w:type="paragraph" w:customStyle="1" w:styleId="toc22">
    <w:name w:val="toc 22"/>
    <w:next w:val="a3"/>
    <w:qFormat/>
    <w:pPr>
      <w:wordWrap w:val="0"/>
      <w:ind w:left="425"/>
      <w:jc w:val="both"/>
    </w:pPr>
    <w:rPr>
      <w:rFonts w:ascii="Calibri" w:hAnsi="Calibri"/>
      <w:sz w:val="21"/>
    </w:rPr>
  </w:style>
  <w:style w:type="paragraph" w:customStyle="1" w:styleId="xl90">
    <w:name w:val="xl90"/>
    <w:basedOn w:val="a3"/>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a3"/>
    <w:qFormat/>
    <w:pPr>
      <w:wordWrap w:val="0"/>
      <w:ind w:left="2125"/>
      <w:jc w:val="both"/>
    </w:pPr>
    <w:rPr>
      <w:rFonts w:ascii="Calibri" w:hAnsi="Calibri"/>
      <w:sz w:val="21"/>
    </w:rPr>
  </w:style>
  <w:style w:type="paragraph" w:customStyle="1" w:styleId="toc96">
    <w:name w:val="toc 96"/>
    <w:next w:val="a3"/>
    <w:qFormat/>
    <w:pPr>
      <w:wordWrap w:val="0"/>
      <w:ind w:left="3400"/>
      <w:jc w:val="both"/>
    </w:pPr>
    <w:rPr>
      <w:rFonts w:ascii="Calibri" w:hAnsi="Calibri"/>
      <w:sz w:val="21"/>
    </w:rPr>
  </w:style>
  <w:style w:type="paragraph" w:customStyle="1" w:styleId="toc42">
    <w:name w:val="toc 42"/>
    <w:next w:val="a3"/>
    <w:qFormat/>
    <w:pPr>
      <w:wordWrap w:val="0"/>
      <w:ind w:left="1275"/>
      <w:jc w:val="both"/>
    </w:pPr>
    <w:rPr>
      <w:rFonts w:ascii="Calibri" w:hAnsi="Calibri"/>
      <w:sz w:val="21"/>
    </w:rPr>
  </w:style>
  <w:style w:type="paragraph" w:customStyle="1" w:styleId="xl117">
    <w:name w:val="xl117"/>
    <w:basedOn w:val="a3"/>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qFormat/>
    <w:pPr>
      <w:widowControl/>
      <w:ind w:firstLine="420"/>
    </w:pPr>
    <w:rPr>
      <w:rFonts w:hAnsi="Calibri"/>
      <w:kern w:val="0"/>
      <w:szCs w:val="20"/>
    </w:rPr>
  </w:style>
  <w:style w:type="paragraph" w:customStyle="1" w:styleId="xl87">
    <w:name w:val="xl87"/>
    <w:basedOn w:val="a3"/>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a3"/>
    <w:qFormat/>
    <w:pPr>
      <w:wordWrap w:val="0"/>
      <w:ind w:left="3400"/>
      <w:jc w:val="both"/>
    </w:pPr>
    <w:rPr>
      <w:rFonts w:ascii="Calibri" w:hAnsi="Calibri"/>
      <w:sz w:val="21"/>
    </w:rPr>
  </w:style>
  <w:style w:type="paragraph" w:customStyle="1" w:styleId="72">
    <w:name w:val="列出段落7"/>
    <w:basedOn w:val="a3"/>
    <w:next w:val="toc58"/>
    <w:qFormat/>
    <w:pPr>
      <w:ind w:firstLine="420"/>
    </w:pPr>
    <w:rPr>
      <w:rFonts w:hAnsi="Calibri"/>
      <w:kern w:val="0"/>
      <w:szCs w:val="20"/>
    </w:rPr>
  </w:style>
  <w:style w:type="paragraph" w:customStyle="1" w:styleId="xl78">
    <w:name w:val="xl78"/>
    <w:basedOn w:val="a3"/>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a3"/>
    <w:qFormat/>
    <w:pPr>
      <w:wordWrap w:val="0"/>
      <w:ind w:left="1700"/>
      <w:jc w:val="both"/>
    </w:pPr>
    <w:rPr>
      <w:rFonts w:ascii="Calibri" w:hAnsi="Calibri"/>
      <w:sz w:val="21"/>
    </w:rPr>
  </w:style>
  <w:style w:type="paragraph" w:customStyle="1" w:styleId="xl89">
    <w:name w:val="xl89"/>
    <w:basedOn w:val="a3"/>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a3"/>
    <w:qFormat/>
    <w:pPr>
      <w:wordWrap w:val="0"/>
      <w:ind w:left="3400"/>
      <w:jc w:val="both"/>
    </w:pPr>
    <w:rPr>
      <w:rFonts w:ascii="Calibri" w:hAnsi="Calibri"/>
      <w:sz w:val="21"/>
    </w:rPr>
  </w:style>
  <w:style w:type="paragraph" w:customStyle="1" w:styleId="toc34">
    <w:name w:val="toc 34"/>
    <w:next w:val="a3"/>
    <w:qFormat/>
    <w:pPr>
      <w:wordWrap w:val="0"/>
      <w:ind w:left="850"/>
      <w:jc w:val="both"/>
    </w:pPr>
    <w:rPr>
      <w:rFonts w:ascii="Calibri" w:hAnsi="Calibri"/>
      <w:sz w:val="21"/>
    </w:rPr>
  </w:style>
  <w:style w:type="paragraph" w:customStyle="1" w:styleId="toc816">
    <w:name w:val="toc 816"/>
    <w:next w:val="a3"/>
    <w:qFormat/>
    <w:pPr>
      <w:wordWrap w:val="0"/>
      <w:ind w:left="2975"/>
      <w:jc w:val="both"/>
    </w:pPr>
    <w:rPr>
      <w:rFonts w:ascii="Calibri" w:hAnsi="Calibri"/>
      <w:sz w:val="21"/>
    </w:rPr>
  </w:style>
  <w:style w:type="paragraph" w:customStyle="1" w:styleId="toc43">
    <w:name w:val="toc 43"/>
    <w:next w:val="a3"/>
    <w:qFormat/>
    <w:pPr>
      <w:wordWrap w:val="0"/>
      <w:ind w:left="1275"/>
      <w:jc w:val="both"/>
    </w:pPr>
    <w:rPr>
      <w:rFonts w:ascii="Calibri" w:hAnsi="Calibri"/>
      <w:sz w:val="21"/>
    </w:rPr>
  </w:style>
  <w:style w:type="paragraph" w:customStyle="1" w:styleId="toc16">
    <w:name w:val="toc 16"/>
    <w:next w:val="a3"/>
    <w:qFormat/>
    <w:pPr>
      <w:wordWrap w:val="0"/>
      <w:jc w:val="both"/>
    </w:pPr>
    <w:rPr>
      <w:rFonts w:ascii="Calibri" w:hAnsi="Calibri"/>
      <w:sz w:val="21"/>
    </w:rPr>
  </w:style>
  <w:style w:type="paragraph" w:styleId="afff3">
    <w:name w:val="Quote"/>
    <w:next w:val="a3"/>
    <w:link w:val="Charf3"/>
    <w:qFormat/>
    <w:pPr>
      <w:wordWrap w:val="0"/>
      <w:spacing w:before="200" w:after="160"/>
      <w:ind w:left="864" w:right="864"/>
      <w:jc w:val="center"/>
    </w:pPr>
    <w:rPr>
      <w:rFonts w:ascii="Calibri" w:hAnsi="Calibri"/>
      <w:i/>
      <w:sz w:val="21"/>
    </w:rPr>
  </w:style>
  <w:style w:type="character" w:customStyle="1" w:styleId="Charf3">
    <w:name w:val="引用 Char"/>
    <w:basedOn w:val="a5"/>
    <w:link w:val="afff3"/>
    <w:qFormat/>
    <w:rPr>
      <w:rFonts w:ascii="Calibri" w:hAnsi="Calibri"/>
      <w:i/>
      <w:sz w:val="21"/>
    </w:rPr>
  </w:style>
  <w:style w:type="paragraph" w:customStyle="1" w:styleId="toc114">
    <w:name w:val="toc 114"/>
    <w:next w:val="a3"/>
    <w:qFormat/>
    <w:pPr>
      <w:wordWrap w:val="0"/>
      <w:jc w:val="both"/>
    </w:pPr>
    <w:rPr>
      <w:rFonts w:ascii="Calibri" w:hAnsi="Calibri"/>
      <w:sz w:val="21"/>
    </w:rPr>
  </w:style>
  <w:style w:type="paragraph" w:customStyle="1" w:styleId="xl119">
    <w:name w:val="xl119"/>
    <w:basedOn w:val="a3"/>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qFormat/>
    <w:pPr>
      <w:wordWrap w:val="0"/>
      <w:ind w:left="850"/>
      <w:jc w:val="both"/>
    </w:pPr>
    <w:rPr>
      <w:rFonts w:ascii="Calibri" w:hAnsi="Calibri"/>
      <w:sz w:val="21"/>
    </w:rPr>
  </w:style>
  <w:style w:type="paragraph" w:customStyle="1" w:styleId="xl109">
    <w:name w:val="xl109"/>
    <w:basedOn w:val="a3"/>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a3"/>
    <w:qFormat/>
    <w:pPr>
      <w:wordWrap w:val="0"/>
      <w:ind w:left="425"/>
      <w:jc w:val="both"/>
    </w:pPr>
    <w:rPr>
      <w:rFonts w:ascii="Calibri" w:hAnsi="Calibri"/>
      <w:sz w:val="21"/>
    </w:rPr>
  </w:style>
  <w:style w:type="paragraph" w:customStyle="1" w:styleId="xl76">
    <w:name w:val="xl76"/>
    <w:basedOn w:val="a3"/>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qFormat/>
    <w:pPr>
      <w:wordWrap w:val="0"/>
      <w:ind w:left="3400"/>
      <w:jc w:val="both"/>
    </w:pPr>
    <w:rPr>
      <w:rFonts w:ascii="Calibri" w:hAnsi="Calibri"/>
      <w:sz w:val="21"/>
    </w:rPr>
  </w:style>
  <w:style w:type="paragraph" w:customStyle="1" w:styleId="toc216">
    <w:name w:val="toc 216"/>
    <w:next w:val="a3"/>
    <w:qFormat/>
    <w:pPr>
      <w:wordWrap w:val="0"/>
      <w:ind w:left="425"/>
      <w:jc w:val="both"/>
    </w:pPr>
    <w:rPr>
      <w:rFonts w:ascii="Calibri" w:hAnsi="Calibri"/>
      <w:sz w:val="21"/>
    </w:rPr>
  </w:style>
  <w:style w:type="paragraph" w:customStyle="1" w:styleId="xl70">
    <w:name w:val="xl70"/>
    <w:basedOn w:val="a3"/>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a3"/>
    <w:qFormat/>
    <w:pPr>
      <w:wordWrap w:val="0"/>
      <w:ind w:left="850"/>
      <w:jc w:val="both"/>
    </w:pPr>
    <w:rPr>
      <w:rFonts w:ascii="Calibri" w:hAnsi="Calibri"/>
      <w:sz w:val="21"/>
    </w:rPr>
  </w:style>
  <w:style w:type="paragraph" w:customStyle="1" w:styleId="toc61">
    <w:name w:val="toc 61"/>
    <w:next w:val="a3"/>
    <w:qFormat/>
    <w:pPr>
      <w:wordWrap w:val="0"/>
      <w:ind w:left="2125"/>
      <w:jc w:val="both"/>
    </w:pPr>
    <w:rPr>
      <w:rFonts w:ascii="Calibri" w:hAnsi="Calibri"/>
      <w:sz w:val="21"/>
    </w:rPr>
  </w:style>
  <w:style w:type="paragraph" w:customStyle="1" w:styleId="xl98">
    <w:name w:val="xl98"/>
    <w:basedOn w:val="a3"/>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a3"/>
    <w:qFormat/>
    <w:pPr>
      <w:wordWrap w:val="0"/>
      <w:ind w:left="425"/>
      <w:jc w:val="both"/>
    </w:pPr>
    <w:rPr>
      <w:rFonts w:ascii="Calibri" w:hAnsi="Calibri"/>
      <w:sz w:val="21"/>
    </w:rPr>
  </w:style>
  <w:style w:type="paragraph" w:customStyle="1" w:styleId="toc13">
    <w:name w:val="toc 13"/>
    <w:next w:val="a3"/>
    <w:qFormat/>
    <w:pPr>
      <w:wordWrap w:val="0"/>
      <w:jc w:val="both"/>
    </w:pPr>
    <w:rPr>
      <w:rFonts w:ascii="Calibri" w:hAnsi="Calibri"/>
      <w:sz w:val="21"/>
    </w:rPr>
  </w:style>
  <w:style w:type="paragraph" w:customStyle="1" w:styleId="510">
    <w:name w:val="目录 51"/>
    <w:next w:val="a3"/>
    <w:qFormat/>
    <w:pPr>
      <w:wordWrap w:val="0"/>
      <w:ind w:left="1700"/>
      <w:jc w:val="both"/>
    </w:pPr>
    <w:rPr>
      <w:rFonts w:ascii="Calibri" w:hAnsi="Calibri"/>
      <w:sz w:val="21"/>
    </w:rPr>
  </w:style>
  <w:style w:type="paragraph" w:customStyle="1" w:styleId="xl101">
    <w:name w:val="xl101"/>
    <w:basedOn w:val="a3"/>
    <w:next w:val="toc96"/>
    <w:qFormat/>
    <w:pPr>
      <w:widowControl/>
      <w:spacing w:before="280" w:after="280"/>
    </w:pPr>
    <w:rPr>
      <w:rFonts w:ascii="宋体" w:hAnsi="Calibri"/>
      <w:kern w:val="0"/>
      <w:sz w:val="20"/>
      <w:szCs w:val="20"/>
    </w:rPr>
  </w:style>
  <w:style w:type="paragraph" w:customStyle="1" w:styleId="toc75">
    <w:name w:val="toc 75"/>
    <w:next w:val="a3"/>
    <w:qFormat/>
    <w:pPr>
      <w:wordWrap w:val="0"/>
      <w:ind w:left="2550"/>
      <w:jc w:val="both"/>
    </w:pPr>
    <w:rPr>
      <w:rFonts w:ascii="Calibri" w:hAnsi="Calibri"/>
      <w:sz w:val="21"/>
    </w:rPr>
  </w:style>
  <w:style w:type="paragraph" w:customStyle="1" w:styleId="toc715">
    <w:name w:val="toc 715"/>
    <w:next w:val="a3"/>
    <w:qFormat/>
    <w:pPr>
      <w:wordWrap w:val="0"/>
      <w:ind w:left="2550"/>
      <w:jc w:val="both"/>
    </w:pPr>
    <w:rPr>
      <w:rFonts w:ascii="Calibri" w:hAnsi="Calibri"/>
      <w:sz w:val="21"/>
    </w:rPr>
  </w:style>
  <w:style w:type="paragraph" w:styleId="afff4">
    <w:name w:val="Intense Quote"/>
    <w:next w:val="a3"/>
    <w:link w:val="Charf4"/>
    <w:qFormat/>
    <w:pPr>
      <w:wordWrap w:val="0"/>
      <w:spacing w:before="360" w:after="360"/>
      <w:ind w:left="950" w:right="950"/>
      <w:jc w:val="center"/>
    </w:pPr>
    <w:rPr>
      <w:rFonts w:ascii="Calibri" w:hAnsi="Calibri"/>
      <w:i/>
      <w:sz w:val="21"/>
    </w:rPr>
  </w:style>
  <w:style w:type="character" w:customStyle="1" w:styleId="Charf4">
    <w:name w:val="明显引用 Char"/>
    <w:basedOn w:val="a5"/>
    <w:link w:val="afff4"/>
    <w:qFormat/>
    <w:rPr>
      <w:rFonts w:ascii="Calibri" w:hAnsi="Calibri"/>
      <w:i/>
      <w:sz w:val="21"/>
    </w:rPr>
  </w:style>
  <w:style w:type="paragraph" w:customStyle="1" w:styleId="CharCharCharCharCharCharChar">
    <w:name w:val="Char Char Char Char Char Char Char"/>
    <w:basedOn w:val="a3"/>
    <w:next w:val="toc215"/>
    <w:qFormat/>
    <w:pPr>
      <w:widowControl/>
      <w:spacing w:after="160" w:line="240" w:lineRule="exact"/>
    </w:pPr>
    <w:rPr>
      <w:rFonts w:hAnsi="Calibri"/>
      <w:kern w:val="0"/>
      <w:szCs w:val="20"/>
    </w:rPr>
  </w:style>
  <w:style w:type="paragraph" w:customStyle="1" w:styleId="toc23">
    <w:name w:val="toc 23"/>
    <w:next w:val="a3"/>
    <w:qFormat/>
    <w:pPr>
      <w:wordWrap w:val="0"/>
      <w:ind w:left="425"/>
      <w:jc w:val="both"/>
    </w:pPr>
    <w:rPr>
      <w:rFonts w:ascii="Calibri" w:hAnsi="Calibri"/>
      <w:sz w:val="21"/>
    </w:rPr>
  </w:style>
  <w:style w:type="paragraph" w:customStyle="1" w:styleId="610">
    <w:name w:val="目录 61"/>
    <w:next w:val="a3"/>
    <w:qFormat/>
    <w:pPr>
      <w:wordWrap w:val="0"/>
      <w:ind w:left="2125"/>
      <w:jc w:val="both"/>
    </w:pPr>
    <w:rPr>
      <w:rFonts w:ascii="Calibri" w:hAnsi="Calibri"/>
      <w:sz w:val="21"/>
    </w:rPr>
  </w:style>
  <w:style w:type="paragraph" w:customStyle="1" w:styleId="toc97">
    <w:name w:val="toc 97"/>
    <w:next w:val="a3"/>
    <w:qFormat/>
    <w:pPr>
      <w:wordWrap w:val="0"/>
      <w:ind w:left="3400"/>
      <w:jc w:val="both"/>
    </w:pPr>
    <w:rPr>
      <w:rFonts w:ascii="Calibri" w:hAnsi="Calibri"/>
      <w:sz w:val="21"/>
    </w:rPr>
  </w:style>
  <w:style w:type="paragraph" w:customStyle="1" w:styleId="toc74">
    <w:name w:val="toc 74"/>
    <w:next w:val="a3"/>
    <w:qFormat/>
    <w:pPr>
      <w:wordWrap w:val="0"/>
      <w:ind w:left="2550"/>
      <w:jc w:val="both"/>
    </w:pPr>
    <w:rPr>
      <w:rFonts w:ascii="Calibri" w:hAnsi="Calibri"/>
      <w:sz w:val="21"/>
    </w:rPr>
  </w:style>
  <w:style w:type="paragraph" w:customStyle="1" w:styleId="xl64">
    <w:name w:val="xl64"/>
    <w:basedOn w:val="a3"/>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a3"/>
    <w:qFormat/>
    <w:pPr>
      <w:wordWrap w:val="0"/>
      <w:ind w:left="850"/>
      <w:jc w:val="both"/>
    </w:pPr>
    <w:rPr>
      <w:rFonts w:ascii="Calibri" w:hAnsi="Calibri"/>
      <w:sz w:val="21"/>
    </w:rPr>
  </w:style>
  <w:style w:type="paragraph" w:customStyle="1" w:styleId="xl77">
    <w:name w:val="xl77"/>
    <w:basedOn w:val="a3"/>
    <w:next w:val="toc910"/>
    <w:qFormat/>
    <w:pPr>
      <w:widowControl/>
      <w:shd w:val="clear" w:color="000000" w:fill="FFFFFF"/>
      <w:spacing w:before="280" w:after="280"/>
      <w:jc w:val="center"/>
    </w:pPr>
    <w:rPr>
      <w:rFonts w:ascii="宋体" w:hAnsi="Calibri"/>
      <w:kern w:val="0"/>
      <w:sz w:val="20"/>
      <w:szCs w:val="20"/>
    </w:rPr>
  </w:style>
  <w:style w:type="character" w:customStyle="1" w:styleId="Char1c">
    <w:name w:val="正文缩进 Char1"/>
    <w:qFormat/>
    <w:rPr>
      <w:rFonts w:eastAsia="宋体"/>
      <w:kern w:val="2"/>
      <w:sz w:val="21"/>
      <w:lang w:val="en-US" w:eastAsia="zh-CN" w:bidi="ar-SA"/>
    </w:rPr>
  </w:style>
  <w:style w:type="character" w:customStyle="1" w:styleId="Char9">
    <w:name w:val="普通(网站) Char"/>
    <w:link w:val="af3"/>
    <w:uiPriority w:val="99"/>
    <w:qFormat/>
    <w:rPr>
      <w:kern w:val="2"/>
      <w:sz w:val="24"/>
      <w:szCs w:val="24"/>
    </w:rPr>
  </w:style>
  <w:style w:type="character" w:customStyle="1" w:styleId="Char21">
    <w:name w:val="批注文字 Char2"/>
    <w:basedOn w:val="a5"/>
    <w:semiHidden/>
    <w:qFormat/>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49CF-98DA-4C6A-B4CC-A83E4F5B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55</Pages>
  <Words>42429</Words>
  <Characters>6234</Characters>
  <Application>Microsoft Office Word</Application>
  <DocSecurity>0</DocSecurity>
  <Lines>51</Lines>
  <Paragraphs>97</Paragraphs>
  <ScaleCrop>false</ScaleCrop>
  <Company>Microsoft</Company>
  <LinksUpToDate>false</LinksUpToDate>
  <CharactersWithSpaces>48566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164</cp:revision>
  <cp:lastPrinted>2018-11-06T09:21:00Z</cp:lastPrinted>
  <dcterms:created xsi:type="dcterms:W3CDTF">2019-12-17T03:44:00Z</dcterms:created>
  <dcterms:modified xsi:type="dcterms:W3CDTF">2022-11-18T01:10:00Z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2AE267C8BC1240309E4D8746DA0F98A4</vt:lpwstr>
  </property>
</Properties>
</file>