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BD" w:rsidRPr="00D403BD" w:rsidRDefault="00D403BD" w:rsidP="00D403BD">
      <w:pPr>
        <w:keepNext/>
        <w:keepLines/>
        <w:adjustRightInd w:val="0"/>
        <w:spacing w:before="260" w:after="260"/>
        <w:jc w:val="center"/>
        <w:textAlignment w:val="baseline"/>
        <w:outlineLvl w:val="1"/>
        <w:rPr>
          <w:rFonts w:ascii="新宋体" w:eastAsia="新宋体" w:hAnsi="新宋体"/>
          <w:b/>
          <w:bCs/>
          <w:kern w:val="44"/>
          <w:sz w:val="30"/>
          <w:szCs w:val="30"/>
        </w:rPr>
      </w:pPr>
      <w:r w:rsidRPr="00D403BD">
        <w:rPr>
          <w:rFonts w:ascii="新宋体" w:eastAsia="新宋体" w:hAnsi="新宋体" w:hint="eastAsia"/>
          <w:b/>
          <w:bCs/>
          <w:kern w:val="44"/>
          <w:sz w:val="30"/>
          <w:szCs w:val="30"/>
        </w:rPr>
        <w:t>第二章  招标项目需求</w:t>
      </w:r>
    </w:p>
    <w:p w:rsidR="00D403BD" w:rsidRPr="00D403BD" w:rsidRDefault="00D403BD" w:rsidP="00D403BD">
      <w:pPr>
        <w:keepNext/>
        <w:keepLines/>
        <w:spacing w:before="260" w:after="260"/>
        <w:outlineLvl w:val="2"/>
        <w:rPr>
          <w:rFonts w:ascii="新宋体" w:eastAsia="新宋体" w:hAnsi="新宋体"/>
          <w:b/>
          <w:bCs/>
          <w:kern w:val="44"/>
          <w:sz w:val="28"/>
          <w:szCs w:val="28"/>
        </w:rPr>
      </w:pPr>
      <w:r w:rsidRPr="00D403BD">
        <w:rPr>
          <w:rFonts w:ascii="新宋体" w:eastAsia="新宋体" w:hAnsi="新宋体"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403BD" w:rsidRPr="00D403BD" w:rsidTr="00045335">
        <w:trPr>
          <w:cantSplit/>
          <w:trHeight w:val="20"/>
          <w:jc w:val="center"/>
        </w:trPr>
        <w:tc>
          <w:tcPr>
            <w:tcW w:w="827" w:type="dxa"/>
            <w:vAlign w:val="center"/>
          </w:tcPr>
          <w:p w:rsidR="00D403BD" w:rsidRPr="00D403BD" w:rsidRDefault="00D403BD" w:rsidP="00D403BD">
            <w:pPr>
              <w:spacing w:line="276" w:lineRule="auto"/>
              <w:jc w:val="center"/>
              <w:rPr>
                <w:rFonts w:ascii="新宋体" w:eastAsia="新宋体" w:hAnsi="新宋体"/>
                <w:b/>
                <w:bCs/>
              </w:rPr>
            </w:pPr>
            <w:r w:rsidRPr="00D403BD">
              <w:rPr>
                <w:rFonts w:ascii="新宋体" w:eastAsia="新宋体" w:hAnsi="新宋体" w:hint="eastAsia"/>
                <w:b/>
                <w:bCs/>
              </w:rPr>
              <w:t>序号</w:t>
            </w:r>
          </w:p>
        </w:tc>
        <w:tc>
          <w:tcPr>
            <w:tcW w:w="2012" w:type="dxa"/>
            <w:vAlign w:val="center"/>
          </w:tcPr>
          <w:p w:rsidR="00D403BD" w:rsidRPr="00D403BD" w:rsidRDefault="00D403BD" w:rsidP="00D403BD">
            <w:pPr>
              <w:spacing w:line="276" w:lineRule="auto"/>
              <w:jc w:val="center"/>
              <w:rPr>
                <w:rFonts w:ascii="新宋体" w:eastAsia="新宋体" w:hAnsi="新宋体"/>
                <w:b/>
                <w:bCs/>
              </w:rPr>
            </w:pPr>
            <w:r w:rsidRPr="00D403BD">
              <w:rPr>
                <w:rFonts w:ascii="新宋体" w:eastAsia="新宋体" w:hAnsi="新宋体" w:hint="eastAsia"/>
                <w:b/>
                <w:bCs/>
              </w:rPr>
              <w:t>内   容</w:t>
            </w:r>
          </w:p>
        </w:tc>
        <w:tc>
          <w:tcPr>
            <w:tcW w:w="6239" w:type="dxa"/>
            <w:vAlign w:val="center"/>
          </w:tcPr>
          <w:p w:rsidR="00D403BD" w:rsidRPr="00D403BD" w:rsidRDefault="00D403BD" w:rsidP="00D403BD">
            <w:pPr>
              <w:spacing w:line="276" w:lineRule="auto"/>
              <w:jc w:val="center"/>
              <w:rPr>
                <w:rFonts w:ascii="新宋体" w:eastAsia="新宋体" w:hAnsi="新宋体"/>
                <w:b/>
                <w:bCs/>
              </w:rPr>
            </w:pPr>
            <w:r w:rsidRPr="00D403BD">
              <w:rPr>
                <w:rFonts w:ascii="新宋体" w:eastAsia="新宋体" w:hAnsi="新宋体" w:hint="eastAsia"/>
                <w:b/>
                <w:bCs/>
              </w:rPr>
              <w:t>规      定</w:t>
            </w:r>
          </w:p>
        </w:tc>
      </w:tr>
      <w:tr w:rsidR="00D403BD" w:rsidRPr="00D403BD" w:rsidTr="00045335">
        <w:trPr>
          <w:cantSplit/>
          <w:trHeight w:val="20"/>
          <w:jc w:val="center"/>
        </w:trPr>
        <w:tc>
          <w:tcPr>
            <w:tcW w:w="827" w:type="dxa"/>
            <w:vAlign w:val="center"/>
          </w:tcPr>
          <w:p w:rsidR="00D403BD" w:rsidRPr="00D403BD" w:rsidRDefault="00D403BD" w:rsidP="00D403BD">
            <w:pPr>
              <w:spacing w:line="276" w:lineRule="auto"/>
              <w:jc w:val="center"/>
              <w:rPr>
                <w:rFonts w:ascii="新宋体" w:eastAsia="新宋体" w:hAnsi="新宋体"/>
              </w:rPr>
            </w:pPr>
            <w:r w:rsidRPr="00D403BD">
              <w:rPr>
                <w:rFonts w:ascii="新宋体" w:eastAsia="新宋体" w:hAnsi="新宋体" w:hint="eastAsia"/>
              </w:rPr>
              <w:t>1</w:t>
            </w:r>
          </w:p>
        </w:tc>
        <w:tc>
          <w:tcPr>
            <w:tcW w:w="2012"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联合体投标</w:t>
            </w:r>
          </w:p>
        </w:tc>
        <w:tc>
          <w:tcPr>
            <w:tcW w:w="6239" w:type="dxa"/>
            <w:vAlign w:val="center"/>
          </w:tcPr>
          <w:p w:rsidR="00D403BD" w:rsidRPr="00D403BD" w:rsidRDefault="00D403BD" w:rsidP="00D403BD">
            <w:pPr>
              <w:spacing w:line="276" w:lineRule="auto"/>
              <w:rPr>
                <w:rFonts w:ascii="新宋体" w:eastAsia="新宋体" w:hAnsi="新宋体"/>
                <w:snapToGrid w:val="0"/>
                <w:kern w:val="0"/>
                <w:szCs w:val="32"/>
                <w:u w:val="single"/>
                <w:lang w:val="zh-CN"/>
              </w:rPr>
            </w:pPr>
            <w:r w:rsidRPr="00D403BD">
              <w:rPr>
                <w:rFonts w:ascii="新宋体" w:eastAsia="新宋体" w:hAnsi="新宋体" w:hint="eastAsia"/>
                <w:snapToGrid w:val="0"/>
                <w:kern w:val="0"/>
                <w:szCs w:val="32"/>
                <w:u w:val="single"/>
                <w:lang w:val="zh-CN"/>
              </w:rPr>
              <w:t>见《招标公告》中“投标人资格要求”部分的相关内容</w:t>
            </w:r>
          </w:p>
        </w:tc>
      </w:tr>
      <w:tr w:rsidR="00D403BD" w:rsidRPr="00D403BD" w:rsidTr="00045335">
        <w:trPr>
          <w:cantSplit/>
          <w:trHeight w:val="20"/>
          <w:jc w:val="center"/>
        </w:trPr>
        <w:tc>
          <w:tcPr>
            <w:tcW w:w="827" w:type="dxa"/>
            <w:vAlign w:val="center"/>
          </w:tcPr>
          <w:p w:rsidR="00D403BD" w:rsidRPr="00D403BD" w:rsidRDefault="00D403BD" w:rsidP="00D403BD">
            <w:pPr>
              <w:spacing w:line="276" w:lineRule="auto"/>
              <w:jc w:val="center"/>
              <w:rPr>
                <w:rFonts w:ascii="新宋体" w:eastAsia="新宋体" w:hAnsi="新宋体"/>
              </w:rPr>
            </w:pPr>
            <w:r w:rsidRPr="00D403BD">
              <w:rPr>
                <w:rFonts w:ascii="新宋体" w:eastAsia="新宋体" w:hAnsi="新宋体" w:hint="eastAsia"/>
              </w:rPr>
              <w:t>2</w:t>
            </w:r>
          </w:p>
        </w:tc>
        <w:tc>
          <w:tcPr>
            <w:tcW w:w="2012"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投标有效期</w:t>
            </w:r>
          </w:p>
        </w:tc>
        <w:tc>
          <w:tcPr>
            <w:tcW w:w="623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u w:val="single"/>
              </w:rPr>
              <w:t>120</w:t>
            </w:r>
            <w:r w:rsidRPr="00D403BD">
              <w:rPr>
                <w:rFonts w:ascii="新宋体" w:eastAsia="新宋体" w:hAnsi="新宋体"/>
                <w:u w:val="single"/>
              </w:rPr>
              <w:t>日历天</w:t>
            </w:r>
            <w:r w:rsidRPr="00D403BD">
              <w:rPr>
                <w:rFonts w:ascii="新宋体" w:eastAsia="新宋体" w:hAnsi="新宋体"/>
              </w:rPr>
              <w:t>（从投标截止之日算起）</w:t>
            </w:r>
          </w:p>
        </w:tc>
      </w:tr>
      <w:tr w:rsidR="00D403BD" w:rsidRPr="00D403BD" w:rsidTr="00045335">
        <w:trPr>
          <w:cantSplit/>
          <w:trHeight w:val="20"/>
          <w:jc w:val="center"/>
        </w:trPr>
        <w:tc>
          <w:tcPr>
            <w:tcW w:w="827" w:type="dxa"/>
            <w:vAlign w:val="center"/>
          </w:tcPr>
          <w:p w:rsidR="00D403BD" w:rsidRPr="00D403BD" w:rsidRDefault="00D403BD" w:rsidP="00D403BD">
            <w:pPr>
              <w:spacing w:line="276" w:lineRule="auto"/>
              <w:jc w:val="center"/>
              <w:rPr>
                <w:rFonts w:ascii="新宋体" w:eastAsia="新宋体" w:hAnsi="新宋体"/>
              </w:rPr>
            </w:pPr>
            <w:r w:rsidRPr="00D403BD">
              <w:rPr>
                <w:rFonts w:ascii="新宋体" w:eastAsia="新宋体" w:hAnsi="新宋体" w:hint="eastAsia"/>
              </w:rPr>
              <w:t>3</w:t>
            </w:r>
          </w:p>
        </w:tc>
        <w:tc>
          <w:tcPr>
            <w:tcW w:w="2012"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投标人的替代方案</w:t>
            </w:r>
          </w:p>
        </w:tc>
        <w:tc>
          <w:tcPr>
            <w:tcW w:w="623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不允许</w:t>
            </w:r>
          </w:p>
        </w:tc>
      </w:tr>
      <w:tr w:rsidR="00D403BD" w:rsidRPr="00D403BD" w:rsidTr="00045335">
        <w:trPr>
          <w:cantSplit/>
          <w:trHeight w:val="20"/>
          <w:jc w:val="center"/>
        </w:trPr>
        <w:tc>
          <w:tcPr>
            <w:tcW w:w="827" w:type="dxa"/>
            <w:vAlign w:val="center"/>
          </w:tcPr>
          <w:p w:rsidR="00D403BD" w:rsidRPr="00D403BD" w:rsidRDefault="00D403BD" w:rsidP="00D403BD">
            <w:pPr>
              <w:spacing w:line="276" w:lineRule="auto"/>
              <w:jc w:val="center"/>
              <w:rPr>
                <w:rFonts w:ascii="新宋体" w:eastAsia="新宋体" w:hAnsi="新宋体"/>
              </w:rPr>
            </w:pPr>
            <w:r w:rsidRPr="00D403BD">
              <w:rPr>
                <w:rFonts w:ascii="新宋体" w:eastAsia="新宋体" w:hAnsi="新宋体" w:hint="eastAsia"/>
              </w:rPr>
              <w:t>4</w:t>
            </w:r>
          </w:p>
        </w:tc>
        <w:tc>
          <w:tcPr>
            <w:tcW w:w="2012"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投标文件的投递</w:t>
            </w:r>
          </w:p>
        </w:tc>
        <w:tc>
          <w:tcPr>
            <w:tcW w:w="623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snapToGrid w:val="0"/>
                <w:szCs w:val="21"/>
                <w:lang w:val="zh-CN"/>
              </w:rPr>
              <w:t>本项目实行</w:t>
            </w:r>
            <w:bookmarkStart w:id="0" w:name="投递标书方式"/>
            <w:r w:rsidRPr="00D403BD">
              <w:rPr>
                <w:rFonts w:ascii="新宋体" w:eastAsia="新宋体" w:hAnsi="新宋体" w:hint="eastAsia"/>
                <w:snapToGrid w:val="0"/>
                <w:szCs w:val="21"/>
                <w:u w:val="single"/>
                <w:lang w:val="zh-CN"/>
              </w:rPr>
              <w:t>网下投标</w:t>
            </w:r>
            <w:bookmarkEnd w:id="0"/>
            <w:r w:rsidRPr="00D403BD">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403BD">
              <w:rPr>
                <w:rFonts w:ascii="新宋体" w:eastAsia="新宋体" w:hAnsi="新宋体" w:cs="宋体" w:hint="eastAsia"/>
                <w:snapToGrid w:val="0"/>
                <w:szCs w:val="21"/>
                <w:lang w:val="zh-CN"/>
              </w:rPr>
              <w:t>应答文件</w:t>
            </w:r>
            <w:r w:rsidRPr="00D403BD">
              <w:rPr>
                <w:rFonts w:ascii="新宋体" w:eastAsia="新宋体" w:hAnsi="新宋体"/>
                <w:snapToGrid w:val="0"/>
                <w:szCs w:val="21"/>
                <w:lang w:val="zh-CN"/>
              </w:rPr>
              <w:t>应于</w:t>
            </w:r>
            <w:r w:rsidRPr="00D403BD">
              <w:rPr>
                <w:rFonts w:ascii="新宋体" w:eastAsia="新宋体" w:hAnsi="新宋体" w:hint="eastAsia"/>
                <w:snapToGrid w:val="0"/>
                <w:szCs w:val="21"/>
                <w:lang w:val="zh-CN"/>
              </w:rPr>
              <w:t>递交截止时间</w:t>
            </w:r>
            <w:r w:rsidRPr="00D403BD">
              <w:rPr>
                <w:rFonts w:ascii="新宋体" w:eastAsia="新宋体" w:hAnsi="新宋体"/>
                <w:snapToGrid w:val="0"/>
                <w:szCs w:val="21"/>
                <w:lang w:val="zh-CN"/>
              </w:rPr>
              <w:t>之前</w:t>
            </w:r>
            <w:r w:rsidRPr="00D403BD">
              <w:rPr>
                <w:rFonts w:ascii="新宋体" w:eastAsia="新宋体" w:hAnsi="新宋体" w:hint="eastAsia"/>
                <w:snapToGrid w:val="0"/>
                <w:szCs w:val="21"/>
                <w:lang w:val="zh-CN"/>
              </w:rPr>
              <w:t>送达招标文件规定的地址</w:t>
            </w:r>
            <w:r w:rsidRPr="00D403BD">
              <w:rPr>
                <w:rFonts w:ascii="新宋体" w:eastAsia="新宋体" w:hAnsi="新宋体"/>
                <w:snapToGrid w:val="0"/>
                <w:szCs w:val="21"/>
                <w:lang w:val="zh-CN"/>
              </w:rPr>
              <w:t>。</w:t>
            </w:r>
          </w:p>
        </w:tc>
      </w:tr>
      <w:tr w:rsidR="00D403BD" w:rsidRPr="00D403BD" w:rsidTr="00045335">
        <w:trPr>
          <w:cantSplit/>
          <w:trHeight w:val="20"/>
          <w:jc w:val="center"/>
        </w:trPr>
        <w:tc>
          <w:tcPr>
            <w:tcW w:w="827" w:type="dxa"/>
            <w:vAlign w:val="center"/>
          </w:tcPr>
          <w:p w:rsidR="00D403BD" w:rsidRPr="00D403BD" w:rsidRDefault="00D403BD" w:rsidP="00D403BD">
            <w:pPr>
              <w:spacing w:line="276" w:lineRule="auto"/>
              <w:jc w:val="center"/>
              <w:rPr>
                <w:rFonts w:ascii="新宋体" w:eastAsia="新宋体" w:hAnsi="新宋体"/>
              </w:rPr>
            </w:pPr>
            <w:r w:rsidRPr="00D403BD">
              <w:rPr>
                <w:rFonts w:ascii="新宋体" w:eastAsia="新宋体" w:hAnsi="新宋体" w:hint="eastAsia"/>
              </w:rPr>
              <w:t>5</w:t>
            </w:r>
          </w:p>
        </w:tc>
        <w:tc>
          <w:tcPr>
            <w:tcW w:w="2012"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履约保证金</w:t>
            </w:r>
          </w:p>
        </w:tc>
        <w:tc>
          <w:tcPr>
            <w:tcW w:w="623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_____万元或合同金额的_____%，缴纳方式：/</w:t>
            </w:r>
          </w:p>
        </w:tc>
      </w:tr>
      <w:tr w:rsidR="00D403BD" w:rsidRPr="00D403BD" w:rsidTr="00045335">
        <w:trPr>
          <w:cantSplit/>
          <w:trHeight w:val="20"/>
          <w:jc w:val="center"/>
        </w:trPr>
        <w:tc>
          <w:tcPr>
            <w:tcW w:w="827" w:type="dxa"/>
            <w:vAlign w:val="center"/>
          </w:tcPr>
          <w:p w:rsidR="00D403BD" w:rsidRPr="00D403BD" w:rsidRDefault="00D403BD" w:rsidP="00D403BD">
            <w:pPr>
              <w:spacing w:line="276" w:lineRule="auto"/>
              <w:jc w:val="center"/>
              <w:rPr>
                <w:rFonts w:ascii="新宋体" w:eastAsia="新宋体" w:hAnsi="新宋体"/>
              </w:rPr>
            </w:pPr>
            <w:r w:rsidRPr="00D403BD">
              <w:rPr>
                <w:rFonts w:ascii="新宋体" w:eastAsia="新宋体" w:hAnsi="新宋体" w:hint="eastAsia"/>
              </w:rPr>
              <w:t>6</w:t>
            </w:r>
          </w:p>
        </w:tc>
        <w:tc>
          <w:tcPr>
            <w:tcW w:w="2012"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中标</w:t>
            </w:r>
            <w:r w:rsidRPr="00D403BD">
              <w:rPr>
                <w:rFonts w:ascii="新宋体" w:eastAsia="新宋体" w:hAnsi="新宋体"/>
              </w:rPr>
              <w:t>服务费</w:t>
            </w:r>
          </w:p>
        </w:tc>
        <w:tc>
          <w:tcPr>
            <w:tcW w:w="623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403BD" w:rsidRPr="00D403BD" w:rsidRDefault="00D403BD" w:rsidP="00D403BD">
      <w:pPr>
        <w:spacing w:line="360" w:lineRule="auto"/>
        <w:rPr>
          <w:rFonts w:ascii="新宋体" w:eastAsia="新宋体" w:hAnsi="新宋体"/>
          <w:b/>
        </w:rPr>
      </w:pPr>
      <w:r w:rsidRPr="00D403BD">
        <w:rPr>
          <w:rFonts w:ascii="新宋体" w:eastAsia="新宋体" w:hAnsi="新宋体" w:hint="eastAsia"/>
          <w:szCs w:val="21"/>
        </w:rPr>
        <w:t>备注：本表为通用条款相关内容的补充和明确，如与通用条款相冲突的以本表为准。</w:t>
      </w:r>
    </w:p>
    <w:p w:rsidR="00D403BD" w:rsidRPr="00D403BD" w:rsidRDefault="00D403BD" w:rsidP="00D403BD">
      <w:pPr>
        <w:rPr>
          <w:rFonts w:ascii="新宋体" w:eastAsia="新宋体" w:hAnsi="新宋体"/>
          <w:b/>
        </w:rPr>
      </w:pPr>
    </w:p>
    <w:p w:rsidR="00D403BD" w:rsidRPr="00D403BD" w:rsidRDefault="00D403BD" w:rsidP="00D403BD">
      <w:pPr>
        <w:keepNext/>
        <w:keepLines/>
        <w:spacing w:before="260" w:after="260"/>
        <w:outlineLvl w:val="2"/>
        <w:rPr>
          <w:rFonts w:ascii="新宋体" w:eastAsia="新宋体" w:hAnsi="新宋体"/>
          <w:b/>
          <w:bCs/>
          <w:kern w:val="44"/>
          <w:sz w:val="28"/>
          <w:szCs w:val="28"/>
        </w:rPr>
      </w:pPr>
      <w:bookmarkStart w:id="1" w:name="_Toc128884461"/>
      <w:r w:rsidRPr="00D403BD">
        <w:rPr>
          <w:rFonts w:ascii="新宋体" w:eastAsia="新宋体" w:hAnsi="新宋体"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D403BD" w:rsidRPr="00D403BD" w:rsidTr="00045335">
        <w:trPr>
          <w:jc w:val="center"/>
        </w:trPr>
        <w:tc>
          <w:tcPr>
            <w:tcW w:w="95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序号</w:t>
            </w:r>
          </w:p>
        </w:tc>
        <w:tc>
          <w:tcPr>
            <w:tcW w:w="7938"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具体内容</w:t>
            </w:r>
          </w:p>
        </w:tc>
      </w:tr>
      <w:tr w:rsidR="00D403BD" w:rsidRPr="00D403BD" w:rsidTr="00045335">
        <w:trPr>
          <w:jc w:val="center"/>
        </w:trPr>
        <w:tc>
          <w:tcPr>
            <w:tcW w:w="95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1</w:t>
            </w:r>
          </w:p>
        </w:tc>
        <w:tc>
          <w:tcPr>
            <w:tcW w:w="7938"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完全满足本项目服务期限的要求。</w:t>
            </w:r>
          </w:p>
        </w:tc>
      </w:tr>
      <w:tr w:rsidR="00D403BD" w:rsidRPr="00D403BD" w:rsidTr="00045335">
        <w:trPr>
          <w:jc w:val="center"/>
        </w:trPr>
        <w:tc>
          <w:tcPr>
            <w:tcW w:w="95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2</w:t>
            </w:r>
          </w:p>
        </w:tc>
        <w:tc>
          <w:tcPr>
            <w:tcW w:w="7938" w:type="dxa"/>
            <w:vAlign w:val="center"/>
          </w:tcPr>
          <w:p w:rsidR="00D403BD" w:rsidRPr="00D403BD" w:rsidRDefault="00D403BD" w:rsidP="00D403BD">
            <w:pPr>
              <w:spacing w:line="276" w:lineRule="auto"/>
              <w:rPr>
                <w:rFonts w:ascii="新宋体" w:eastAsia="新宋体" w:hAnsi="新宋体"/>
              </w:rPr>
            </w:pPr>
          </w:p>
        </w:tc>
      </w:tr>
      <w:tr w:rsidR="00D403BD" w:rsidRPr="00D403BD" w:rsidTr="00045335">
        <w:trPr>
          <w:jc w:val="center"/>
        </w:trPr>
        <w:tc>
          <w:tcPr>
            <w:tcW w:w="959" w:type="dxa"/>
            <w:vAlign w:val="center"/>
          </w:tcPr>
          <w:p w:rsidR="00D403BD" w:rsidRPr="00D403BD" w:rsidRDefault="00D403BD" w:rsidP="00D403BD">
            <w:pPr>
              <w:spacing w:line="276" w:lineRule="auto"/>
              <w:rPr>
                <w:rFonts w:ascii="新宋体" w:eastAsia="新宋体" w:hAnsi="新宋体"/>
              </w:rPr>
            </w:pPr>
            <w:r w:rsidRPr="00D403BD">
              <w:rPr>
                <w:rFonts w:ascii="新宋体" w:eastAsia="新宋体" w:hAnsi="新宋体" w:hint="eastAsia"/>
              </w:rPr>
              <w:t>……</w:t>
            </w:r>
          </w:p>
        </w:tc>
        <w:tc>
          <w:tcPr>
            <w:tcW w:w="7938" w:type="dxa"/>
            <w:vAlign w:val="center"/>
          </w:tcPr>
          <w:p w:rsidR="00D403BD" w:rsidRPr="00D403BD" w:rsidRDefault="00D403BD" w:rsidP="00D403BD">
            <w:pPr>
              <w:spacing w:line="276" w:lineRule="auto"/>
              <w:rPr>
                <w:rFonts w:ascii="新宋体" w:eastAsia="新宋体" w:hAnsi="新宋体"/>
              </w:rPr>
            </w:pPr>
          </w:p>
        </w:tc>
      </w:tr>
    </w:tbl>
    <w:p w:rsidR="00D403BD" w:rsidRPr="00D403BD" w:rsidRDefault="00D403BD" w:rsidP="00D403BD">
      <w:pPr>
        <w:widowControl/>
        <w:spacing w:after="100" w:afterAutospacing="1" w:line="276" w:lineRule="auto"/>
        <w:jc w:val="left"/>
        <w:rPr>
          <w:rFonts w:ascii="新宋体" w:eastAsia="新宋体" w:hAnsi="新宋体"/>
          <w:kern w:val="0"/>
          <w:szCs w:val="21"/>
        </w:rPr>
      </w:pPr>
      <w:r w:rsidRPr="00D403BD">
        <w:rPr>
          <w:rFonts w:ascii="新宋体" w:eastAsia="新宋体" w:hAnsi="新宋体" w:hint="eastAsia"/>
          <w:kern w:val="0"/>
          <w:szCs w:val="21"/>
        </w:rPr>
        <w:t>注：上表所列内容为不可负偏离条款</w:t>
      </w:r>
    </w:p>
    <w:bookmarkEnd w:id="1"/>
    <w:p w:rsidR="00D403BD" w:rsidRPr="00D403BD" w:rsidRDefault="00D403BD" w:rsidP="00D403BD">
      <w:pPr>
        <w:keepNext/>
        <w:keepLines/>
        <w:spacing w:before="260" w:after="260"/>
        <w:outlineLvl w:val="2"/>
        <w:rPr>
          <w:rFonts w:ascii="新宋体" w:eastAsia="新宋体" w:hAnsi="新宋体"/>
          <w:b/>
          <w:bCs/>
          <w:kern w:val="44"/>
          <w:sz w:val="28"/>
          <w:szCs w:val="28"/>
        </w:rPr>
      </w:pPr>
      <w:r w:rsidRPr="00D403BD">
        <w:rPr>
          <w:rFonts w:ascii="新宋体" w:eastAsia="新宋体" w:hAnsi="新宋体" w:hint="eastAsia"/>
          <w:b/>
          <w:bCs/>
          <w:kern w:val="44"/>
          <w:sz w:val="28"/>
          <w:szCs w:val="28"/>
        </w:rPr>
        <w:t>三、项目概况</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（一）</w:t>
      </w:r>
      <w:r w:rsidRPr="00D403BD">
        <w:rPr>
          <w:rFonts w:ascii="新宋体" w:eastAsia="新宋体" w:hAnsi="新宋体" w:cs="宋体"/>
          <w:szCs w:val="21"/>
        </w:rPr>
        <w:t>预算</w:t>
      </w:r>
      <w:r w:rsidRPr="00D403BD">
        <w:rPr>
          <w:rFonts w:ascii="新宋体" w:eastAsia="新宋体" w:hAnsi="新宋体" w:cs="宋体" w:hint="eastAsia"/>
          <w:szCs w:val="21"/>
        </w:rPr>
        <w:t>金额:</w:t>
      </w:r>
      <w:r w:rsidRPr="00D403BD">
        <w:rPr>
          <w:rFonts w:ascii="新宋体" w:eastAsia="新宋体" w:hAnsi="新宋体" w:hint="eastAsia"/>
          <w:szCs w:val="21"/>
        </w:rPr>
        <w:t xml:space="preserve"> 人民币壹拾捌万伍仟元（185,000.00）</w:t>
      </w:r>
      <w:r w:rsidRPr="00D403BD">
        <w:rPr>
          <w:rFonts w:ascii="新宋体" w:eastAsia="新宋体" w:hAnsi="新宋体" w:cs="宋体" w:hint="eastAsia"/>
          <w:szCs w:val="21"/>
        </w:rPr>
        <w:t>，</w:t>
      </w:r>
      <w:r w:rsidRPr="00D403BD">
        <w:rPr>
          <w:rFonts w:ascii="新宋体" w:eastAsia="新宋体" w:hAnsi="新宋体" w:cs="宋体"/>
          <w:szCs w:val="21"/>
        </w:rPr>
        <w:t>最高投标限价</w:t>
      </w:r>
      <w:r w:rsidRPr="00D403BD">
        <w:rPr>
          <w:rFonts w:ascii="新宋体" w:eastAsia="新宋体" w:hAnsi="新宋体" w:cs="宋体" w:hint="eastAsia"/>
          <w:szCs w:val="21"/>
        </w:rPr>
        <w:t xml:space="preserve">: </w:t>
      </w:r>
      <w:r w:rsidRPr="00D403BD">
        <w:rPr>
          <w:rFonts w:ascii="新宋体" w:eastAsia="新宋体" w:hAnsi="新宋体" w:hint="eastAsia"/>
          <w:szCs w:val="21"/>
        </w:rPr>
        <w:t>人民币壹拾捌万伍仟元（185,000.00）</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lastRenderedPageBreak/>
        <w:t>（二）项目概况: 通过项目研究方式,为深圳市破产事务管理署建立科学合理的薪酬保障和分配机制提供支撑。</w:t>
      </w:r>
    </w:p>
    <w:p w:rsidR="00D403BD" w:rsidRPr="00D403BD" w:rsidRDefault="00D403BD" w:rsidP="00D403BD">
      <w:pPr>
        <w:rPr>
          <w:rFonts w:ascii="新宋体" w:eastAsia="新宋体" w:hAnsi="新宋体"/>
          <w:b/>
          <w:bCs/>
          <w:szCs w:val="21"/>
        </w:rPr>
      </w:pPr>
    </w:p>
    <w:p w:rsidR="00D403BD" w:rsidRPr="00D403BD" w:rsidRDefault="00D403BD" w:rsidP="00D403BD">
      <w:pPr>
        <w:keepNext/>
        <w:keepLines/>
        <w:spacing w:before="260" w:after="260"/>
        <w:outlineLvl w:val="2"/>
        <w:rPr>
          <w:rFonts w:ascii="新宋体" w:eastAsia="新宋体" w:hAnsi="新宋体"/>
          <w:b/>
          <w:bCs/>
          <w:kern w:val="44"/>
          <w:sz w:val="28"/>
          <w:szCs w:val="28"/>
        </w:rPr>
      </w:pPr>
      <w:r w:rsidRPr="00D403BD">
        <w:rPr>
          <w:rFonts w:ascii="新宋体" w:eastAsia="新宋体" w:hAnsi="新宋体" w:hint="eastAsia"/>
          <w:b/>
          <w:bCs/>
          <w:kern w:val="44"/>
          <w:sz w:val="28"/>
          <w:szCs w:val="28"/>
        </w:rPr>
        <w:t>四、项目技术要求</w:t>
      </w:r>
    </w:p>
    <w:p w:rsidR="00D403BD" w:rsidRPr="00D403BD" w:rsidRDefault="00D403BD" w:rsidP="00D403BD">
      <w:pPr>
        <w:rPr>
          <w:rFonts w:ascii="新宋体" w:eastAsia="新宋体" w:hAnsi="新宋体"/>
          <w:b/>
        </w:rPr>
      </w:pPr>
    </w:p>
    <w:p w:rsidR="00D403BD" w:rsidRPr="00D403BD" w:rsidRDefault="00D403BD" w:rsidP="00D403BD">
      <w:pPr>
        <w:spacing w:line="360" w:lineRule="auto"/>
        <w:rPr>
          <w:rFonts w:ascii="新宋体" w:eastAsia="新宋体" w:hAnsi="新宋体"/>
          <w:bCs/>
        </w:rPr>
      </w:pPr>
      <w:r w:rsidRPr="00D403BD">
        <w:rPr>
          <w:rFonts w:ascii="新宋体" w:eastAsia="新宋体" w:hAnsi="新宋体" w:hint="eastAsia"/>
          <w:bCs/>
        </w:rPr>
        <w:t>（一）内容主要包括</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1、调研了解相关单位有关基本工资、绩效工资的占比情况、保障项目及保障标准；</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2、充分听取相关工作人员关于破产事务管理署建立薪酬保障及分配体系的意见建议；</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3、根据前期调研情况，形成《深圳市破产事务管理署薪酬保障及分配方案》（送审稿，含绩效分配指标体系、考核评价表等，下同）及说明，协助破产事务管理署开展有关征求意见、研讨座谈、送审及备案工作；</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4、根据《深圳市破产事务管理署薪酬保障及分配方案》（送审稿），建立破产事务管理署在职人员薪酬核算电子化产品(excel)，实现高效智能核算在职人员工资。</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（二）交付成果及要求</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1、交付成果</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w:t>
      </w:r>
      <w:r w:rsidRPr="00D403BD">
        <w:rPr>
          <w:rFonts w:ascii="新宋体" w:eastAsia="新宋体" w:hAnsi="新宋体"/>
        </w:rPr>
        <w:t>1</w:t>
      </w:r>
      <w:r w:rsidRPr="00D403BD">
        <w:rPr>
          <w:rFonts w:ascii="新宋体" w:eastAsia="新宋体" w:hAnsi="新宋体" w:hint="eastAsia"/>
        </w:rPr>
        <w:t>）《深圳市破产事务管理署薪酬保障及分配方案（送审稿）》；</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w:t>
      </w:r>
      <w:r w:rsidRPr="00D403BD">
        <w:rPr>
          <w:rFonts w:ascii="新宋体" w:eastAsia="新宋体" w:hAnsi="新宋体"/>
        </w:rPr>
        <w:t>2</w:t>
      </w:r>
      <w:r w:rsidRPr="00D403BD">
        <w:rPr>
          <w:rFonts w:ascii="新宋体" w:eastAsia="新宋体" w:hAnsi="新宋体" w:hint="eastAsia"/>
        </w:rPr>
        <w:t>）关于《深圳市破产事务管理署薪酬保障及分配方案（送审稿）》的说明；</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w:t>
      </w:r>
      <w:r w:rsidRPr="00D403BD">
        <w:rPr>
          <w:rFonts w:ascii="新宋体" w:eastAsia="新宋体" w:hAnsi="新宋体"/>
        </w:rPr>
        <w:t>3</w:t>
      </w:r>
      <w:r w:rsidRPr="00D403BD">
        <w:rPr>
          <w:rFonts w:ascii="新宋体" w:eastAsia="新宋体" w:hAnsi="新宋体" w:hint="eastAsia"/>
        </w:rPr>
        <w:t>）深圳市破产事务管理署在职人员薪酬核算电子化产品（excel）。</w:t>
      </w:r>
    </w:p>
    <w:p w:rsidR="00D403BD" w:rsidRPr="00D403BD" w:rsidRDefault="00D403BD" w:rsidP="00D403BD">
      <w:pPr>
        <w:spacing w:line="360" w:lineRule="auto"/>
        <w:rPr>
          <w:rFonts w:ascii="新宋体" w:eastAsia="新宋体" w:hAnsi="新宋体"/>
        </w:rPr>
      </w:pPr>
      <w:r w:rsidRPr="00D403BD">
        <w:rPr>
          <w:rFonts w:ascii="新宋体" w:eastAsia="新宋体" w:hAnsi="新宋体" w:hint="eastAsia"/>
        </w:rPr>
        <w:t>2、本项目最终成果的知识产权以及与之相关的所有权利归招标人所有。</w:t>
      </w:r>
    </w:p>
    <w:p w:rsidR="00D403BD" w:rsidRPr="00D403BD" w:rsidRDefault="00D403BD" w:rsidP="00D403BD">
      <w:pPr>
        <w:rPr>
          <w:rFonts w:ascii="新宋体" w:eastAsia="新宋体" w:hAnsi="新宋体"/>
          <w:b/>
        </w:rPr>
      </w:pPr>
    </w:p>
    <w:p w:rsidR="00D403BD" w:rsidRPr="00D403BD" w:rsidRDefault="00D403BD" w:rsidP="00D403BD">
      <w:pPr>
        <w:keepNext/>
        <w:keepLines/>
        <w:spacing w:before="260" w:after="260"/>
        <w:outlineLvl w:val="2"/>
        <w:rPr>
          <w:rFonts w:ascii="新宋体" w:eastAsia="新宋体" w:hAnsi="新宋体"/>
          <w:b/>
          <w:bCs/>
          <w:kern w:val="44"/>
          <w:sz w:val="28"/>
          <w:szCs w:val="28"/>
        </w:rPr>
      </w:pPr>
      <w:r w:rsidRPr="00D403BD">
        <w:rPr>
          <w:rFonts w:ascii="新宋体" w:eastAsia="新宋体" w:hAnsi="新宋体" w:hint="eastAsia"/>
          <w:b/>
          <w:bCs/>
          <w:kern w:val="44"/>
          <w:sz w:val="28"/>
          <w:szCs w:val="28"/>
        </w:rPr>
        <w:t>五、项目商务要求</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（一）服务期限：合同签订之日起至 2022年11月30日前完成所有项目的验收工作。</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（二）付款方式：分为两期支付，具体以合同签订为准。</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（三）质量考核验收标准及违约金</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1.质量考核验收标准：投标人提交项目成果后，组织对项目成果审核、评审验收，并根据评审结果情况决定是否验收通过。</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2.违约金：如乙方未按照项目约定的时间完成本项目各阶段工作，每延迟一天，乙方应当向甲方支付项目服务费总金额的1‰的逾期违约金。项目服务履行期间，因乙方自身原因，提</w:t>
      </w:r>
      <w:r w:rsidRPr="00D403BD">
        <w:rPr>
          <w:rFonts w:ascii="新宋体" w:eastAsia="新宋体" w:hAnsi="新宋体" w:cs="宋体" w:hint="eastAsia"/>
          <w:szCs w:val="21"/>
        </w:rPr>
        <w:lastRenderedPageBreak/>
        <w:t>交的项目成果质量不符合甲方要求或者不能通过专家评审验收或者不按照甲方要求及时修改完善的，乙方不得要求支付尚未支付的服务费用且应当退还甲方已支付的服务费用并承担该服务费总额20%的违约金。</w:t>
      </w:r>
    </w:p>
    <w:p w:rsidR="00D403BD" w:rsidRPr="00D403BD" w:rsidRDefault="00D403BD" w:rsidP="00D403BD">
      <w:pPr>
        <w:keepNext/>
        <w:keepLines/>
        <w:spacing w:before="260" w:after="260"/>
        <w:outlineLvl w:val="2"/>
        <w:rPr>
          <w:rFonts w:ascii="新宋体" w:eastAsia="新宋体" w:hAnsi="新宋体"/>
          <w:b/>
          <w:bCs/>
          <w:kern w:val="44"/>
          <w:sz w:val="28"/>
          <w:szCs w:val="28"/>
        </w:rPr>
      </w:pPr>
      <w:r w:rsidRPr="00D403BD">
        <w:rPr>
          <w:rFonts w:ascii="新宋体" w:eastAsia="新宋体" w:hAnsi="新宋体" w:hint="eastAsia"/>
          <w:b/>
          <w:bCs/>
          <w:kern w:val="44"/>
          <w:sz w:val="28"/>
          <w:szCs w:val="28"/>
        </w:rPr>
        <w:t>六、投标报价</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403BD" w:rsidRPr="00D403BD" w:rsidRDefault="00D403BD" w:rsidP="00D403BD">
      <w:pPr>
        <w:spacing w:line="360" w:lineRule="auto"/>
        <w:rPr>
          <w:rFonts w:ascii="新宋体" w:eastAsia="新宋体" w:hAnsi="新宋体" w:cs="宋体"/>
          <w:szCs w:val="21"/>
        </w:rPr>
      </w:pPr>
      <w:r w:rsidRPr="00D403BD">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403BD" w:rsidRPr="00D403BD" w:rsidRDefault="00D403BD" w:rsidP="00D403BD">
      <w:pPr>
        <w:spacing w:beforeLines="25" w:before="78" w:afterLines="25" w:after="78"/>
        <w:ind w:firstLineChars="187" w:firstLine="393"/>
        <w:rPr>
          <w:rFonts w:ascii="新宋体" w:eastAsia="新宋体" w:hAnsi="新宋体"/>
          <w:szCs w:val="21"/>
        </w:rPr>
      </w:pPr>
    </w:p>
    <w:p w:rsidR="00D403BD" w:rsidRPr="00D403BD" w:rsidRDefault="00D403BD" w:rsidP="00D403BD">
      <w:pPr>
        <w:spacing w:beforeLines="25" w:before="78" w:afterLines="25" w:after="78"/>
        <w:ind w:firstLineChars="187" w:firstLine="393"/>
        <w:rPr>
          <w:rFonts w:ascii="新宋体" w:eastAsia="新宋体" w:hAnsi="新宋体"/>
          <w:szCs w:val="21"/>
        </w:rPr>
      </w:pPr>
    </w:p>
    <w:p w:rsidR="00D403BD" w:rsidRPr="00D403BD" w:rsidRDefault="00D403BD" w:rsidP="00D403BD">
      <w:pPr>
        <w:spacing w:beforeLines="25" w:before="78" w:afterLines="25" w:after="78"/>
        <w:ind w:firstLineChars="187" w:firstLine="393"/>
        <w:rPr>
          <w:rFonts w:ascii="新宋体" w:eastAsia="新宋体" w:hAnsi="新宋体"/>
          <w:szCs w:val="21"/>
        </w:rPr>
      </w:pPr>
    </w:p>
    <w:p w:rsidR="009F1543" w:rsidRPr="00D403BD" w:rsidRDefault="009F1543" w:rsidP="00D403BD">
      <w:bookmarkStart w:id="2" w:name="_GoBack"/>
      <w:bookmarkEnd w:id="2"/>
    </w:p>
    <w:sectPr w:rsidR="009F1543" w:rsidRPr="00D403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8D" w:rsidRDefault="00584F8D" w:rsidP="00584F8D">
      <w:r>
        <w:separator/>
      </w:r>
    </w:p>
  </w:endnote>
  <w:endnote w:type="continuationSeparator" w:id="0">
    <w:p w:rsidR="00584F8D" w:rsidRDefault="00584F8D" w:rsidP="0058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8D" w:rsidRDefault="00584F8D" w:rsidP="00584F8D">
      <w:r>
        <w:separator/>
      </w:r>
    </w:p>
  </w:footnote>
  <w:footnote w:type="continuationSeparator" w:id="0">
    <w:p w:rsidR="00584F8D" w:rsidRDefault="00584F8D" w:rsidP="0058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10"/>
    <w:rsid w:val="001A6B10"/>
    <w:rsid w:val="00584F8D"/>
    <w:rsid w:val="009F1543"/>
    <w:rsid w:val="00D4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8C1F35-D1AB-4C6C-91A2-D8FF5CB1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F8D"/>
    <w:pPr>
      <w:widowControl w:val="0"/>
      <w:jc w:val="both"/>
    </w:pPr>
    <w:rPr>
      <w:rFonts w:ascii="Times New Roman" w:eastAsia="宋体" w:hAnsi="Times New Roman" w:cs="Times New Roman"/>
      <w:szCs w:val="24"/>
    </w:rPr>
  </w:style>
  <w:style w:type="paragraph" w:styleId="2">
    <w:name w:val="heading 2"/>
    <w:basedOn w:val="3"/>
    <w:next w:val="4"/>
    <w:link w:val="2Char"/>
    <w:qFormat/>
    <w:rsid w:val="00584F8D"/>
    <w:pPr>
      <w:adjustRightInd w:val="0"/>
      <w:jc w:val="center"/>
      <w:textAlignment w:val="baseline"/>
      <w:outlineLvl w:val="1"/>
    </w:pPr>
    <w:rPr>
      <w:kern w:val="0"/>
      <w:sz w:val="24"/>
      <w:szCs w:val="20"/>
    </w:rPr>
  </w:style>
  <w:style w:type="paragraph" w:styleId="3">
    <w:name w:val="heading 3"/>
    <w:basedOn w:val="4"/>
    <w:next w:val="a"/>
    <w:link w:val="3Char1"/>
    <w:qFormat/>
    <w:rsid w:val="00584F8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84F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F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4F8D"/>
    <w:rPr>
      <w:sz w:val="18"/>
      <w:szCs w:val="18"/>
    </w:rPr>
  </w:style>
  <w:style w:type="paragraph" w:styleId="a4">
    <w:name w:val="footer"/>
    <w:basedOn w:val="a"/>
    <w:link w:val="Char0"/>
    <w:uiPriority w:val="99"/>
    <w:unhideWhenUsed/>
    <w:rsid w:val="00584F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4F8D"/>
    <w:rPr>
      <w:sz w:val="18"/>
      <w:szCs w:val="18"/>
    </w:rPr>
  </w:style>
  <w:style w:type="character" w:customStyle="1" w:styleId="2Char">
    <w:name w:val="标题 2 Char"/>
    <w:basedOn w:val="a0"/>
    <w:link w:val="2"/>
    <w:qFormat/>
    <w:rsid w:val="00584F8D"/>
    <w:rPr>
      <w:rFonts w:ascii="宋体" w:eastAsia="宋体" w:hAnsi="宋体" w:cs="Times New Roman"/>
      <w:b/>
      <w:bCs/>
      <w:kern w:val="0"/>
      <w:sz w:val="24"/>
      <w:szCs w:val="20"/>
    </w:rPr>
  </w:style>
  <w:style w:type="character" w:customStyle="1" w:styleId="3Char">
    <w:name w:val="标题 3 Char"/>
    <w:basedOn w:val="a0"/>
    <w:uiPriority w:val="9"/>
    <w:semiHidden/>
    <w:rsid w:val="00584F8D"/>
    <w:rPr>
      <w:rFonts w:ascii="Times New Roman" w:eastAsia="宋体" w:hAnsi="Times New Roman" w:cs="Times New Roman"/>
      <w:b/>
      <w:bCs/>
      <w:sz w:val="32"/>
      <w:szCs w:val="32"/>
    </w:rPr>
  </w:style>
  <w:style w:type="character" w:customStyle="1" w:styleId="3Char1">
    <w:name w:val="标题 3 Char1"/>
    <w:link w:val="3"/>
    <w:qFormat/>
    <w:rsid w:val="00584F8D"/>
    <w:rPr>
      <w:rFonts w:ascii="宋体" w:eastAsia="宋体" w:hAnsi="宋体" w:cs="Times New Roman"/>
      <w:b/>
      <w:bCs/>
      <w:sz w:val="28"/>
      <w:szCs w:val="32"/>
    </w:rPr>
  </w:style>
  <w:style w:type="character" w:customStyle="1" w:styleId="4Char">
    <w:name w:val="标题 4 Char"/>
    <w:basedOn w:val="a0"/>
    <w:link w:val="4"/>
    <w:uiPriority w:val="9"/>
    <w:semiHidden/>
    <w:rsid w:val="00584F8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rnx-cb</cp:lastModifiedBy>
  <cp:revision>3</cp:revision>
  <dcterms:created xsi:type="dcterms:W3CDTF">2022-10-14T08:37:00Z</dcterms:created>
  <dcterms:modified xsi:type="dcterms:W3CDTF">2022-10-19T10:31:00Z</dcterms:modified>
</cp:coreProperties>
</file>