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AB" w:rsidRDefault="009026AB" w:rsidP="009026AB">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9026AB" w:rsidRDefault="009026AB" w:rsidP="009026AB">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026AB" w:rsidTr="004406CD">
        <w:trPr>
          <w:cantSplit/>
          <w:trHeight w:val="20"/>
          <w:jc w:val="center"/>
        </w:trPr>
        <w:tc>
          <w:tcPr>
            <w:tcW w:w="827" w:type="dxa"/>
            <w:vAlign w:val="center"/>
          </w:tcPr>
          <w:p w:rsidR="009026AB" w:rsidRDefault="009026AB" w:rsidP="004406C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026AB" w:rsidRDefault="009026AB" w:rsidP="004406C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026AB" w:rsidRDefault="009026AB" w:rsidP="004406C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026AB" w:rsidTr="004406CD">
        <w:trPr>
          <w:cantSplit/>
          <w:trHeight w:val="20"/>
          <w:jc w:val="center"/>
        </w:trPr>
        <w:tc>
          <w:tcPr>
            <w:tcW w:w="827" w:type="dxa"/>
            <w:vAlign w:val="center"/>
          </w:tcPr>
          <w:p w:rsidR="009026AB" w:rsidRDefault="009026AB" w:rsidP="004406C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026AB" w:rsidRDefault="009026AB" w:rsidP="004406C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026AB" w:rsidTr="004406CD">
        <w:trPr>
          <w:cantSplit/>
          <w:trHeight w:val="20"/>
          <w:jc w:val="center"/>
        </w:trPr>
        <w:tc>
          <w:tcPr>
            <w:tcW w:w="827" w:type="dxa"/>
            <w:vAlign w:val="center"/>
          </w:tcPr>
          <w:p w:rsidR="009026AB" w:rsidRDefault="009026AB" w:rsidP="004406C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026AB" w:rsidTr="004406CD">
        <w:trPr>
          <w:cantSplit/>
          <w:trHeight w:val="20"/>
          <w:jc w:val="center"/>
        </w:trPr>
        <w:tc>
          <w:tcPr>
            <w:tcW w:w="827" w:type="dxa"/>
            <w:vAlign w:val="center"/>
          </w:tcPr>
          <w:p w:rsidR="009026AB" w:rsidRDefault="009026AB" w:rsidP="004406C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不允许</w:t>
            </w:r>
          </w:p>
        </w:tc>
      </w:tr>
      <w:tr w:rsidR="009026AB" w:rsidTr="004406CD">
        <w:trPr>
          <w:cantSplit/>
          <w:trHeight w:val="20"/>
          <w:jc w:val="center"/>
        </w:trPr>
        <w:tc>
          <w:tcPr>
            <w:tcW w:w="827" w:type="dxa"/>
            <w:vAlign w:val="center"/>
          </w:tcPr>
          <w:p w:rsidR="009026AB" w:rsidRDefault="009026AB" w:rsidP="004406C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sidRPr="002877D5">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2877D5">
              <w:rPr>
                <w:rFonts w:ascii="新宋体" w:eastAsia="新宋体" w:hAnsi="新宋体" w:cs="宋体" w:hint="eastAsia"/>
                <w:snapToGrid w:val="0"/>
                <w:szCs w:val="21"/>
                <w:lang w:val="zh-CN"/>
              </w:rPr>
              <w:t>应答</w:t>
            </w:r>
            <w:r>
              <w:rPr>
                <w:rFonts w:ascii="新宋体" w:eastAsia="新宋体" w:hAnsi="新宋体" w:cs="宋体" w:hint="eastAsia"/>
                <w:snapToGrid w:val="0"/>
                <w:szCs w:val="21"/>
                <w:lang w:val="zh-CN"/>
              </w:rPr>
              <w:t>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9026AB" w:rsidTr="004406CD">
        <w:trPr>
          <w:cantSplit/>
          <w:trHeight w:val="20"/>
          <w:jc w:val="center"/>
        </w:trPr>
        <w:tc>
          <w:tcPr>
            <w:tcW w:w="827" w:type="dxa"/>
            <w:vAlign w:val="center"/>
          </w:tcPr>
          <w:p w:rsidR="009026AB" w:rsidRDefault="009026AB" w:rsidP="004406C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_____万元或合同金额的_____%，缴纳方式：/</w:t>
            </w:r>
          </w:p>
        </w:tc>
      </w:tr>
      <w:tr w:rsidR="009026AB" w:rsidTr="004406CD">
        <w:trPr>
          <w:cantSplit/>
          <w:trHeight w:val="20"/>
          <w:jc w:val="center"/>
        </w:trPr>
        <w:tc>
          <w:tcPr>
            <w:tcW w:w="827" w:type="dxa"/>
            <w:vAlign w:val="center"/>
          </w:tcPr>
          <w:p w:rsidR="009026AB" w:rsidRDefault="009026AB" w:rsidP="004406C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9026AB" w:rsidRDefault="009026AB" w:rsidP="009026AB">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026AB" w:rsidRDefault="009026AB" w:rsidP="009026AB">
      <w:pPr>
        <w:rPr>
          <w:rFonts w:ascii="新宋体" w:eastAsia="新宋体" w:hAnsi="新宋体"/>
          <w:b/>
        </w:rPr>
      </w:pPr>
    </w:p>
    <w:p w:rsidR="009026AB" w:rsidRDefault="009026AB" w:rsidP="009026AB">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9026AB" w:rsidTr="004406CD">
        <w:trPr>
          <w:jc w:val="center"/>
        </w:trPr>
        <w:tc>
          <w:tcPr>
            <w:tcW w:w="959"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具体内容</w:t>
            </w:r>
          </w:p>
        </w:tc>
      </w:tr>
      <w:tr w:rsidR="009026AB" w:rsidTr="004406CD">
        <w:trPr>
          <w:jc w:val="center"/>
        </w:trPr>
        <w:tc>
          <w:tcPr>
            <w:tcW w:w="959"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完全满足本项目服务期限的要求。</w:t>
            </w:r>
          </w:p>
        </w:tc>
      </w:tr>
      <w:tr w:rsidR="009026AB" w:rsidTr="004406CD">
        <w:trPr>
          <w:jc w:val="center"/>
        </w:trPr>
        <w:tc>
          <w:tcPr>
            <w:tcW w:w="959"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9026AB" w:rsidRDefault="009026AB" w:rsidP="004406CD">
            <w:pPr>
              <w:spacing w:line="276" w:lineRule="auto"/>
              <w:rPr>
                <w:rFonts w:ascii="新宋体" w:eastAsia="新宋体" w:hAnsi="新宋体"/>
              </w:rPr>
            </w:pPr>
          </w:p>
        </w:tc>
      </w:tr>
      <w:tr w:rsidR="009026AB" w:rsidTr="004406CD">
        <w:trPr>
          <w:jc w:val="center"/>
        </w:trPr>
        <w:tc>
          <w:tcPr>
            <w:tcW w:w="959" w:type="dxa"/>
            <w:vAlign w:val="center"/>
          </w:tcPr>
          <w:p w:rsidR="009026AB" w:rsidRDefault="009026AB" w:rsidP="004406CD">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9026AB" w:rsidRDefault="009026AB" w:rsidP="004406CD">
            <w:pPr>
              <w:spacing w:line="276" w:lineRule="auto"/>
              <w:rPr>
                <w:rFonts w:ascii="新宋体" w:eastAsia="新宋体" w:hAnsi="新宋体"/>
              </w:rPr>
            </w:pPr>
          </w:p>
        </w:tc>
      </w:tr>
    </w:tbl>
    <w:p w:rsidR="009026AB" w:rsidRDefault="009026AB" w:rsidP="009026AB">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9026AB" w:rsidRDefault="009026AB" w:rsidP="009026AB">
      <w:pPr>
        <w:pStyle w:val="3"/>
        <w:rPr>
          <w:rFonts w:ascii="新宋体" w:eastAsia="新宋体" w:hAnsi="新宋体"/>
          <w:kern w:val="44"/>
          <w:szCs w:val="28"/>
        </w:rPr>
      </w:pPr>
      <w:r>
        <w:rPr>
          <w:rFonts w:ascii="新宋体" w:eastAsia="新宋体" w:hAnsi="新宋体" w:hint="eastAsia"/>
          <w:kern w:val="44"/>
          <w:szCs w:val="28"/>
        </w:rPr>
        <w:t>三、项目概况</w:t>
      </w:r>
    </w:p>
    <w:p w:rsidR="009026AB" w:rsidRDefault="009026AB" w:rsidP="009026AB">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人民币叁拾柒万叁仟元（373,000.00）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人民币叁拾柒万叁仟元（373,000.00）</w:t>
      </w:r>
    </w:p>
    <w:p w:rsidR="009026AB" w:rsidRPr="002877D5" w:rsidRDefault="009026AB" w:rsidP="009026AB">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r w:rsidRPr="002877D5">
        <w:rPr>
          <w:rFonts w:ascii="新宋体" w:eastAsia="新宋体" w:hAnsi="新宋体" w:cs="宋体" w:hint="eastAsia"/>
          <w:szCs w:val="21"/>
        </w:rPr>
        <w:t>根据《深圳市信息工程质量监督暂行管理办法》有关要求，为规范和加强招标人通信工程及科技信息化项目（以下简称项目）建设的科学规划和统一管理，提高管理水平和建设质量，有效开展对建设项目的效益评估，根据《深圳经济特区政府采购条例》、《深圳市电子政务项目检测验收规范》等文件精神，拟聘请监理单位对招标人2022至2023年度零星通信工程及科技信息化项目开展监理工作。投标人需依据《国家重点建设项目管理办法》、《信息系统工程监理暂行规定&lt;信部信[2002]570号&gt;》、《深圳市信息工程建设管理办法》（深信委办通[2000]19号）、《深圳市信息工程质量监督暂行管理办法》等有关规定，对通信工程及信息化项目建设的全过程开展质量监督管理工作。</w:t>
      </w:r>
    </w:p>
    <w:p w:rsidR="009026AB" w:rsidRDefault="009026AB" w:rsidP="009026AB">
      <w:pPr>
        <w:spacing w:line="360" w:lineRule="auto"/>
        <w:rPr>
          <w:rFonts w:ascii="新宋体" w:eastAsia="新宋体" w:hAnsi="新宋体" w:cs="宋体"/>
          <w:szCs w:val="21"/>
        </w:rPr>
      </w:pPr>
      <w:r w:rsidRPr="002877D5">
        <w:rPr>
          <w:rFonts w:ascii="新宋体" w:eastAsia="新宋体" w:hAnsi="新宋体" w:cs="宋体" w:hint="eastAsia"/>
          <w:szCs w:val="21"/>
        </w:rPr>
        <w:t>项目内容：招标人合同期（一年）内的零星（累计项目投资金额1200万以下的）通信工程及信息化建设项目由中标监理单位开展监理工作，并出具相关文书；累计项目投资金额超过1200万以上项目（项目监理经费未达到集中采购限额），按《国家发展改革委、建设部关于印发&lt;建设工程监理与相关服务收费管理规定&gt;的通知》（</w:t>
      </w:r>
      <w:proofErr w:type="gramStart"/>
      <w:r w:rsidRPr="002877D5">
        <w:rPr>
          <w:rFonts w:ascii="新宋体" w:eastAsia="新宋体" w:hAnsi="新宋体" w:cs="宋体" w:hint="eastAsia"/>
          <w:szCs w:val="21"/>
        </w:rPr>
        <w:t>发改价格</w:t>
      </w:r>
      <w:proofErr w:type="gramEnd"/>
      <w:r w:rsidRPr="002877D5">
        <w:rPr>
          <w:rFonts w:ascii="新宋体" w:eastAsia="新宋体" w:hAnsi="新宋体" w:cs="宋体" w:hint="eastAsia"/>
          <w:szCs w:val="21"/>
        </w:rPr>
        <w:t>[2007]670号）及《广州、深圳、珠海、佛山工程监理费计费规则》取费标准另外协商后与中标单位签订单个项目监理补充合同；</w:t>
      </w:r>
      <w:proofErr w:type="gramStart"/>
      <w:r w:rsidRPr="002877D5">
        <w:rPr>
          <w:rFonts w:ascii="新宋体" w:eastAsia="新宋体" w:hAnsi="新宋体" w:cs="宋体" w:hint="eastAsia"/>
          <w:szCs w:val="21"/>
        </w:rPr>
        <w:t>若项目</w:t>
      </w:r>
      <w:proofErr w:type="gramEnd"/>
      <w:r w:rsidRPr="002877D5">
        <w:rPr>
          <w:rFonts w:ascii="新宋体" w:eastAsia="新宋体" w:hAnsi="新宋体" w:cs="宋体" w:hint="eastAsia"/>
          <w:szCs w:val="21"/>
        </w:rPr>
        <w:t>监理经费达到集中采购限额的，按相关规定另行通过公开招标方式招标。</w:t>
      </w:r>
    </w:p>
    <w:p w:rsidR="009026AB" w:rsidRDefault="009026AB" w:rsidP="009026AB">
      <w:pPr>
        <w:rPr>
          <w:rFonts w:ascii="新宋体" w:eastAsia="新宋体" w:hAnsi="新宋体"/>
          <w:b/>
          <w:bCs/>
          <w:szCs w:val="21"/>
        </w:rPr>
      </w:pPr>
    </w:p>
    <w:p w:rsidR="009026AB" w:rsidRDefault="009026AB" w:rsidP="009026AB">
      <w:pPr>
        <w:pStyle w:val="3"/>
        <w:rPr>
          <w:rFonts w:ascii="新宋体" w:eastAsia="新宋体" w:hAnsi="新宋体"/>
          <w:kern w:val="44"/>
          <w:szCs w:val="28"/>
        </w:rPr>
      </w:pPr>
      <w:r>
        <w:rPr>
          <w:rFonts w:ascii="新宋体" w:eastAsia="新宋体" w:hAnsi="新宋体" w:hint="eastAsia"/>
          <w:kern w:val="44"/>
          <w:szCs w:val="28"/>
        </w:rPr>
        <w:t>四、项目技术要求</w:t>
      </w:r>
    </w:p>
    <w:p w:rsidR="009026AB" w:rsidRPr="002877D5" w:rsidRDefault="009026AB" w:rsidP="009026AB">
      <w:pPr>
        <w:spacing w:line="360" w:lineRule="auto"/>
        <w:rPr>
          <w:rFonts w:ascii="新宋体" w:eastAsia="新宋体" w:hAnsi="新宋体"/>
          <w:szCs w:val="21"/>
        </w:rPr>
      </w:pP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1.工作依据</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《信息技术服务—监理规范》(GB/T 19668-2018)、《软件系统验收规范》（GB/T 28035-2011）、《建设工程监理规范》(GB T50319-2013)。</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2.总体要求</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（1）对施工阶段实行全方位（四控制、三管理、一协调）的监理。要求中选人提供较为详尽的监理规划。</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（2）在监理服务期限内对监理范围，按国家、省、市有关规定开展监理工作，要求中选人提供较为详尽的监理流程和成果。</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（3）项目质量控制标准：本项目要求严格按照国家有关施工及验收规范、技术标准进行施工监理，符合国家颁发的有关质量验收标准。</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3.人员要求</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lastRenderedPageBreak/>
        <w:t>（1）监理机构及人员的要求</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项目的监理单位应组建项目监理机构，配备不少于2人的监理组，其中1人为总监理工程师，项目监理机构必须满足以下要求：</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1）实行总监理工程师负责制，对项目重大决策提出建议和意见。</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2）总监理工程师和监理工程师必须具备与本项目类似的工作经验。</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（2）对总监理工程师的要求</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1）高级工程师证书。</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2）具有信息系统监理工程师证书。</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（3）对监理工程师的要求</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项目监理单位在合同期内委派现场监理工程师1名，驻点在深圳市司法局，并对深圳市司法局年度通信工程与信息化项目提供高质量咨询及监理服务。其中主要内容包括：</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1）做好项目合同双方实施前的准备及沟通工作；</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2）对项目建设全过程开展咨询及监理工作；对项目实施进行质量、进度、及安全的跟踪控制；对项目质量进行检测并提交监理报告；</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3）对项目需求变更时，能够结合项目合理地提出更改方案，并做好项目合同双方的沟通工作；</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4）做好整理项目相关文档整理工作，审查项目系统及竣工文件的齐全性、完整性，督促、检查工程竣工文档的移交；</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5）其它相关交办工作。</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4.服务期要求</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 xml:space="preserve">自合同签订之日起一年，该项目为长期服务项目，合同期满可以续签，但合同履行期限最长不得超过三十六个月。如甲方对履约情况不满意，甲方不再续约。 </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5.各阶段监理工作要求</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深圳市司法局年度通信工程与信息化项目包括软件工程项目、数据工程项目、软硬件采购与系统集成项目、IT基础设施建设项目、智能化系统建设项目、自动化系统建设项目、信息系统运维项目、网络安全服务项目等项目类型，</w:t>
      </w:r>
      <w:proofErr w:type="gramStart"/>
      <w:r w:rsidRPr="002877D5">
        <w:rPr>
          <w:rFonts w:ascii="新宋体" w:eastAsia="新宋体" w:hAnsi="新宋体" w:hint="eastAsia"/>
          <w:bCs/>
          <w:szCs w:val="21"/>
        </w:rPr>
        <w:t>零星项目</w:t>
      </w:r>
      <w:proofErr w:type="gramEnd"/>
      <w:r w:rsidRPr="002877D5">
        <w:rPr>
          <w:rFonts w:ascii="新宋体" w:eastAsia="新宋体" w:hAnsi="新宋体" w:hint="eastAsia"/>
          <w:bCs/>
          <w:szCs w:val="21"/>
        </w:rPr>
        <w:t>平均投资额不超100万，监理单位应根据项目建设内容，对项目建设全过程进行质量、进度、投资及安全的跟踪控制，各阶段监理服务要求如下：</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（1）开工前阶段监理</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1）审核承建单位的资质及资源配备情况；</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lastRenderedPageBreak/>
        <w:t>2）审批施工组织设计：对施工单位的实施工作准备情况进行监督；</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3）审核施工进度计划：对施工单位的施工进度计划进行评估和审查；</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4）审核工程实施人员：确认施工方提交的工程实施人员与实际工作人员的一致性，如有变更，则要求其说明原因；</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5）审核《项目实施计划》及《项目开发计划》的合法性、合理性、与设计方案的符合性。</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（2）实施准备阶段的监理</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1）审批开工申请，确定开工日期；</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2）了解承建单位设备订单的定购和运输情况；</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3）了解施工条件的准备情况；</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4）了解承建单位工程实施前期的人员组织、施工设备到位情况；</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5）审查承建单位的开工报告，核实承建单位开工前所需的各种批准文件及手续，征得建设单位同意后，发布开工通知。</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（3）设备/材料采购阶段监理</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1）审核承建单位的采购计划和采购清单，根据到货计划与合同条款进行跟踪，确保货物能够按照计划时间到达现场；</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2）组织出厂验收，监督承建单位根据货物特点及要求采取保护措施，使其免受雨水、潮湿、震荡或撞击等损坏；</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3）对设备堆放场地进行检查,确保设备堆放地点能够基本满足防火、防盗、防水、场地容量足够；</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4）组织到货验收，审查所到货设备数量、型号、品牌、规格是否符合合同约定；技术指标是否满足，如CPU数量、内存数量、端口数量、硬盘数量、硬盘大小、USB/网络接口数量等；检查货物外包装是否完好无损，核对附件及备件是否相符；必要时对设备的配置信息等进行加电自检测试；</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4）组织设备/材料鉴定、移交等，审查项目合同、投标书、货物清单、货物签收单、设备开箱检验表、软硬件安装记录表、授权文件、海关报关单、合格证、检测报告、原厂供货证明等。</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（4）实施阶段的监理</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1）审核项目建设各阶段文件；</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2）协助建设单位组织项目阶段评审；</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3）工程材料、硬件设备、系统软件的供货计划的审核；</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lastRenderedPageBreak/>
        <w:t>4）工程材料、硬件设备、系统软件的进场、开箱和检验；</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5）促使项目中所使用的产品和服务符合合同及国家相关法律法规、标准；</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6）对项目施工各个阶段的安装工艺进行现场检查及监督；</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7）对项目质量进行检测并提交质量报告；</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8）协调项目中设计单位、承建单位及相关单位之间的关系，安排施工现场出现的与项目有关的工作，对项目设计、承建合同出现的纠纷和索赔事项提出处理建议或意见；</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9）对项目需求变更时，结合项目合理地提出更改方案，并做好项目合同双方的沟通工作，提出监理意见；</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10）审核项目各阶段进度计划；</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11）督促、检查承建单位进度执行情况；</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12）审查工程变更，提出监理意见；</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13）审查承建单位阶段工程款支付申请，提出监理意见；</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14）制定现场工程监理工作制度，填写监理日记及大事记；</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15）审查工程施工过程中各个安全规范措施，提出监理意见；</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16）定期召开监理例会，并每周按时向建设单位提交监理周报，通报监理情况及工程的有关事宜；</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17）定期组织承建单位召开工程例会和工程专项会议；</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18）根据现场项目情况，征得建设单位同意后，发布停工通知、复工通知；</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19）组织隐蔽工程验收。</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（5）试运行阶段的监理</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1）协助建设单位确认工程进入试运行；</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2）监察系统的调试和试运行情况，记录系统试运行数据；</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3）对试运行期间系统出现的质量问题进行记录，并责成有关单位解决。解决问题后，进行二次检测；</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4）进行试运行时间核算；</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5）协助建设单位确认试运行通过。</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（6）工程验收阶段监理</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1）对试运行期间出现的问题整改情况进行监督和复查；</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2）监督检查承建单位的用户培训工作，检查工程各类用户文档；</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3）协助采购方组织项目各阶段验收，项目验收工作分为设备交付验收、试运行验收和项目</w:t>
      </w:r>
      <w:r w:rsidRPr="002877D5">
        <w:rPr>
          <w:rFonts w:ascii="新宋体" w:eastAsia="新宋体" w:hAnsi="新宋体" w:hint="eastAsia"/>
          <w:bCs/>
          <w:szCs w:val="21"/>
        </w:rPr>
        <w:lastRenderedPageBreak/>
        <w:t>总验收三个阶段；</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4）做好整理项目相关文档整理工作；</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5）审查单位提交的竣工文档及竣工文件的齐全性、完整性；</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6）督促、检查工程竣工文档的移交；</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7）协助采购方组织专家评审会；</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8）签署工程验收报告；</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9）审核工程结算；</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10）审查承建单位阶段工程款支付申请，提出监理意见；</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11）向采购方提交监理工作总结；</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12）将所有的监理材料汇总，提交揭阳市生态环境局；</w:t>
      </w:r>
    </w:p>
    <w:p w:rsidR="009026AB" w:rsidRPr="002877D5" w:rsidRDefault="009026AB" w:rsidP="009026AB">
      <w:pPr>
        <w:spacing w:line="360" w:lineRule="auto"/>
        <w:rPr>
          <w:rFonts w:ascii="新宋体" w:eastAsia="新宋体" w:hAnsi="新宋体"/>
          <w:bCs/>
          <w:szCs w:val="21"/>
        </w:rPr>
      </w:pPr>
      <w:r w:rsidRPr="002877D5">
        <w:rPr>
          <w:rFonts w:ascii="新宋体" w:eastAsia="新宋体" w:hAnsi="新宋体" w:hint="eastAsia"/>
          <w:bCs/>
          <w:szCs w:val="21"/>
        </w:rPr>
        <w:t>13）项目总验收完毕，签发移交证明文件；需督促、审核承建单位移交项目竣工文档、项目设备等；其中监理单位需向采购方移交监理文件，详见“监理文档清单”。</w:t>
      </w:r>
    </w:p>
    <w:p w:rsidR="009026AB" w:rsidRPr="002877D5" w:rsidRDefault="009026AB" w:rsidP="009026AB">
      <w:pPr>
        <w:spacing w:line="360" w:lineRule="auto"/>
        <w:rPr>
          <w:rFonts w:ascii="新宋体" w:eastAsia="新宋体" w:hAnsi="新宋体" w:cs="仿宋_GB2312"/>
          <w:szCs w:val="21"/>
        </w:rPr>
      </w:pPr>
      <w:r w:rsidRPr="002877D5">
        <w:rPr>
          <w:rFonts w:ascii="新宋体" w:eastAsia="新宋体" w:hAnsi="新宋体" w:cs="仿宋_GB2312" w:hint="eastAsia"/>
          <w:bCs/>
          <w:szCs w:val="21"/>
        </w:rPr>
        <w:t>监理文档清单</w:t>
      </w:r>
      <w:r w:rsidRPr="002877D5">
        <w:rPr>
          <w:rFonts w:ascii="新宋体" w:eastAsia="新宋体" w:hAnsi="新宋体" w:cs="仿宋_GB2312" w:hint="eastAsia"/>
          <w:szCs w:val="21"/>
        </w:rPr>
        <w:t>：</w:t>
      </w:r>
    </w:p>
    <w:tbl>
      <w:tblPr>
        <w:tblStyle w:val="a5"/>
        <w:tblW w:w="0" w:type="auto"/>
        <w:tblLook w:val="04A0" w:firstRow="1" w:lastRow="0" w:firstColumn="1" w:lastColumn="0" w:noHBand="0" w:noVBand="1"/>
      </w:tblPr>
      <w:tblGrid>
        <w:gridCol w:w="1237"/>
        <w:gridCol w:w="4331"/>
        <w:gridCol w:w="2954"/>
      </w:tblGrid>
      <w:tr w:rsidR="009026AB" w:rsidRPr="00C116ED" w:rsidTr="004406CD">
        <w:tc>
          <w:tcPr>
            <w:tcW w:w="1302" w:type="dxa"/>
            <w:vAlign w:val="bottom"/>
          </w:tcPr>
          <w:p w:rsidR="009026AB" w:rsidRPr="00C116ED" w:rsidRDefault="009026AB" w:rsidP="004406CD">
            <w:pPr>
              <w:jc w:val="center"/>
              <w:rPr>
                <w:rFonts w:ascii="新宋体" w:eastAsia="新宋体" w:hAnsi="新宋体"/>
                <w:b/>
                <w:bCs/>
              </w:rPr>
            </w:pPr>
            <w:r w:rsidRPr="00C116ED">
              <w:rPr>
                <w:rFonts w:ascii="新宋体" w:eastAsia="新宋体" w:hAnsi="新宋体" w:hint="eastAsia"/>
              </w:rPr>
              <w:t>序号</w:t>
            </w:r>
          </w:p>
        </w:tc>
        <w:tc>
          <w:tcPr>
            <w:tcW w:w="4618" w:type="dxa"/>
            <w:vAlign w:val="bottom"/>
          </w:tcPr>
          <w:p w:rsidR="009026AB" w:rsidRPr="00C116ED" w:rsidRDefault="009026AB" w:rsidP="004406CD">
            <w:pPr>
              <w:jc w:val="center"/>
              <w:rPr>
                <w:rFonts w:ascii="新宋体" w:eastAsia="新宋体" w:hAnsi="新宋体"/>
                <w:b/>
                <w:bCs/>
              </w:rPr>
            </w:pPr>
            <w:r w:rsidRPr="00C116ED">
              <w:rPr>
                <w:rFonts w:ascii="新宋体" w:eastAsia="新宋体" w:hAnsi="新宋体" w:hint="eastAsia"/>
              </w:rPr>
              <w:t>文件名称</w:t>
            </w:r>
          </w:p>
        </w:tc>
        <w:tc>
          <w:tcPr>
            <w:tcW w:w="3140" w:type="dxa"/>
            <w:vAlign w:val="bottom"/>
          </w:tcPr>
          <w:p w:rsidR="009026AB" w:rsidRPr="00C116ED" w:rsidRDefault="009026AB" w:rsidP="004406CD">
            <w:pPr>
              <w:jc w:val="center"/>
              <w:rPr>
                <w:rFonts w:ascii="新宋体" w:eastAsia="新宋体" w:hAnsi="新宋体"/>
                <w:b/>
                <w:bCs/>
              </w:rPr>
            </w:pPr>
            <w:r w:rsidRPr="00C116ED">
              <w:rPr>
                <w:rFonts w:ascii="新宋体" w:eastAsia="新宋体" w:hAnsi="新宋体" w:hint="eastAsia"/>
              </w:rPr>
              <w:t>提交时间</w:t>
            </w:r>
          </w:p>
        </w:tc>
      </w:tr>
      <w:tr w:rsidR="009026AB" w:rsidRPr="00C116ED" w:rsidTr="004406CD">
        <w:tc>
          <w:tcPr>
            <w:tcW w:w="1302"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1</w:t>
            </w:r>
          </w:p>
        </w:tc>
        <w:tc>
          <w:tcPr>
            <w:tcW w:w="4618"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监理合同</w:t>
            </w:r>
          </w:p>
        </w:tc>
        <w:tc>
          <w:tcPr>
            <w:tcW w:w="3140"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合同签订后</w:t>
            </w:r>
          </w:p>
        </w:tc>
      </w:tr>
      <w:tr w:rsidR="009026AB" w:rsidRPr="00C116ED" w:rsidTr="004406CD">
        <w:tc>
          <w:tcPr>
            <w:tcW w:w="1302"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2</w:t>
            </w:r>
          </w:p>
        </w:tc>
        <w:tc>
          <w:tcPr>
            <w:tcW w:w="4618"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监理规划</w:t>
            </w:r>
          </w:p>
        </w:tc>
        <w:tc>
          <w:tcPr>
            <w:tcW w:w="3140"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开工前</w:t>
            </w:r>
          </w:p>
        </w:tc>
      </w:tr>
      <w:tr w:rsidR="009026AB" w:rsidRPr="00C116ED" w:rsidTr="004406CD">
        <w:tc>
          <w:tcPr>
            <w:tcW w:w="1302"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3</w:t>
            </w:r>
          </w:p>
        </w:tc>
        <w:tc>
          <w:tcPr>
            <w:tcW w:w="4618"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开(停、复）</w:t>
            </w:r>
            <w:proofErr w:type="gramStart"/>
            <w:r w:rsidRPr="00C116ED">
              <w:rPr>
                <w:rFonts w:ascii="新宋体" w:eastAsia="新宋体" w:hAnsi="新宋体" w:hint="eastAsia"/>
              </w:rPr>
              <w:t>工令</w:t>
            </w:r>
            <w:proofErr w:type="gramEnd"/>
          </w:p>
        </w:tc>
        <w:tc>
          <w:tcPr>
            <w:tcW w:w="3140"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开工、停工、复工前</w:t>
            </w:r>
          </w:p>
        </w:tc>
      </w:tr>
      <w:tr w:rsidR="009026AB" w:rsidRPr="00C116ED" w:rsidTr="004406CD">
        <w:tc>
          <w:tcPr>
            <w:tcW w:w="1302"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4</w:t>
            </w:r>
          </w:p>
        </w:tc>
        <w:tc>
          <w:tcPr>
            <w:tcW w:w="4618"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监理评审报告</w:t>
            </w:r>
          </w:p>
        </w:tc>
        <w:tc>
          <w:tcPr>
            <w:tcW w:w="3140"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按需要</w:t>
            </w:r>
          </w:p>
        </w:tc>
      </w:tr>
      <w:tr w:rsidR="009026AB" w:rsidRPr="00C116ED" w:rsidTr="004406CD">
        <w:tc>
          <w:tcPr>
            <w:tcW w:w="1302"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5</w:t>
            </w:r>
          </w:p>
        </w:tc>
        <w:tc>
          <w:tcPr>
            <w:tcW w:w="4618"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监理月报</w:t>
            </w:r>
          </w:p>
        </w:tc>
        <w:tc>
          <w:tcPr>
            <w:tcW w:w="3140"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每月</w:t>
            </w:r>
          </w:p>
        </w:tc>
      </w:tr>
      <w:tr w:rsidR="009026AB" w:rsidRPr="00C116ED" w:rsidTr="004406CD">
        <w:tc>
          <w:tcPr>
            <w:tcW w:w="1302"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6</w:t>
            </w:r>
          </w:p>
        </w:tc>
        <w:tc>
          <w:tcPr>
            <w:tcW w:w="4618"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支付意见书</w:t>
            </w:r>
          </w:p>
        </w:tc>
        <w:tc>
          <w:tcPr>
            <w:tcW w:w="3140"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项目款付款前</w:t>
            </w:r>
          </w:p>
        </w:tc>
      </w:tr>
      <w:tr w:rsidR="009026AB" w:rsidRPr="00C116ED" w:rsidTr="004406CD">
        <w:tc>
          <w:tcPr>
            <w:tcW w:w="1302"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7</w:t>
            </w:r>
          </w:p>
        </w:tc>
        <w:tc>
          <w:tcPr>
            <w:tcW w:w="4618"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监理通知单</w:t>
            </w:r>
          </w:p>
        </w:tc>
        <w:tc>
          <w:tcPr>
            <w:tcW w:w="3140"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按需要</w:t>
            </w:r>
          </w:p>
        </w:tc>
      </w:tr>
      <w:tr w:rsidR="009026AB" w:rsidRPr="00C116ED" w:rsidTr="004406CD">
        <w:tc>
          <w:tcPr>
            <w:tcW w:w="1302"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8</w:t>
            </w:r>
          </w:p>
        </w:tc>
        <w:tc>
          <w:tcPr>
            <w:tcW w:w="4618"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监理联系单</w:t>
            </w:r>
          </w:p>
        </w:tc>
        <w:tc>
          <w:tcPr>
            <w:tcW w:w="3140"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按需要</w:t>
            </w:r>
          </w:p>
        </w:tc>
      </w:tr>
      <w:tr w:rsidR="009026AB" w:rsidRPr="00C116ED" w:rsidTr="004406CD">
        <w:tc>
          <w:tcPr>
            <w:tcW w:w="1302"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9</w:t>
            </w:r>
          </w:p>
        </w:tc>
        <w:tc>
          <w:tcPr>
            <w:tcW w:w="4618"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会议纪要</w:t>
            </w:r>
          </w:p>
        </w:tc>
        <w:tc>
          <w:tcPr>
            <w:tcW w:w="3140"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按需要</w:t>
            </w:r>
          </w:p>
        </w:tc>
      </w:tr>
      <w:tr w:rsidR="009026AB" w:rsidRPr="00C116ED" w:rsidTr="004406CD">
        <w:tc>
          <w:tcPr>
            <w:tcW w:w="1302"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1</w:t>
            </w:r>
            <w:r w:rsidRPr="00C116ED">
              <w:rPr>
                <w:rFonts w:ascii="新宋体" w:eastAsia="新宋体" w:hAnsi="新宋体"/>
              </w:rPr>
              <w:t>0</w:t>
            </w:r>
          </w:p>
        </w:tc>
        <w:tc>
          <w:tcPr>
            <w:tcW w:w="4618"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监理费申请表</w:t>
            </w:r>
          </w:p>
        </w:tc>
        <w:tc>
          <w:tcPr>
            <w:tcW w:w="3140"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监理费付款前</w:t>
            </w:r>
          </w:p>
        </w:tc>
      </w:tr>
      <w:tr w:rsidR="009026AB" w:rsidRPr="00C116ED" w:rsidTr="004406CD">
        <w:tc>
          <w:tcPr>
            <w:tcW w:w="1302"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1</w:t>
            </w:r>
            <w:r w:rsidRPr="00C116ED">
              <w:rPr>
                <w:rFonts w:ascii="新宋体" w:eastAsia="新宋体" w:hAnsi="新宋体"/>
              </w:rPr>
              <w:t>1</w:t>
            </w:r>
          </w:p>
        </w:tc>
        <w:tc>
          <w:tcPr>
            <w:tcW w:w="4618"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监理工作总结报告</w:t>
            </w:r>
          </w:p>
        </w:tc>
        <w:tc>
          <w:tcPr>
            <w:tcW w:w="3140" w:type="dxa"/>
            <w:vAlign w:val="bottom"/>
          </w:tcPr>
          <w:p w:rsidR="009026AB" w:rsidRPr="00C116ED" w:rsidRDefault="009026AB" w:rsidP="004406CD">
            <w:pPr>
              <w:jc w:val="center"/>
              <w:rPr>
                <w:rFonts w:ascii="新宋体" w:eastAsia="新宋体" w:hAnsi="新宋体"/>
              </w:rPr>
            </w:pPr>
            <w:r w:rsidRPr="00C116ED">
              <w:rPr>
                <w:rFonts w:ascii="新宋体" w:eastAsia="新宋体" w:hAnsi="新宋体" w:hint="eastAsia"/>
              </w:rPr>
              <w:t>项目验收前</w:t>
            </w:r>
          </w:p>
        </w:tc>
      </w:tr>
    </w:tbl>
    <w:p w:rsidR="009026AB" w:rsidRDefault="009026AB" w:rsidP="009026AB">
      <w:pPr>
        <w:ind w:firstLineChars="200" w:firstLine="420"/>
        <w:rPr>
          <w:rFonts w:ascii="新宋体" w:eastAsia="新宋体" w:hAnsi="新宋体"/>
          <w:bCs/>
        </w:rPr>
      </w:pPr>
    </w:p>
    <w:p w:rsidR="009026AB" w:rsidRPr="00C116ED" w:rsidRDefault="009026AB" w:rsidP="009026AB">
      <w:pPr>
        <w:spacing w:line="360" w:lineRule="auto"/>
        <w:rPr>
          <w:rFonts w:ascii="新宋体" w:eastAsia="新宋体" w:hAnsi="新宋体"/>
        </w:rPr>
      </w:pPr>
      <w:r w:rsidRPr="00C116ED">
        <w:rPr>
          <w:rFonts w:ascii="新宋体" w:eastAsia="新宋体" w:hAnsi="新宋体" w:hint="eastAsia"/>
        </w:rPr>
        <w:t>（</w:t>
      </w:r>
      <w:r w:rsidRPr="00C116ED">
        <w:rPr>
          <w:rFonts w:ascii="新宋体" w:eastAsia="新宋体" w:hAnsi="新宋体"/>
        </w:rPr>
        <w:t>7</w:t>
      </w:r>
      <w:r w:rsidRPr="00C116ED">
        <w:rPr>
          <w:rFonts w:ascii="新宋体" w:eastAsia="新宋体" w:hAnsi="新宋体" w:hint="eastAsia"/>
        </w:rPr>
        <w:t>）质保期阶段的监理工作</w:t>
      </w:r>
    </w:p>
    <w:p w:rsidR="009026AB" w:rsidRPr="00C116ED" w:rsidRDefault="009026AB" w:rsidP="009026AB">
      <w:pPr>
        <w:spacing w:line="360" w:lineRule="auto"/>
        <w:rPr>
          <w:rFonts w:ascii="新宋体" w:eastAsia="新宋体" w:hAnsi="新宋体"/>
        </w:rPr>
      </w:pPr>
      <w:r w:rsidRPr="00C116ED">
        <w:rPr>
          <w:rFonts w:ascii="新宋体" w:eastAsia="新宋体" w:hAnsi="新宋体" w:hint="eastAsia"/>
        </w:rPr>
        <w:t>1）定期对项目进行回访，协助解决技术问题；</w:t>
      </w:r>
    </w:p>
    <w:p w:rsidR="009026AB" w:rsidRPr="00C116ED" w:rsidRDefault="009026AB" w:rsidP="009026AB">
      <w:pPr>
        <w:spacing w:line="360" w:lineRule="auto"/>
        <w:rPr>
          <w:rFonts w:ascii="新宋体" w:eastAsia="新宋体" w:hAnsi="新宋体"/>
        </w:rPr>
      </w:pPr>
      <w:r w:rsidRPr="00C116ED">
        <w:rPr>
          <w:rFonts w:ascii="新宋体" w:eastAsia="新宋体" w:hAnsi="新宋体" w:hint="eastAsia"/>
        </w:rPr>
        <w:t>2）对项目质量缺陷进行检查和记录；</w:t>
      </w:r>
    </w:p>
    <w:p w:rsidR="009026AB" w:rsidRPr="00C116ED" w:rsidRDefault="009026AB" w:rsidP="009026AB">
      <w:pPr>
        <w:spacing w:line="360" w:lineRule="auto"/>
        <w:rPr>
          <w:rFonts w:ascii="新宋体" w:eastAsia="新宋体" w:hAnsi="新宋体"/>
        </w:rPr>
      </w:pPr>
      <w:r w:rsidRPr="00C116ED">
        <w:rPr>
          <w:rFonts w:ascii="新宋体" w:eastAsia="新宋体" w:hAnsi="新宋体" w:hint="eastAsia"/>
        </w:rPr>
        <w:t>3）对项目质量缺陷原因进行调查分析并确定责任归属；</w:t>
      </w:r>
    </w:p>
    <w:p w:rsidR="009026AB" w:rsidRPr="00C116ED" w:rsidRDefault="009026AB" w:rsidP="009026AB">
      <w:pPr>
        <w:spacing w:line="360" w:lineRule="auto"/>
        <w:rPr>
          <w:rFonts w:ascii="新宋体" w:eastAsia="新宋体" w:hAnsi="新宋体"/>
        </w:rPr>
      </w:pPr>
      <w:r w:rsidRPr="00C116ED">
        <w:rPr>
          <w:rFonts w:ascii="新宋体" w:eastAsia="新宋体" w:hAnsi="新宋体" w:hint="eastAsia"/>
        </w:rPr>
        <w:t>4）检查承建单位质保期履约情况，督促执行；</w:t>
      </w:r>
    </w:p>
    <w:p w:rsidR="009026AB" w:rsidRPr="00C116ED" w:rsidRDefault="009026AB" w:rsidP="009026AB">
      <w:pPr>
        <w:spacing w:line="360" w:lineRule="auto"/>
        <w:rPr>
          <w:rFonts w:ascii="新宋体" w:eastAsia="新宋体" w:hAnsi="新宋体"/>
        </w:rPr>
      </w:pPr>
      <w:r w:rsidRPr="00C116ED">
        <w:rPr>
          <w:rFonts w:ascii="新宋体" w:eastAsia="新宋体" w:hAnsi="新宋体" w:hint="eastAsia"/>
        </w:rPr>
        <w:t>5）审查承建单位阶段项目款支付申请，提出监理意见。</w:t>
      </w:r>
    </w:p>
    <w:p w:rsidR="009026AB" w:rsidRPr="00C116ED" w:rsidRDefault="009026AB" w:rsidP="009026AB">
      <w:pPr>
        <w:spacing w:line="360" w:lineRule="auto"/>
        <w:rPr>
          <w:rFonts w:ascii="新宋体" w:eastAsia="新宋体" w:hAnsi="新宋体"/>
        </w:rPr>
      </w:pPr>
      <w:r w:rsidRPr="00C116ED">
        <w:rPr>
          <w:rFonts w:ascii="新宋体" w:eastAsia="新宋体" w:hAnsi="新宋体" w:hint="eastAsia"/>
        </w:rPr>
        <w:t>（</w:t>
      </w:r>
      <w:r w:rsidRPr="00C116ED">
        <w:rPr>
          <w:rFonts w:ascii="新宋体" w:eastAsia="新宋体" w:hAnsi="新宋体"/>
        </w:rPr>
        <w:t>8</w:t>
      </w:r>
      <w:r w:rsidRPr="00C116ED">
        <w:rPr>
          <w:rFonts w:ascii="新宋体" w:eastAsia="新宋体" w:hAnsi="新宋体" w:hint="eastAsia"/>
        </w:rPr>
        <w:t>）售后服务要求</w:t>
      </w:r>
    </w:p>
    <w:p w:rsidR="009026AB" w:rsidRPr="00C116ED" w:rsidRDefault="009026AB" w:rsidP="009026AB">
      <w:pPr>
        <w:spacing w:line="360" w:lineRule="auto"/>
        <w:rPr>
          <w:rFonts w:ascii="新宋体" w:eastAsia="新宋体" w:hAnsi="新宋体"/>
        </w:rPr>
      </w:pPr>
      <w:r w:rsidRPr="00C116ED">
        <w:rPr>
          <w:rFonts w:ascii="新宋体" w:eastAsia="新宋体" w:hAnsi="新宋体" w:hint="eastAsia"/>
        </w:rPr>
        <w:t>提供一年（从项目验收合格后计算）的质保期监理服务。</w:t>
      </w:r>
    </w:p>
    <w:p w:rsidR="009026AB" w:rsidRPr="00C116ED" w:rsidRDefault="009026AB" w:rsidP="009026AB">
      <w:pPr>
        <w:spacing w:line="360" w:lineRule="auto"/>
        <w:rPr>
          <w:rFonts w:ascii="新宋体" w:eastAsia="新宋体" w:hAnsi="新宋体"/>
        </w:rPr>
      </w:pPr>
      <w:r w:rsidRPr="00C116ED">
        <w:rPr>
          <w:rFonts w:ascii="新宋体" w:eastAsia="新宋体" w:hAnsi="新宋体" w:hint="eastAsia"/>
        </w:rPr>
        <w:lastRenderedPageBreak/>
        <w:t>项目质</w:t>
      </w:r>
      <w:proofErr w:type="gramStart"/>
      <w:r w:rsidRPr="00C116ED">
        <w:rPr>
          <w:rFonts w:ascii="新宋体" w:eastAsia="新宋体" w:hAnsi="新宋体" w:hint="eastAsia"/>
        </w:rPr>
        <w:t>保期间</w:t>
      </w:r>
      <w:proofErr w:type="gramEnd"/>
      <w:r w:rsidRPr="00C116ED">
        <w:rPr>
          <w:rFonts w:ascii="新宋体" w:eastAsia="新宋体" w:hAnsi="新宋体" w:hint="eastAsia"/>
        </w:rPr>
        <w:t>出现任何责任事故，监理单位应于事故发生16小时内到达事故现场了解事故情况并根据情况及时书面向采购人提出可行的应对措施。如遇水火灾、台风、地震等不可抗力因素，监理单位应于事故发生24小时内到达事故现场了解事故情况并根据情况及时书面向采购人提出可行的应对措施。</w:t>
      </w:r>
    </w:p>
    <w:p w:rsidR="009026AB" w:rsidRPr="002877D5" w:rsidRDefault="009026AB" w:rsidP="009026AB">
      <w:pPr>
        <w:rPr>
          <w:rFonts w:ascii="新宋体" w:eastAsia="新宋体" w:hAnsi="新宋体"/>
          <w:b/>
        </w:rPr>
      </w:pPr>
    </w:p>
    <w:p w:rsidR="009026AB" w:rsidRDefault="009026AB" w:rsidP="009026AB">
      <w:pPr>
        <w:pStyle w:val="3"/>
        <w:rPr>
          <w:rFonts w:ascii="新宋体" w:eastAsia="新宋体" w:hAnsi="新宋体"/>
          <w:kern w:val="44"/>
          <w:szCs w:val="28"/>
        </w:rPr>
      </w:pPr>
      <w:r>
        <w:rPr>
          <w:rFonts w:ascii="新宋体" w:eastAsia="新宋体" w:hAnsi="新宋体" w:hint="eastAsia"/>
          <w:kern w:val="44"/>
          <w:szCs w:val="28"/>
        </w:rPr>
        <w:t>五、项目商务要求</w:t>
      </w:r>
    </w:p>
    <w:p w:rsidR="009026AB" w:rsidRDefault="009026AB" w:rsidP="009026AB">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C116ED">
        <w:rPr>
          <w:rFonts w:ascii="新宋体" w:eastAsia="新宋体" w:hAnsi="新宋体" w:cs="宋体" w:hint="eastAsia"/>
          <w:szCs w:val="21"/>
        </w:rPr>
        <w:t>自合同签订之日起一年，该项目为长期服务项目，合同期满可以续签，但合同履行期限最长不得超过三十六个月。</w:t>
      </w:r>
    </w:p>
    <w:p w:rsidR="009026AB" w:rsidRDefault="009026AB" w:rsidP="009026AB">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9026AB" w:rsidRDefault="009026AB" w:rsidP="009026AB">
      <w:pPr>
        <w:spacing w:line="360" w:lineRule="auto"/>
        <w:rPr>
          <w:rFonts w:ascii="新宋体" w:eastAsia="新宋体" w:hAnsi="新宋体" w:cs="宋体"/>
          <w:szCs w:val="21"/>
        </w:rPr>
      </w:pPr>
      <w:r>
        <w:rPr>
          <w:rFonts w:ascii="新宋体" w:eastAsia="新宋体" w:hAnsi="新宋体" w:cs="宋体" w:hint="eastAsia"/>
          <w:szCs w:val="21"/>
        </w:rPr>
        <w:t>1.签订监理服务合同后15日内，支付合同预付款，付款金额为合同总金额的70%；</w:t>
      </w:r>
    </w:p>
    <w:p w:rsidR="009026AB" w:rsidRDefault="009026AB" w:rsidP="009026AB">
      <w:pPr>
        <w:spacing w:line="360" w:lineRule="auto"/>
        <w:rPr>
          <w:rFonts w:ascii="新宋体" w:eastAsia="新宋体" w:hAnsi="新宋体" w:cs="宋体"/>
          <w:szCs w:val="21"/>
        </w:rPr>
      </w:pPr>
      <w:r>
        <w:rPr>
          <w:rFonts w:ascii="新宋体" w:eastAsia="新宋体" w:hAnsi="新宋体" w:cs="宋体" w:hint="eastAsia"/>
          <w:szCs w:val="21"/>
        </w:rPr>
        <w:t>2.监理服务合同结束前30天内，支付合同尾款，付款金额为合同总金额的30%。</w:t>
      </w:r>
    </w:p>
    <w:p w:rsidR="009026AB" w:rsidRDefault="009026AB" w:rsidP="009026AB">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9026AB" w:rsidRPr="00C116ED" w:rsidRDefault="009026AB" w:rsidP="009026AB">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C116ED">
        <w:rPr>
          <w:rFonts w:ascii="新宋体" w:eastAsia="新宋体" w:hAnsi="新宋体" w:cs="宋体" w:hint="eastAsia"/>
          <w:szCs w:val="21"/>
        </w:rPr>
        <w:t>1.质量考核验收标准：项目服务期满后，由采购人对中标人的工作质量进行评价，评价分为优、良、中、差四档。</w:t>
      </w:r>
    </w:p>
    <w:p w:rsidR="009026AB" w:rsidRDefault="009026AB" w:rsidP="009026AB">
      <w:pPr>
        <w:spacing w:line="360" w:lineRule="auto"/>
        <w:rPr>
          <w:rFonts w:ascii="新宋体" w:eastAsia="新宋体" w:hAnsi="新宋体" w:cs="宋体"/>
          <w:szCs w:val="21"/>
        </w:rPr>
      </w:pPr>
      <w:r w:rsidRPr="00C116ED">
        <w:rPr>
          <w:rFonts w:ascii="新宋体" w:eastAsia="新宋体" w:hAnsi="新宋体" w:cs="宋体" w:hint="eastAsia"/>
          <w:szCs w:val="21"/>
        </w:rPr>
        <w:t>2.违约金：中标人工作被评为中的，在项目尾款中扣减整个合同金额的 1%作为罚金，被评为差的，视为实质性违约，采购人有权无条件解除合同并追究中标人的相关损害赔偿责任。</w:t>
      </w:r>
    </w:p>
    <w:p w:rsidR="009026AB" w:rsidRDefault="009026AB" w:rsidP="009026AB">
      <w:pPr>
        <w:pStyle w:val="3"/>
        <w:rPr>
          <w:rFonts w:ascii="新宋体" w:eastAsia="新宋体" w:hAnsi="新宋体"/>
          <w:kern w:val="44"/>
          <w:szCs w:val="28"/>
        </w:rPr>
      </w:pPr>
      <w:r>
        <w:rPr>
          <w:rFonts w:ascii="新宋体" w:eastAsia="新宋体" w:hAnsi="新宋体" w:hint="eastAsia"/>
          <w:kern w:val="44"/>
          <w:szCs w:val="28"/>
        </w:rPr>
        <w:t>六、投标报价</w:t>
      </w:r>
    </w:p>
    <w:p w:rsidR="009026AB" w:rsidRDefault="009026AB" w:rsidP="009026AB">
      <w:pPr>
        <w:spacing w:line="336"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9026AB" w:rsidRDefault="009026AB" w:rsidP="009026AB">
      <w:pPr>
        <w:spacing w:line="336"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026AB" w:rsidRDefault="009026AB" w:rsidP="009026AB">
      <w:pPr>
        <w:spacing w:line="336"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026AB" w:rsidRDefault="009026AB" w:rsidP="009026AB">
      <w:pPr>
        <w:spacing w:line="336"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w:t>
      </w:r>
      <w:r>
        <w:rPr>
          <w:rFonts w:ascii="新宋体" w:eastAsia="新宋体" w:hAnsi="新宋体" w:cs="宋体" w:hint="eastAsia"/>
          <w:szCs w:val="21"/>
        </w:rPr>
        <w:lastRenderedPageBreak/>
        <w:t>施后，将不得以支付，并视作该项费用已包括在其它有价款的综合单价或总价内。</w:t>
      </w:r>
    </w:p>
    <w:p w:rsidR="009026AB" w:rsidRDefault="009026AB" w:rsidP="009026AB">
      <w:pPr>
        <w:spacing w:line="336"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026AB" w:rsidRDefault="009026AB" w:rsidP="009026AB">
      <w:pPr>
        <w:spacing w:line="336"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D5097" w:rsidRPr="009026AB" w:rsidRDefault="009D5097">
      <w:bookmarkStart w:id="2" w:name="_GoBack"/>
      <w:bookmarkEnd w:id="2"/>
    </w:p>
    <w:sectPr w:rsidR="009D5097" w:rsidRPr="009026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AB" w:rsidRDefault="009026AB" w:rsidP="009026AB">
      <w:r>
        <w:separator/>
      </w:r>
    </w:p>
  </w:endnote>
  <w:endnote w:type="continuationSeparator" w:id="0">
    <w:p w:rsidR="009026AB" w:rsidRDefault="009026AB" w:rsidP="0090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AB" w:rsidRDefault="009026AB" w:rsidP="009026AB">
      <w:r>
        <w:separator/>
      </w:r>
    </w:p>
  </w:footnote>
  <w:footnote w:type="continuationSeparator" w:id="0">
    <w:p w:rsidR="009026AB" w:rsidRDefault="009026AB" w:rsidP="00902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DD"/>
    <w:rsid w:val="007B08DD"/>
    <w:rsid w:val="009026AB"/>
    <w:rsid w:val="009D5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AB"/>
    <w:pPr>
      <w:widowControl w:val="0"/>
      <w:jc w:val="both"/>
    </w:pPr>
    <w:rPr>
      <w:rFonts w:ascii="Times New Roman" w:eastAsia="宋体" w:hAnsi="Times New Roman" w:cs="Times New Roman"/>
      <w:szCs w:val="24"/>
    </w:rPr>
  </w:style>
  <w:style w:type="paragraph" w:styleId="2">
    <w:name w:val="heading 2"/>
    <w:basedOn w:val="3"/>
    <w:next w:val="4"/>
    <w:link w:val="2Char"/>
    <w:qFormat/>
    <w:rsid w:val="009026AB"/>
    <w:pPr>
      <w:adjustRightInd w:val="0"/>
      <w:jc w:val="center"/>
      <w:textAlignment w:val="baseline"/>
      <w:outlineLvl w:val="1"/>
    </w:pPr>
    <w:rPr>
      <w:kern w:val="0"/>
      <w:sz w:val="24"/>
      <w:szCs w:val="20"/>
    </w:rPr>
  </w:style>
  <w:style w:type="paragraph" w:styleId="3">
    <w:name w:val="heading 3"/>
    <w:basedOn w:val="4"/>
    <w:next w:val="a"/>
    <w:link w:val="3Char1"/>
    <w:qFormat/>
    <w:rsid w:val="009026A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026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6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26AB"/>
    <w:rPr>
      <w:sz w:val="18"/>
      <w:szCs w:val="18"/>
    </w:rPr>
  </w:style>
  <w:style w:type="paragraph" w:styleId="a4">
    <w:name w:val="footer"/>
    <w:basedOn w:val="a"/>
    <w:link w:val="Char0"/>
    <w:uiPriority w:val="99"/>
    <w:unhideWhenUsed/>
    <w:rsid w:val="009026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26AB"/>
    <w:rPr>
      <w:sz w:val="18"/>
      <w:szCs w:val="18"/>
    </w:rPr>
  </w:style>
  <w:style w:type="character" w:customStyle="1" w:styleId="2Char">
    <w:name w:val="标题 2 Char"/>
    <w:basedOn w:val="a0"/>
    <w:link w:val="2"/>
    <w:qFormat/>
    <w:rsid w:val="009026AB"/>
    <w:rPr>
      <w:rFonts w:ascii="宋体" w:eastAsia="宋体" w:hAnsi="宋体" w:cs="Times New Roman"/>
      <w:b/>
      <w:bCs/>
      <w:kern w:val="0"/>
      <w:sz w:val="24"/>
      <w:szCs w:val="20"/>
    </w:rPr>
  </w:style>
  <w:style w:type="character" w:customStyle="1" w:styleId="3Char">
    <w:name w:val="标题 3 Char"/>
    <w:basedOn w:val="a0"/>
    <w:uiPriority w:val="9"/>
    <w:semiHidden/>
    <w:rsid w:val="009026AB"/>
    <w:rPr>
      <w:rFonts w:ascii="Times New Roman" w:eastAsia="宋体" w:hAnsi="Times New Roman" w:cs="Times New Roman"/>
      <w:b/>
      <w:bCs/>
      <w:sz w:val="32"/>
      <w:szCs w:val="32"/>
    </w:rPr>
  </w:style>
  <w:style w:type="table" w:styleId="a5">
    <w:name w:val="Table Grid"/>
    <w:basedOn w:val="a1"/>
    <w:qFormat/>
    <w:rsid w:val="009026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9026AB"/>
    <w:rPr>
      <w:rFonts w:ascii="宋体" w:eastAsia="宋体" w:hAnsi="宋体" w:cs="Times New Roman"/>
      <w:b/>
      <w:bCs/>
      <w:sz w:val="28"/>
      <w:szCs w:val="32"/>
    </w:rPr>
  </w:style>
  <w:style w:type="character" w:customStyle="1" w:styleId="4Char">
    <w:name w:val="标题 4 Char"/>
    <w:basedOn w:val="a0"/>
    <w:link w:val="4"/>
    <w:uiPriority w:val="9"/>
    <w:semiHidden/>
    <w:rsid w:val="009026A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AB"/>
    <w:pPr>
      <w:widowControl w:val="0"/>
      <w:jc w:val="both"/>
    </w:pPr>
    <w:rPr>
      <w:rFonts w:ascii="Times New Roman" w:eastAsia="宋体" w:hAnsi="Times New Roman" w:cs="Times New Roman"/>
      <w:szCs w:val="24"/>
    </w:rPr>
  </w:style>
  <w:style w:type="paragraph" w:styleId="2">
    <w:name w:val="heading 2"/>
    <w:basedOn w:val="3"/>
    <w:next w:val="4"/>
    <w:link w:val="2Char"/>
    <w:qFormat/>
    <w:rsid w:val="009026AB"/>
    <w:pPr>
      <w:adjustRightInd w:val="0"/>
      <w:jc w:val="center"/>
      <w:textAlignment w:val="baseline"/>
      <w:outlineLvl w:val="1"/>
    </w:pPr>
    <w:rPr>
      <w:kern w:val="0"/>
      <w:sz w:val="24"/>
      <w:szCs w:val="20"/>
    </w:rPr>
  </w:style>
  <w:style w:type="paragraph" w:styleId="3">
    <w:name w:val="heading 3"/>
    <w:basedOn w:val="4"/>
    <w:next w:val="a"/>
    <w:link w:val="3Char1"/>
    <w:qFormat/>
    <w:rsid w:val="009026A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026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6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26AB"/>
    <w:rPr>
      <w:sz w:val="18"/>
      <w:szCs w:val="18"/>
    </w:rPr>
  </w:style>
  <w:style w:type="paragraph" w:styleId="a4">
    <w:name w:val="footer"/>
    <w:basedOn w:val="a"/>
    <w:link w:val="Char0"/>
    <w:uiPriority w:val="99"/>
    <w:unhideWhenUsed/>
    <w:rsid w:val="009026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26AB"/>
    <w:rPr>
      <w:sz w:val="18"/>
      <w:szCs w:val="18"/>
    </w:rPr>
  </w:style>
  <w:style w:type="character" w:customStyle="1" w:styleId="2Char">
    <w:name w:val="标题 2 Char"/>
    <w:basedOn w:val="a0"/>
    <w:link w:val="2"/>
    <w:qFormat/>
    <w:rsid w:val="009026AB"/>
    <w:rPr>
      <w:rFonts w:ascii="宋体" w:eastAsia="宋体" w:hAnsi="宋体" w:cs="Times New Roman"/>
      <w:b/>
      <w:bCs/>
      <w:kern w:val="0"/>
      <w:sz w:val="24"/>
      <w:szCs w:val="20"/>
    </w:rPr>
  </w:style>
  <w:style w:type="character" w:customStyle="1" w:styleId="3Char">
    <w:name w:val="标题 3 Char"/>
    <w:basedOn w:val="a0"/>
    <w:uiPriority w:val="9"/>
    <w:semiHidden/>
    <w:rsid w:val="009026AB"/>
    <w:rPr>
      <w:rFonts w:ascii="Times New Roman" w:eastAsia="宋体" w:hAnsi="Times New Roman" w:cs="Times New Roman"/>
      <w:b/>
      <w:bCs/>
      <w:sz w:val="32"/>
      <w:szCs w:val="32"/>
    </w:rPr>
  </w:style>
  <w:style w:type="table" w:styleId="a5">
    <w:name w:val="Table Grid"/>
    <w:basedOn w:val="a1"/>
    <w:qFormat/>
    <w:rsid w:val="009026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9026AB"/>
    <w:rPr>
      <w:rFonts w:ascii="宋体" w:eastAsia="宋体" w:hAnsi="宋体" w:cs="Times New Roman"/>
      <w:b/>
      <w:bCs/>
      <w:sz w:val="28"/>
      <w:szCs w:val="32"/>
    </w:rPr>
  </w:style>
  <w:style w:type="character" w:customStyle="1" w:styleId="4Char">
    <w:name w:val="标题 4 Char"/>
    <w:basedOn w:val="a0"/>
    <w:link w:val="4"/>
    <w:uiPriority w:val="9"/>
    <w:semiHidden/>
    <w:rsid w:val="009026A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2022-09-30T08:21:00Z</dcterms:created>
  <dcterms:modified xsi:type="dcterms:W3CDTF">2022-09-30T08:21:00Z</dcterms:modified>
</cp:coreProperties>
</file>