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71" w:rsidRDefault="00292871" w:rsidP="0029287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292871" w:rsidRDefault="00292871" w:rsidP="0029287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92871" w:rsidRDefault="00292871" w:rsidP="003C6058">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92871" w:rsidRDefault="00292871" w:rsidP="003C6058">
            <w:pPr>
              <w:spacing w:line="276" w:lineRule="auto"/>
              <w:jc w:val="center"/>
              <w:rPr>
                <w:rFonts w:ascii="新宋体" w:eastAsia="新宋体" w:hAnsi="新宋体"/>
                <w:b/>
                <w:bCs/>
              </w:rPr>
            </w:pPr>
            <w:r>
              <w:rPr>
                <w:rFonts w:ascii="新宋体" w:eastAsia="新宋体" w:hAnsi="新宋体" w:hint="eastAsia"/>
                <w:b/>
                <w:bCs/>
              </w:rPr>
              <w:t>规      定</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92871" w:rsidRDefault="00292871" w:rsidP="003C6058">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不允许</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w:t>
            </w:r>
            <w:r w:rsidRPr="00966D30">
              <w:rPr>
                <w:rFonts w:ascii="新宋体" w:eastAsia="新宋体" w:hAnsi="新宋体" w:hint="eastAsia"/>
                <w:snapToGrid w:val="0"/>
                <w:szCs w:val="21"/>
                <w:u w:val="single"/>
                <w:lang w:val="zh-CN"/>
              </w:rPr>
              <w:t>下投标</w:t>
            </w:r>
            <w:bookmarkEnd w:id="0"/>
            <w:r w:rsidRPr="00966D30">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966D30">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_____万元或合同金额的_____%，缴纳方式：/</w:t>
            </w:r>
          </w:p>
        </w:tc>
      </w:tr>
      <w:tr w:rsidR="00292871" w:rsidTr="003C6058">
        <w:trPr>
          <w:cantSplit/>
          <w:trHeight w:val="20"/>
          <w:jc w:val="center"/>
        </w:trPr>
        <w:tc>
          <w:tcPr>
            <w:tcW w:w="827" w:type="dxa"/>
            <w:vAlign w:val="center"/>
          </w:tcPr>
          <w:p w:rsidR="00292871" w:rsidRDefault="00292871" w:rsidP="003C6058">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叁仟元的，按叁仟元计取。</w:t>
            </w:r>
          </w:p>
        </w:tc>
      </w:tr>
    </w:tbl>
    <w:p w:rsidR="00292871" w:rsidRDefault="00292871" w:rsidP="0029287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92871" w:rsidRDefault="00292871" w:rsidP="00292871">
      <w:pPr>
        <w:rPr>
          <w:rFonts w:ascii="新宋体" w:eastAsia="新宋体" w:hAnsi="新宋体"/>
          <w:b/>
        </w:rPr>
      </w:pPr>
    </w:p>
    <w:p w:rsidR="00292871" w:rsidRDefault="00292871" w:rsidP="0029287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292871" w:rsidTr="003C6058">
        <w:trPr>
          <w:jc w:val="center"/>
        </w:trPr>
        <w:tc>
          <w:tcPr>
            <w:tcW w:w="95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具体内容</w:t>
            </w:r>
          </w:p>
        </w:tc>
      </w:tr>
      <w:tr w:rsidR="00292871" w:rsidTr="003C6058">
        <w:trPr>
          <w:jc w:val="center"/>
        </w:trPr>
        <w:tc>
          <w:tcPr>
            <w:tcW w:w="95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完全满足本项目服务期限的要求。</w:t>
            </w:r>
          </w:p>
        </w:tc>
      </w:tr>
      <w:tr w:rsidR="00292871" w:rsidTr="003C6058">
        <w:trPr>
          <w:jc w:val="center"/>
        </w:trPr>
        <w:tc>
          <w:tcPr>
            <w:tcW w:w="95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292871" w:rsidRDefault="00292871" w:rsidP="003C6058">
            <w:pPr>
              <w:spacing w:line="276" w:lineRule="auto"/>
              <w:rPr>
                <w:rFonts w:ascii="新宋体" w:eastAsia="新宋体" w:hAnsi="新宋体"/>
              </w:rPr>
            </w:pPr>
          </w:p>
        </w:tc>
      </w:tr>
      <w:tr w:rsidR="00292871" w:rsidTr="003C6058">
        <w:trPr>
          <w:jc w:val="center"/>
        </w:trPr>
        <w:tc>
          <w:tcPr>
            <w:tcW w:w="959" w:type="dxa"/>
            <w:vAlign w:val="center"/>
          </w:tcPr>
          <w:p w:rsidR="00292871" w:rsidRDefault="00292871" w:rsidP="003C6058">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292871" w:rsidRDefault="00292871" w:rsidP="003C6058">
            <w:pPr>
              <w:spacing w:line="276" w:lineRule="auto"/>
              <w:rPr>
                <w:rFonts w:ascii="新宋体" w:eastAsia="新宋体" w:hAnsi="新宋体"/>
              </w:rPr>
            </w:pPr>
          </w:p>
        </w:tc>
      </w:tr>
    </w:tbl>
    <w:p w:rsidR="00292871" w:rsidRDefault="00292871" w:rsidP="0029287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92871" w:rsidRDefault="00292871" w:rsidP="00292871">
      <w:pPr>
        <w:pStyle w:val="3"/>
        <w:rPr>
          <w:rFonts w:ascii="新宋体" w:eastAsia="新宋体" w:hAnsi="新宋体"/>
          <w:kern w:val="44"/>
          <w:szCs w:val="28"/>
        </w:rPr>
      </w:pPr>
      <w:r>
        <w:rPr>
          <w:rFonts w:ascii="新宋体" w:eastAsia="新宋体" w:hAnsi="新宋体" w:hint="eastAsia"/>
          <w:kern w:val="44"/>
          <w:szCs w:val="28"/>
        </w:rPr>
        <w:t>三、项目概况</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Pr="00F40ED4">
        <w:rPr>
          <w:rFonts w:ascii="新宋体" w:eastAsia="新宋体" w:hAnsi="新宋体" w:cs="宋体" w:hint="eastAsia"/>
          <w:szCs w:val="21"/>
        </w:rPr>
        <w:t xml:space="preserve"> </w:t>
      </w:r>
      <w:r w:rsidRPr="00F40ED4">
        <w:rPr>
          <w:rFonts w:ascii="新宋体" w:eastAsia="新宋体" w:hAnsi="新宋体" w:hint="eastAsia"/>
          <w:szCs w:val="21"/>
        </w:rPr>
        <w:t>人民币</w:t>
      </w:r>
      <w:r>
        <w:rPr>
          <w:rFonts w:ascii="新宋体" w:eastAsia="新宋体" w:hAnsi="新宋体" w:hint="eastAsia"/>
          <w:szCs w:val="21"/>
        </w:rPr>
        <w:t>贰拾玖万</w:t>
      </w:r>
      <w:r w:rsidRPr="00F40ED4">
        <w:rPr>
          <w:rFonts w:ascii="新宋体" w:eastAsia="新宋体" w:hAnsi="新宋体" w:hint="eastAsia"/>
          <w:szCs w:val="21"/>
        </w:rPr>
        <w:t>元（</w:t>
      </w:r>
      <w:r>
        <w:rPr>
          <w:rFonts w:ascii="新宋体" w:eastAsia="新宋体" w:hAnsi="新宋体" w:hint="eastAsia"/>
          <w:szCs w:val="21"/>
        </w:rPr>
        <w:t>290,00</w:t>
      </w:r>
      <w:r w:rsidRPr="00F40ED4">
        <w:rPr>
          <w:rFonts w:ascii="新宋体" w:eastAsia="新宋体" w:hAnsi="新宋体" w:hint="eastAsia"/>
          <w:szCs w:val="21"/>
        </w:rPr>
        <w:t>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F40ED4">
        <w:rPr>
          <w:rFonts w:ascii="新宋体" w:eastAsia="新宋体" w:hAnsi="新宋体" w:hint="eastAsia"/>
          <w:szCs w:val="21"/>
        </w:rPr>
        <w:t>人民币</w:t>
      </w:r>
      <w:r>
        <w:rPr>
          <w:rFonts w:ascii="新宋体" w:eastAsia="新宋体" w:hAnsi="新宋体" w:hint="eastAsia"/>
          <w:szCs w:val="21"/>
        </w:rPr>
        <w:t>贰拾玖万</w:t>
      </w:r>
      <w:r w:rsidRPr="00F40ED4">
        <w:rPr>
          <w:rFonts w:ascii="新宋体" w:eastAsia="新宋体" w:hAnsi="新宋体" w:hint="eastAsia"/>
          <w:szCs w:val="21"/>
        </w:rPr>
        <w:t>元（</w:t>
      </w:r>
      <w:r>
        <w:rPr>
          <w:rFonts w:ascii="新宋体" w:eastAsia="新宋体" w:hAnsi="新宋体" w:hint="eastAsia"/>
          <w:szCs w:val="21"/>
        </w:rPr>
        <w:t>290,00</w:t>
      </w:r>
      <w:r w:rsidRPr="00F40ED4">
        <w:rPr>
          <w:rFonts w:ascii="新宋体" w:eastAsia="新宋体" w:hAnsi="新宋体" w:hint="eastAsia"/>
          <w:szCs w:val="21"/>
        </w:rPr>
        <w:t>0.00）</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p>
    <w:p w:rsidR="00292871" w:rsidRPr="00724B2A"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深圳监狱狱内直饮水设备维保服务</w:t>
      </w:r>
    </w:p>
    <w:p w:rsidR="00292871" w:rsidRDefault="00292871" w:rsidP="00292871">
      <w:pPr>
        <w:pStyle w:val="3"/>
        <w:rPr>
          <w:rFonts w:ascii="新宋体" w:eastAsia="新宋体" w:hAnsi="新宋体"/>
          <w:kern w:val="44"/>
          <w:szCs w:val="28"/>
        </w:rPr>
      </w:pPr>
      <w:r>
        <w:rPr>
          <w:rFonts w:ascii="新宋体" w:eastAsia="新宋体" w:hAnsi="新宋体" w:hint="eastAsia"/>
          <w:kern w:val="44"/>
          <w:szCs w:val="28"/>
        </w:rPr>
        <w:t>四、项目技术要求</w:t>
      </w:r>
    </w:p>
    <w:p w:rsidR="00292871" w:rsidRDefault="00292871" w:rsidP="00292871">
      <w:pPr>
        <w:rPr>
          <w:rFonts w:ascii="新宋体" w:eastAsia="新宋体" w:hAnsi="新宋体"/>
          <w:b/>
        </w:rPr>
      </w:pPr>
    </w:p>
    <w:p w:rsidR="00292871" w:rsidRDefault="00292871" w:rsidP="00292871">
      <w:pPr>
        <w:spacing w:line="360" w:lineRule="auto"/>
        <w:rPr>
          <w:rFonts w:ascii="新宋体" w:eastAsia="新宋体" w:hAnsi="新宋体" w:cstheme="minorEastAsia"/>
          <w:b/>
          <w:color w:val="000000" w:themeColor="text1"/>
          <w:szCs w:val="21"/>
        </w:rPr>
      </w:pPr>
      <w:r>
        <w:rPr>
          <w:rFonts w:ascii="新宋体" w:eastAsia="新宋体" w:hAnsi="新宋体" w:cstheme="minorEastAsia" w:hint="eastAsia"/>
          <w:b/>
          <w:color w:val="000000" w:themeColor="text1"/>
          <w:szCs w:val="21"/>
        </w:rPr>
        <w:t>（1）维保项目：</w:t>
      </w:r>
    </w:p>
    <w:p w:rsidR="00292871" w:rsidRDefault="00292871" w:rsidP="00292871">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bCs/>
          <w:color w:val="000000" w:themeColor="text1"/>
          <w:szCs w:val="21"/>
        </w:rPr>
        <w:t>1、热泵加热饮用水系统。深圳监狱</w:t>
      </w:r>
      <w:bookmarkStart w:id="2" w:name="OLE_LINK1"/>
      <w:r>
        <w:rPr>
          <w:rFonts w:ascii="新宋体" w:eastAsia="新宋体" w:hAnsi="新宋体" w:cstheme="minorEastAsia" w:hint="eastAsia"/>
          <w:bCs/>
          <w:color w:val="000000" w:themeColor="text1"/>
          <w:szCs w:val="21"/>
        </w:rPr>
        <w:t>热泵加热饮用水系统</w:t>
      </w:r>
      <w:bookmarkEnd w:id="2"/>
      <w:r>
        <w:rPr>
          <w:rFonts w:ascii="新宋体" w:eastAsia="新宋体" w:hAnsi="新宋体" w:cstheme="minorEastAsia" w:hint="eastAsia"/>
          <w:bCs/>
          <w:color w:val="000000" w:themeColor="text1"/>
          <w:szCs w:val="21"/>
        </w:rPr>
        <w:t>共8套，分别于2018年至2021年期间建成。8套系统均采用高温热泵加热饮用水，将经过反渗透处理过的饮用水加热至80℃以上后再换热至65℃-70℃的水供犯人饮用。为了保证本系统高温热泵在加热过程中，热泵的加热介质(氟利昂)绝对不泄漏至饮用水中，热泵加热饮用水系统采用了独特的换热系统。经过3-4年的运行，现在系统进入了维护保养期。需要对热泵加热饮用水系统系统的反渗透直饮水系统、热泵加热系统、控制系统、供水系统、储水系统、不锈钢保温管网及终端饮水系统进行维护。</w:t>
      </w:r>
    </w:p>
    <w:p w:rsidR="00292871" w:rsidRDefault="00292871" w:rsidP="00292871">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bCs/>
          <w:color w:val="000000" w:themeColor="text1"/>
          <w:szCs w:val="21"/>
        </w:rPr>
        <w:t>2、不锈钢直饮水机。深圳监狱在监管区内的厂区和监舍区内共有37台不锈钢直饮水机，其中包括</w:t>
      </w:r>
      <w:r>
        <w:rPr>
          <w:rFonts w:ascii="新宋体" w:eastAsia="新宋体" w:hAnsi="新宋体" w:cstheme="minorEastAsia" w:hint="eastAsia"/>
          <w:color w:val="000000" w:themeColor="text1"/>
          <w:szCs w:val="21"/>
        </w:rPr>
        <w:t>康丽源牌30台、科思研牌7台，均是</w:t>
      </w:r>
      <w:r>
        <w:rPr>
          <w:rFonts w:ascii="新宋体" w:eastAsia="新宋体" w:hAnsi="新宋体" w:cstheme="minorEastAsia" w:hint="eastAsia"/>
          <w:bCs/>
          <w:color w:val="000000" w:themeColor="text1"/>
          <w:szCs w:val="21"/>
        </w:rPr>
        <w:t>4</w:t>
      </w:r>
      <w:r>
        <w:rPr>
          <w:rFonts w:ascii="新宋体" w:eastAsia="新宋体" w:hAnsi="新宋体" w:cstheme="minorEastAsia" w:hint="eastAsia"/>
          <w:color w:val="000000" w:themeColor="text1"/>
          <w:szCs w:val="21"/>
        </w:rPr>
        <w:t>龙头不锈钢直饮水机。需要对37台不锈钢直饮水机进行日常保养维护，出现故障能得到及时有效的解决，至少每半年更换一次滤芯。</w:t>
      </w:r>
    </w:p>
    <w:p w:rsidR="00292871" w:rsidRDefault="00292871" w:rsidP="00292871">
      <w:pPr>
        <w:spacing w:line="360" w:lineRule="auto"/>
        <w:rPr>
          <w:rFonts w:ascii="新宋体" w:eastAsia="新宋体" w:hAnsi="新宋体" w:cstheme="minorEastAsia"/>
          <w:b/>
          <w:bCs/>
          <w:color w:val="000000" w:themeColor="text1"/>
          <w:szCs w:val="21"/>
        </w:rPr>
      </w:pPr>
      <w:r>
        <w:rPr>
          <w:rFonts w:ascii="新宋体" w:eastAsia="新宋体" w:hAnsi="新宋体" w:cstheme="minorEastAsia" w:hint="eastAsia"/>
          <w:b/>
          <w:bCs/>
          <w:color w:val="000000" w:themeColor="text1"/>
          <w:szCs w:val="21"/>
        </w:rPr>
        <w:t>（2）维保范围：</w:t>
      </w:r>
    </w:p>
    <w:p w:rsidR="00292871" w:rsidRDefault="00292871" w:rsidP="00292871">
      <w:pPr>
        <w:spacing w:line="360" w:lineRule="auto"/>
        <w:ind w:firstLineChars="200" w:firstLine="420"/>
        <w:rPr>
          <w:rFonts w:ascii="新宋体" w:eastAsia="新宋体" w:hAnsi="新宋体" w:cstheme="minorEastAsia"/>
          <w:bCs/>
          <w:color w:val="000000" w:themeColor="text1"/>
          <w:szCs w:val="21"/>
        </w:rPr>
      </w:pPr>
      <w:r>
        <w:rPr>
          <w:rFonts w:ascii="新宋体" w:eastAsia="新宋体" w:hAnsi="新宋体" w:cstheme="minorEastAsia" w:hint="eastAsia"/>
          <w:color w:val="000000" w:themeColor="text1"/>
          <w:szCs w:val="21"/>
        </w:rPr>
        <w:t>以上两项维保均是以全包方式（包工包料）进行招标，包括在维保期间的所有人工、配件、辅材、税费、水质监测等一切费用，除定期对狱内直饮水系统和直饮水机维护保养外，若遇直饮水系统或直饮水机不能正常供应的情况时，供应商应在8小时内到场维修，保障机器设备正常运行。</w:t>
      </w:r>
    </w:p>
    <w:p w:rsidR="00292871" w:rsidRDefault="00292871" w:rsidP="00292871">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bCs/>
          <w:color w:val="000000" w:themeColor="text1"/>
          <w:szCs w:val="21"/>
        </w:rPr>
        <w:t>1、</w:t>
      </w:r>
      <w:bookmarkStart w:id="3" w:name="OLE_LINK2"/>
      <w:r>
        <w:rPr>
          <w:rFonts w:ascii="新宋体" w:eastAsia="新宋体" w:hAnsi="新宋体" w:cstheme="minorEastAsia" w:hint="eastAsia"/>
          <w:bCs/>
          <w:color w:val="000000" w:themeColor="text1"/>
          <w:szCs w:val="21"/>
        </w:rPr>
        <w:t>热泵加热饮用水系统</w:t>
      </w:r>
      <w:bookmarkEnd w:id="3"/>
      <w:r>
        <w:rPr>
          <w:rFonts w:ascii="新宋体" w:eastAsia="新宋体" w:hAnsi="新宋体" w:cstheme="minorEastAsia" w:hint="eastAsia"/>
          <w:bCs/>
          <w:color w:val="000000" w:themeColor="text1"/>
          <w:szCs w:val="21"/>
        </w:rPr>
        <w:t>。维保主要包括：反渗透直饮水系统、热泵加热系统、控制系统、供水系统、储水系统、不锈钢保温管网及终端饮水系统的维护保养、保证热泵加热饮用水系统正常工作</w:t>
      </w:r>
      <w:r>
        <w:rPr>
          <w:rFonts w:ascii="新宋体" w:eastAsia="新宋体" w:hAnsi="新宋体" w:cstheme="minorEastAsia" w:hint="eastAsia"/>
          <w:color w:val="000000" w:themeColor="text1"/>
          <w:szCs w:val="21"/>
        </w:rPr>
        <w:t>。</w:t>
      </w:r>
    </w:p>
    <w:p w:rsidR="00292871" w:rsidRDefault="00292871" w:rsidP="00292871">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color w:val="000000" w:themeColor="text1"/>
          <w:szCs w:val="21"/>
        </w:rPr>
        <w:t>2、不锈钢直饮水机。维保主要包括:保障不锈钢饮水机的日常正常运转，机器配件、材料等耗材及时更换。</w:t>
      </w:r>
    </w:p>
    <w:p w:rsidR="00292871" w:rsidRDefault="00292871" w:rsidP="00292871">
      <w:pPr>
        <w:spacing w:line="360" w:lineRule="auto"/>
        <w:ind w:firstLineChars="200" w:firstLine="420"/>
        <w:rPr>
          <w:rFonts w:ascii="新宋体" w:eastAsia="新宋体" w:hAnsi="新宋体" w:cstheme="minorEastAsia"/>
          <w:color w:val="000000" w:themeColor="text1"/>
          <w:szCs w:val="21"/>
        </w:rPr>
      </w:pPr>
      <w:r>
        <w:rPr>
          <w:rFonts w:ascii="新宋体" w:eastAsia="新宋体" w:hAnsi="新宋体" w:cstheme="minorEastAsia" w:hint="eastAsia"/>
          <w:color w:val="000000" w:themeColor="text1"/>
          <w:szCs w:val="21"/>
        </w:rPr>
        <w:t>3、水质检测。每次更换滤芯（反渗透膜）等耗材后，必须进行一次水质检测，</w:t>
      </w:r>
      <w:r>
        <w:rPr>
          <w:rFonts w:ascii="新宋体" w:eastAsia="新宋体" w:hAnsi="新宋体" w:cstheme="minorEastAsia" w:hint="eastAsia"/>
          <w:bCs/>
          <w:color w:val="000000" w:themeColor="text1"/>
          <w:szCs w:val="21"/>
        </w:rPr>
        <w:t>热泵加热饮用水系统至少要检测2个样本，直饮水机至少要检测4个样本，由甲方指定检测样本，</w:t>
      </w:r>
      <w:r>
        <w:rPr>
          <w:rFonts w:ascii="新宋体" w:eastAsia="新宋体" w:hAnsi="新宋体" w:cstheme="minorEastAsia" w:hint="eastAsia"/>
          <w:color w:val="000000" w:themeColor="text1"/>
          <w:szCs w:val="21"/>
        </w:rPr>
        <w:t>检测费用由乙方承担。</w:t>
      </w:r>
    </w:p>
    <w:p w:rsidR="00292871" w:rsidRDefault="00292871" w:rsidP="00292871">
      <w:pPr>
        <w:spacing w:line="360" w:lineRule="auto"/>
        <w:ind w:firstLineChars="200" w:firstLine="420"/>
        <w:rPr>
          <w:rFonts w:ascii="新宋体" w:eastAsia="新宋体" w:hAnsi="新宋体" w:cs="宋体"/>
          <w:bCs/>
          <w:color w:val="000000" w:themeColor="text1"/>
          <w:szCs w:val="21"/>
        </w:rPr>
      </w:pPr>
      <w:r>
        <w:rPr>
          <w:rFonts w:ascii="新宋体" w:eastAsia="新宋体" w:hAnsi="新宋体" w:cstheme="minorEastAsia" w:hint="eastAsia"/>
          <w:bCs/>
          <w:color w:val="000000" w:themeColor="text1"/>
          <w:szCs w:val="21"/>
        </w:rPr>
        <w:lastRenderedPageBreak/>
        <w:t>检测标准：</w:t>
      </w:r>
      <w:r>
        <w:rPr>
          <w:rFonts w:ascii="新宋体" w:eastAsia="新宋体" w:hAnsi="新宋体" w:cstheme="minorEastAsia" w:hint="eastAsia"/>
          <w:color w:val="000000" w:themeColor="text1"/>
          <w:szCs w:val="21"/>
        </w:rPr>
        <w:t>饮水设备提交具有CMA、CNAS认证标志的第三方出具的水质检验报告，</w:t>
      </w:r>
      <w:r>
        <w:rPr>
          <w:rFonts w:ascii="新宋体" w:eastAsia="新宋体" w:hAnsi="新宋体" w:cstheme="minorEastAsia" w:hint="eastAsia"/>
          <w:bCs/>
          <w:color w:val="000000" w:themeColor="text1"/>
          <w:szCs w:val="21"/>
        </w:rPr>
        <w:t>按照微生物指标GB/T5750.12-2006,检测项目包括：菌落总数、总大肠菌群、耐热大肠菌群、大肠埃希氏菌等。</w:t>
      </w:r>
    </w:p>
    <w:p w:rsidR="00292871" w:rsidRPr="00D86E0A" w:rsidRDefault="00292871" w:rsidP="00292871">
      <w:pPr>
        <w:spacing w:line="360" w:lineRule="auto"/>
        <w:ind w:firstLineChars="200" w:firstLine="480"/>
        <w:rPr>
          <w:rFonts w:asciiTheme="majorEastAsia" w:eastAsiaTheme="majorEastAsia" w:hAnsiTheme="majorEastAsia" w:cs="宋体"/>
          <w:bCs/>
          <w:color w:val="000000" w:themeColor="text1"/>
          <w:sz w:val="24"/>
        </w:rPr>
      </w:pPr>
    </w:p>
    <w:p w:rsidR="00292871" w:rsidRPr="00724B2A" w:rsidRDefault="00292871" w:rsidP="00292871">
      <w:pPr>
        <w:spacing w:line="480" w:lineRule="auto"/>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（3）维保服务预算；</w:t>
      </w:r>
    </w:p>
    <w:tbl>
      <w:tblPr>
        <w:tblStyle w:val="a5"/>
        <w:tblW w:w="5000" w:type="pct"/>
        <w:tblLook w:val="04A0" w:firstRow="1" w:lastRow="0" w:firstColumn="1" w:lastColumn="0" w:noHBand="0" w:noVBand="1"/>
      </w:tblPr>
      <w:tblGrid>
        <w:gridCol w:w="734"/>
        <w:gridCol w:w="2325"/>
        <w:gridCol w:w="1449"/>
        <w:gridCol w:w="1902"/>
        <w:gridCol w:w="2112"/>
      </w:tblGrid>
      <w:tr w:rsidR="00292871" w:rsidRPr="00F40ED4" w:rsidTr="003C6058">
        <w:trPr>
          <w:trHeight w:val="386"/>
        </w:trPr>
        <w:tc>
          <w:tcPr>
            <w:tcW w:w="5000" w:type="pct"/>
            <w:gridSpan w:val="5"/>
          </w:tcPr>
          <w:p w:rsidR="00292871" w:rsidRPr="00F40ED4" w:rsidRDefault="00292871" w:rsidP="003C6058">
            <w:pPr>
              <w:jc w:val="center"/>
            </w:pPr>
            <w:r w:rsidRPr="00F40ED4">
              <w:rPr>
                <w:rFonts w:hint="eastAsia"/>
              </w:rPr>
              <w:t>预算分项表</w:t>
            </w:r>
          </w:p>
        </w:tc>
      </w:tr>
      <w:tr w:rsidR="00292871" w:rsidRPr="00F40ED4" w:rsidTr="003C6058">
        <w:tc>
          <w:tcPr>
            <w:tcW w:w="431" w:type="pct"/>
          </w:tcPr>
          <w:p w:rsidR="00292871" w:rsidRPr="00F40ED4" w:rsidRDefault="00292871" w:rsidP="003C6058">
            <w:pPr>
              <w:jc w:val="center"/>
            </w:pPr>
            <w:r w:rsidRPr="00F40ED4">
              <w:rPr>
                <w:rFonts w:hint="eastAsia"/>
              </w:rPr>
              <w:t>序号</w:t>
            </w:r>
          </w:p>
        </w:tc>
        <w:tc>
          <w:tcPr>
            <w:tcW w:w="1364" w:type="pct"/>
          </w:tcPr>
          <w:p w:rsidR="00292871" w:rsidRPr="00F40ED4" w:rsidRDefault="00292871" w:rsidP="003C6058">
            <w:pPr>
              <w:jc w:val="center"/>
            </w:pPr>
            <w:r w:rsidRPr="00F40ED4">
              <w:rPr>
                <w:rFonts w:hint="eastAsia"/>
              </w:rPr>
              <w:t>维保项目</w:t>
            </w:r>
          </w:p>
        </w:tc>
        <w:tc>
          <w:tcPr>
            <w:tcW w:w="850" w:type="pct"/>
          </w:tcPr>
          <w:p w:rsidR="00292871" w:rsidRPr="00F40ED4" w:rsidRDefault="00292871" w:rsidP="003C6058">
            <w:pPr>
              <w:jc w:val="center"/>
            </w:pPr>
            <w:r w:rsidRPr="00F40ED4">
              <w:rPr>
                <w:rFonts w:hint="eastAsia"/>
              </w:rPr>
              <w:t>数量</w:t>
            </w:r>
          </w:p>
        </w:tc>
        <w:tc>
          <w:tcPr>
            <w:tcW w:w="1116" w:type="pct"/>
          </w:tcPr>
          <w:p w:rsidR="00292871" w:rsidRPr="00F40ED4" w:rsidRDefault="00292871" w:rsidP="003C6058">
            <w:pPr>
              <w:jc w:val="center"/>
            </w:pPr>
            <w:r w:rsidRPr="00F40ED4">
              <w:rPr>
                <w:rFonts w:hint="eastAsia"/>
              </w:rPr>
              <w:t>维保单价（元）</w:t>
            </w:r>
          </w:p>
        </w:tc>
        <w:tc>
          <w:tcPr>
            <w:tcW w:w="1240" w:type="pct"/>
          </w:tcPr>
          <w:p w:rsidR="00292871" w:rsidRPr="00F40ED4" w:rsidRDefault="00292871" w:rsidP="003C6058">
            <w:pPr>
              <w:jc w:val="center"/>
            </w:pPr>
            <w:r w:rsidRPr="00F40ED4">
              <w:rPr>
                <w:rFonts w:hint="eastAsia"/>
              </w:rPr>
              <w:t>金额（元）</w:t>
            </w:r>
          </w:p>
        </w:tc>
      </w:tr>
      <w:tr w:rsidR="00292871" w:rsidRPr="00F40ED4" w:rsidTr="003C6058">
        <w:tc>
          <w:tcPr>
            <w:tcW w:w="431" w:type="pct"/>
          </w:tcPr>
          <w:p w:rsidR="00292871" w:rsidRPr="00F40ED4" w:rsidRDefault="00292871" w:rsidP="003C6058">
            <w:pPr>
              <w:jc w:val="center"/>
            </w:pPr>
            <w:r w:rsidRPr="00F40ED4">
              <w:rPr>
                <w:rFonts w:hint="eastAsia"/>
              </w:rPr>
              <w:t>1</w:t>
            </w:r>
          </w:p>
        </w:tc>
        <w:tc>
          <w:tcPr>
            <w:tcW w:w="1364" w:type="pct"/>
          </w:tcPr>
          <w:p w:rsidR="00292871" w:rsidRPr="00F40ED4" w:rsidRDefault="00292871" w:rsidP="003C6058">
            <w:pPr>
              <w:jc w:val="center"/>
            </w:pPr>
            <w:r w:rsidRPr="00F40ED4">
              <w:rPr>
                <w:rFonts w:hint="eastAsia"/>
              </w:rPr>
              <w:t>直饮水设备维修保养</w:t>
            </w:r>
          </w:p>
        </w:tc>
        <w:tc>
          <w:tcPr>
            <w:tcW w:w="850" w:type="pct"/>
          </w:tcPr>
          <w:p w:rsidR="00292871" w:rsidRPr="00F40ED4" w:rsidRDefault="00292871" w:rsidP="003C6058">
            <w:pPr>
              <w:jc w:val="center"/>
            </w:pPr>
            <w:r w:rsidRPr="00F40ED4">
              <w:rPr>
                <w:rFonts w:hint="eastAsia"/>
              </w:rPr>
              <w:t>8</w:t>
            </w:r>
            <w:r w:rsidRPr="00F40ED4">
              <w:rPr>
                <w:rFonts w:hint="eastAsia"/>
              </w:rPr>
              <w:t>套</w:t>
            </w:r>
          </w:p>
        </w:tc>
        <w:tc>
          <w:tcPr>
            <w:tcW w:w="1116" w:type="pct"/>
          </w:tcPr>
          <w:p w:rsidR="00292871" w:rsidRPr="00F40ED4" w:rsidRDefault="00292871" w:rsidP="003C6058">
            <w:pPr>
              <w:jc w:val="center"/>
            </w:pPr>
            <w:r w:rsidRPr="00F40ED4">
              <w:rPr>
                <w:rFonts w:hint="eastAsia"/>
              </w:rPr>
              <w:t>25300/</w:t>
            </w:r>
            <w:r w:rsidRPr="00F40ED4">
              <w:rPr>
                <w:rFonts w:hint="eastAsia"/>
              </w:rPr>
              <w:t>套</w:t>
            </w:r>
          </w:p>
        </w:tc>
        <w:tc>
          <w:tcPr>
            <w:tcW w:w="1240" w:type="pct"/>
          </w:tcPr>
          <w:p w:rsidR="00292871" w:rsidRPr="00F40ED4" w:rsidRDefault="00292871" w:rsidP="003C6058">
            <w:pPr>
              <w:jc w:val="center"/>
            </w:pPr>
            <w:r w:rsidRPr="00F40ED4">
              <w:rPr>
                <w:rFonts w:hint="eastAsia"/>
              </w:rPr>
              <w:t>202400.00</w:t>
            </w:r>
          </w:p>
        </w:tc>
      </w:tr>
      <w:tr w:rsidR="00292871" w:rsidRPr="00F40ED4" w:rsidTr="003C6058">
        <w:tc>
          <w:tcPr>
            <w:tcW w:w="431" w:type="pct"/>
          </w:tcPr>
          <w:p w:rsidR="00292871" w:rsidRPr="00F40ED4" w:rsidRDefault="00292871" w:rsidP="003C6058">
            <w:pPr>
              <w:jc w:val="center"/>
            </w:pPr>
            <w:r w:rsidRPr="00F40ED4">
              <w:rPr>
                <w:rFonts w:hint="eastAsia"/>
              </w:rPr>
              <w:t>2</w:t>
            </w:r>
          </w:p>
        </w:tc>
        <w:tc>
          <w:tcPr>
            <w:tcW w:w="1364" w:type="pct"/>
          </w:tcPr>
          <w:p w:rsidR="00292871" w:rsidRPr="00F40ED4" w:rsidRDefault="00292871" w:rsidP="003C6058">
            <w:pPr>
              <w:jc w:val="center"/>
            </w:pPr>
            <w:r w:rsidRPr="00F40ED4">
              <w:rPr>
                <w:rFonts w:hint="eastAsia"/>
              </w:rPr>
              <w:t>4</w:t>
            </w:r>
            <w:r w:rsidRPr="00F40ED4">
              <w:rPr>
                <w:rFonts w:hint="eastAsia"/>
              </w:rPr>
              <w:t>龙头饮水机维修保养</w:t>
            </w:r>
          </w:p>
        </w:tc>
        <w:tc>
          <w:tcPr>
            <w:tcW w:w="850" w:type="pct"/>
          </w:tcPr>
          <w:p w:rsidR="00292871" w:rsidRPr="00F40ED4" w:rsidRDefault="00292871" w:rsidP="003C6058">
            <w:pPr>
              <w:jc w:val="center"/>
            </w:pPr>
            <w:r w:rsidRPr="00F40ED4">
              <w:rPr>
                <w:rFonts w:hint="eastAsia"/>
              </w:rPr>
              <w:t>37</w:t>
            </w:r>
            <w:r w:rsidRPr="00F40ED4">
              <w:rPr>
                <w:rFonts w:hint="eastAsia"/>
              </w:rPr>
              <w:t>台</w:t>
            </w:r>
          </w:p>
        </w:tc>
        <w:tc>
          <w:tcPr>
            <w:tcW w:w="1116" w:type="pct"/>
          </w:tcPr>
          <w:p w:rsidR="00292871" w:rsidRPr="00F40ED4" w:rsidRDefault="00292871" w:rsidP="003C6058">
            <w:pPr>
              <w:jc w:val="center"/>
            </w:pPr>
            <w:r w:rsidRPr="00F40ED4">
              <w:rPr>
                <w:rFonts w:hint="eastAsia"/>
              </w:rPr>
              <w:t>2370</w:t>
            </w:r>
            <w:r w:rsidRPr="00F40ED4">
              <w:rPr>
                <w:rFonts w:hint="eastAsia"/>
              </w:rPr>
              <w:t>台</w:t>
            </w:r>
          </w:p>
        </w:tc>
        <w:tc>
          <w:tcPr>
            <w:tcW w:w="1240" w:type="pct"/>
          </w:tcPr>
          <w:p w:rsidR="00292871" w:rsidRPr="00F40ED4" w:rsidRDefault="00292871" w:rsidP="003C6058">
            <w:pPr>
              <w:jc w:val="center"/>
            </w:pPr>
            <w:r w:rsidRPr="00F40ED4">
              <w:rPr>
                <w:rFonts w:hint="eastAsia"/>
              </w:rPr>
              <w:t>87690.00</w:t>
            </w:r>
          </w:p>
        </w:tc>
      </w:tr>
      <w:tr w:rsidR="00292871" w:rsidRPr="00F40ED4" w:rsidTr="003C6058">
        <w:tc>
          <w:tcPr>
            <w:tcW w:w="431" w:type="pct"/>
          </w:tcPr>
          <w:p w:rsidR="00292871" w:rsidRPr="00F40ED4" w:rsidRDefault="00292871" w:rsidP="003C6058">
            <w:pPr>
              <w:jc w:val="center"/>
            </w:pPr>
            <w:r w:rsidRPr="00F40ED4">
              <w:rPr>
                <w:rFonts w:hint="eastAsia"/>
              </w:rPr>
              <w:t>3</w:t>
            </w:r>
          </w:p>
        </w:tc>
        <w:tc>
          <w:tcPr>
            <w:tcW w:w="3329" w:type="pct"/>
            <w:gridSpan w:val="3"/>
          </w:tcPr>
          <w:p w:rsidR="00292871" w:rsidRPr="00F40ED4" w:rsidRDefault="00292871" w:rsidP="003C6058">
            <w:pPr>
              <w:jc w:val="center"/>
            </w:pPr>
            <w:r w:rsidRPr="00F40ED4">
              <w:rPr>
                <w:rFonts w:hint="eastAsia"/>
              </w:rPr>
              <w:t>合计</w:t>
            </w:r>
          </w:p>
        </w:tc>
        <w:tc>
          <w:tcPr>
            <w:tcW w:w="1240" w:type="pct"/>
          </w:tcPr>
          <w:p w:rsidR="00292871" w:rsidRPr="00F40ED4" w:rsidRDefault="00292871" w:rsidP="003C6058">
            <w:pPr>
              <w:jc w:val="center"/>
            </w:pPr>
            <w:r w:rsidRPr="00F40ED4">
              <w:rPr>
                <w:rFonts w:hint="eastAsia"/>
              </w:rPr>
              <w:t>￥</w:t>
            </w:r>
            <w:r w:rsidRPr="00F40ED4">
              <w:rPr>
                <w:rFonts w:hint="eastAsia"/>
              </w:rPr>
              <w:t>290090.00</w:t>
            </w:r>
          </w:p>
        </w:tc>
      </w:tr>
    </w:tbl>
    <w:p w:rsidR="00292871" w:rsidRDefault="00292871" w:rsidP="00292871">
      <w:pPr>
        <w:tabs>
          <w:tab w:val="left" w:pos="525"/>
          <w:tab w:val="left" w:pos="709"/>
          <w:tab w:val="left" w:pos="993"/>
        </w:tabs>
        <w:spacing w:line="360" w:lineRule="auto"/>
        <w:jc w:val="left"/>
        <w:rPr>
          <w:rFonts w:asciiTheme="majorEastAsia" w:eastAsiaTheme="majorEastAsia" w:hAnsiTheme="majorEastAsia" w:cs="宋体"/>
          <w:bCs/>
          <w:color w:val="000000" w:themeColor="text1"/>
          <w:sz w:val="24"/>
        </w:rPr>
      </w:pPr>
    </w:p>
    <w:p w:rsidR="00292871" w:rsidRPr="00724B2A" w:rsidRDefault="00292871" w:rsidP="00292871">
      <w:pPr>
        <w:tabs>
          <w:tab w:val="left" w:pos="525"/>
          <w:tab w:val="left" w:pos="709"/>
          <w:tab w:val="left" w:pos="993"/>
        </w:tabs>
        <w:spacing w:line="480" w:lineRule="auto"/>
        <w:jc w:val="left"/>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（4）对维保服务商的要求：</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1.维保服务商须按照国家相关技术管理要求对整套系统设备至少每三个月巡视、维护及保养一次，清洁主要设施周边卫生，保证系统的良好运行，并留有相关的维保记录。</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2.维保服务商须按系统运行状况的要求更换相同型号及品牌的系统消耗性材料配件。</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3.维保服务商技术人员应保证在收到报修通知8小时内赶到现场处理。若5个工作日内系统仍无法正常运行的，采购人有权解除合同。</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4.维保服务商拟派维修技术人员应具有相关专业岗位资质证书。</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5.维保服务商应具有热泵加热饮用水的安装或维护保养方面的专业技术能力。</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6.为了防范风险，维保服务商在维保期应购买相关生活饮用水责任保险。</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7.维保服务商应具有热泵设备、直饮水设备、供水设备的售后服务体系认证。</w:t>
      </w:r>
    </w:p>
    <w:p w:rsidR="00292871" w:rsidRPr="00724B2A" w:rsidRDefault="00292871" w:rsidP="00292871">
      <w:pPr>
        <w:spacing w:line="360" w:lineRule="auto"/>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8.维保服务商进入监管区必须遵守招标单位外来人员管理规定和疫情防控规定，造成严重后果的除依法追究其法律责任外，并解除合同。</w:t>
      </w:r>
    </w:p>
    <w:p w:rsidR="00292871" w:rsidRPr="00724B2A" w:rsidRDefault="00292871" w:rsidP="00292871">
      <w:pPr>
        <w:ind w:firstLineChars="200" w:firstLine="420"/>
        <w:rPr>
          <w:rFonts w:ascii="新宋体" w:eastAsia="新宋体" w:hAnsi="新宋体" w:cstheme="minorEastAsia"/>
          <w:bCs/>
          <w:color w:val="000000" w:themeColor="text1"/>
          <w:szCs w:val="21"/>
        </w:rPr>
      </w:pPr>
      <w:r w:rsidRPr="00724B2A">
        <w:rPr>
          <w:rFonts w:ascii="新宋体" w:eastAsia="新宋体" w:hAnsi="新宋体" w:cstheme="minorEastAsia" w:hint="eastAsia"/>
          <w:bCs/>
          <w:color w:val="000000" w:themeColor="text1"/>
          <w:szCs w:val="21"/>
        </w:rPr>
        <w:t>9.由于维保地点在监管区内，服务商应无条件遵守招标单位的防疫和监管工作相关要求。</w:t>
      </w:r>
    </w:p>
    <w:p w:rsidR="00292871" w:rsidRPr="008A55BB" w:rsidRDefault="00292871" w:rsidP="00292871"/>
    <w:p w:rsidR="00292871" w:rsidRPr="00724B2A" w:rsidRDefault="00292871" w:rsidP="00292871">
      <w:pPr>
        <w:ind w:firstLineChars="100" w:firstLine="211"/>
        <w:rPr>
          <w:rFonts w:ascii="新宋体" w:eastAsia="新宋体" w:hAnsi="新宋体" w:cstheme="minorEastAsia"/>
          <w:b/>
          <w:bCs/>
          <w:color w:val="000000" w:themeColor="text1"/>
          <w:szCs w:val="21"/>
        </w:rPr>
      </w:pPr>
      <w:r w:rsidRPr="00724B2A">
        <w:rPr>
          <w:rFonts w:ascii="新宋体" w:eastAsia="新宋体" w:hAnsi="新宋体" w:cstheme="minorEastAsia" w:hint="eastAsia"/>
          <w:b/>
          <w:bCs/>
          <w:color w:val="000000" w:themeColor="text1"/>
          <w:szCs w:val="21"/>
        </w:rPr>
        <w:t>（5）热泵加热饮用水主要设备维护保养服务内容</w:t>
      </w:r>
    </w:p>
    <w:p w:rsidR="00292871" w:rsidRPr="00724B2A" w:rsidRDefault="00292871" w:rsidP="00292871">
      <w:pPr>
        <w:ind w:firstLineChars="100" w:firstLine="210"/>
        <w:rPr>
          <w:rFonts w:ascii="新宋体" w:eastAsia="新宋体" w:hAnsi="新宋体" w:cstheme="minorEastAsia"/>
          <w:bCs/>
          <w:color w:val="000000" w:themeColor="text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6"/>
        <w:gridCol w:w="909"/>
        <w:gridCol w:w="1324"/>
        <w:gridCol w:w="537"/>
        <w:gridCol w:w="500"/>
        <w:gridCol w:w="4540"/>
      </w:tblGrid>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序号</w:t>
            </w: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产品名称</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规格/型号</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单位</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数量</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kern w:val="0"/>
                <w:szCs w:val="21"/>
              </w:rPr>
              <w:t>维保说明</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反渗透纯水设备</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0.5吨/小时</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每季：</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1.</w:t>
            </w:r>
            <w:r w:rsidRPr="00724B2A">
              <w:rPr>
                <w:rFonts w:ascii="新宋体" w:eastAsia="新宋体" w:hAnsi="新宋体"/>
                <w:color w:val="000000" w:themeColor="text1"/>
                <w:szCs w:val="21"/>
              </w:rPr>
              <w:t>全自动可冲洗泥沙过滤器</w:t>
            </w:r>
            <w:r w:rsidRPr="00724B2A">
              <w:rPr>
                <w:rFonts w:ascii="新宋体" w:eastAsia="新宋体" w:hAnsi="新宋体" w:hint="eastAsia"/>
                <w:color w:val="000000" w:themeColor="text1"/>
                <w:szCs w:val="21"/>
              </w:rPr>
              <w:t>（每季）</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w:t>
            </w:r>
            <w:r w:rsidRPr="00724B2A">
              <w:rPr>
                <w:rFonts w:ascii="新宋体" w:eastAsia="新宋体" w:hAnsi="新宋体"/>
                <w:color w:val="000000" w:themeColor="text1"/>
                <w:szCs w:val="21"/>
              </w:rPr>
              <w:t>、检查管路及阀门开启状态是否正常，进行修复或者更换；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lastRenderedPageBreak/>
              <w:t>1.2</w:t>
            </w:r>
            <w:r w:rsidRPr="00724B2A">
              <w:rPr>
                <w:rFonts w:ascii="新宋体" w:eastAsia="新宋体" w:hAnsi="新宋体"/>
                <w:color w:val="000000" w:themeColor="text1"/>
                <w:szCs w:val="21"/>
              </w:rPr>
              <w:t>、检查流量计指示是否正常，进行修复或者更换；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1.3</w:t>
            </w:r>
            <w:r w:rsidRPr="00724B2A">
              <w:rPr>
                <w:rFonts w:ascii="新宋体" w:eastAsia="新宋体" w:hAnsi="新宋体"/>
                <w:color w:val="000000" w:themeColor="text1"/>
                <w:szCs w:val="21"/>
              </w:rPr>
              <w:t>、检查清洁设备表面卫生，清扫清理；</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1.4</w:t>
            </w:r>
            <w:r w:rsidRPr="00724B2A">
              <w:rPr>
                <w:rFonts w:ascii="新宋体" w:eastAsia="新宋体" w:hAnsi="新宋体"/>
                <w:color w:val="000000" w:themeColor="text1"/>
                <w:szCs w:val="21"/>
              </w:rPr>
              <w:t>、检查管路和阀门是否泄漏，进行修复或者更换；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1.5</w:t>
            </w:r>
            <w:r w:rsidRPr="00724B2A">
              <w:rPr>
                <w:rFonts w:ascii="新宋体" w:eastAsia="新宋体" w:hAnsi="新宋体"/>
                <w:color w:val="000000" w:themeColor="text1"/>
                <w:szCs w:val="21"/>
              </w:rPr>
              <w:t>、检查比例调节阀工作状态是否正常，进行修复或者更换；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1.6</w:t>
            </w:r>
            <w:r w:rsidRPr="00724B2A">
              <w:rPr>
                <w:rFonts w:ascii="新宋体" w:eastAsia="新宋体" w:hAnsi="新宋体"/>
                <w:color w:val="000000" w:themeColor="text1"/>
                <w:szCs w:val="21"/>
              </w:rPr>
              <w:t>、检查电导率是否正常；</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1.7</w:t>
            </w:r>
            <w:r w:rsidRPr="00724B2A">
              <w:rPr>
                <w:rFonts w:ascii="新宋体" w:eastAsia="新宋体" w:hAnsi="新宋体"/>
                <w:color w:val="000000" w:themeColor="text1"/>
                <w:szCs w:val="21"/>
              </w:rPr>
              <w:t>、检查设备内部管支架是否破坏、丢失；</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1.8</w:t>
            </w:r>
            <w:r w:rsidRPr="00724B2A">
              <w:rPr>
                <w:rFonts w:ascii="新宋体" w:eastAsia="新宋体" w:hAnsi="新宋体"/>
                <w:color w:val="000000" w:themeColor="text1"/>
                <w:szCs w:val="21"/>
              </w:rPr>
              <w:t>、检查过滤水罐内填料是否添加或更换；</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1.9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1.10</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检查</w:t>
            </w:r>
            <w:r w:rsidRPr="00724B2A">
              <w:rPr>
                <w:rFonts w:ascii="新宋体" w:eastAsia="新宋体" w:hAnsi="新宋体"/>
                <w:color w:val="000000" w:themeColor="text1"/>
                <w:szCs w:val="21"/>
              </w:rPr>
              <w:t>压力表和温度计是否校正、更换；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1.11</w:t>
            </w:r>
            <w:r w:rsidRPr="00724B2A">
              <w:rPr>
                <w:rFonts w:ascii="新宋体" w:eastAsia="新宋体" w:hAnsi="新宋体"/>
                <w:color w:val="000000" w:themeColor="text1"/>
                <w:szCs w:val="21"/>
              </w:rPr>
              <w:t>、检查高压开关或水位控制器是否失灵，无法复位；</w:t>
            </w:r>
          </w:p>
          <w:p w:rsidR="00292871" w:rsidRPr="00724B2A" w:rsidRDefault="00292871" w:rsidP="00292871">
            <w:pPr>
              <w:numPr>
                <w:ilvl w:val="0"/>
                <w:numId w:val="2"/>
              </w:numPr>
              <w:ind w:left="2100" w:hanging="420"/>
              <w:rPr>
                <w:rFonts w:ascii="新宋体" w:eastAsia="新宋体" w:hAnsi="新宋体"/>
                <w:color w:val="000000" w:themeColor="text1"/>
                <w:szCs w:val="21"/>
              </w:rPr>
            </w:pPr>
            <w:r w:rsidRPr="00724B2A">
              <w:rPr>
                <w:rFonts w:ascii="新宋体" w:eastAsia="新宋体" w:hAnsi="新宋体" w:hint="eastAsia"/>
                <w:color w:val="000000" w:themeColor="text1"/>
                <w:szCs w:val="21"/>
              </w:rPr>
              <w:t>全自动石英砂过滤器</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w:t>
            </w:r>
            <w:r w:rsidRPr="00724B2A">
              <w:rPr>
                <w:rFonts w:ascii="新宋体" w:eastAsia="新宋体" w:hAnsi="新宋体"/>
                <w:color w:val="000000" w:themeColor="text1"/>
                <w:szCs w:val="21"/>
              </w:rPr>
              <w:t>、检查管路及阀门开启状态是否正常，进行修复或者更换；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2.2</w:t>
            </w:r>
            <w:r w:rsidRPr="00724B2A">
              <w:rPr>
                <w:rFonts w:ascii="新宋体" w:eastAsia="新宋体" w:hAnsi="新宋体"/>
                <w:color w:val="000000" w:themeColor="text1"/>
                <w:szCs w:val="21"/>
              </w:rPr>
              <w:t>、检查流量计指示是否正常，进行修复或者更换；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2.3</w:t>
            </w:r>
            <w:r w:rsidRPr="00724B2A">
              <w:rPr>
                <w:rFonts w:ascii="新宋体" w:eastAsia="新宋体" w:hAnsi="新宋体"/>
                <w:color w:val="000000" w:themeColor="text1"/>
                <w:szCs w:val="21"/>
              </w:rPr>
              <w:t>、检查清洁设备表面卫生，清扫清理；</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2.4</w:t>
            </w:r>
            <w:r w:rsidRPr="00724B2A">
              <w:rPr>
                <w:rFonts w:ascii="新宋体" w:eastAsia="新宋体" w:hAnsi="新宋体"/>
                <w:color w:val="000000" w:themeColor="text1"/>
                <w:szCs w:val="21"/>
              </w:rPr>
              <w:t>、检查管路和阀门是否泄漏，进行修复或者更换；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2.5</w:t>
            </w:r>
            <w:r w:rsidRPr="00724B2A">
              <w:rPr>
                <w:rFonts w:ascii="新宋体" w:eastAsia="新宋体" w:hAnsi="新宋体"/>
                <w:color w:val="000000" w:themeColor="text1"/>
                <w:szCs w:val="21"/>
              </w:rPr>
              <w:t>、检查比例调节阀工作状态是否正常，进行修复或者更换；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2.6</w:t>
            </w:r>
            <w:r w:rsidRPr="00724B2A">
              <w:rPr>
                <w:rFonts w:ascii="新宋体" w:eastAsia="新宋体" w:hAnsi="新宋体"/>
                <w:color w:val="000000" w:themeColor="text1"/>
                <w:szCs w:val="21"/>
              </w:rPr>
              <w:t>、检查电导率是否正常；</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2.7</w:t>
            </w:r>
            <w:r w:rsidRPr="00724B2A">
              <w:rPr>
                <w:rFonts w:ascii="新宋体" w:eastAsia="新宋体" w:hAnsi="新宋体"/>
                <w:color w:val="000000" w:themeColor="text1"/>
                <w:szCs w:val="21"/>
              </w:rPr>
              <w:t>、检查设备内部管支架是否破坏、丢失；</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2.8</w:t>
            </w:r>
            <w:r w:rsidRPr="00724B2A">
              <w:rPr>
                <w:rFonts w:ascii="新宋体" w:eastAsia="新宋体" w:hAnsi="新宋体"/>
                <w:color w:val="000000" w:themeColor="text1"/>
                <w:szCs w:val="21"/>
              </w:rPr>
              <w:t>、检查过滤水罐内填料是否添加或更换；</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2.9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2.10</w:t>
            </w:r>
            <w:r w:rsidRPr="00724B2A">
              <w:rPr>
                <w:rFonts w:ascii="新宋体" w:eastAsia="新宋体" w:hAnsi="新宋体"/>
                <w:color w:val="000000" w:themeColor="text1"/>
                <w:szCs w:val="21"/>
              </w:rPr>
              <w:t>、压力表和温度计是否校正、更换；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2.11</w:t>
            </w:r>
            <w:r w:rsidRPr="00724B2A">
              <w:rPr>
                <w:rFonts w:ascii="新宋体" w:eastAsia="新宋体" w:hAnsi="新宋体"/>
                <w:color w:val="000000" w:themeColor="text1"/>
                <w:szCs w:val="21"/>
              </w:rPr>
              <w:t>、检查高压开关或水位控制器是否失灵，无法复位；</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3、全自动活性炭过滤器</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w:t>
            </w:r>
            <w:r w:rsidRPr="00724B2A">
              <w:rPr>
                <w:rFonts w:ascii="新宋体" w:eastAsia="新宋体" w:hAnsi="新宋体"/>
                <w:color w:val="000000" w:themeColor="text1"/>
                <w:szCs w:val="21"/>
              </w:rPr>
              <w:t>、检查管路及阀门开启状态是否正常，进行修复或者更换；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3.2</w:t>
            </w:r>
            <w:r w:rsidRPr="00724B2A">
              <w:rPr>
                <w:rFonts w:ascii="新宋体" w:eastAsia="新宋体" w:hAnsi="新宋体"/>
                <w:color w:val="000000" w:themeColor="text1"/>
                <w:szCs w:val="21"/>
              </w:rPr>
              <w:t>、检查流量计指示是否正常，进行修复或者更换；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3.3</w:t>
            </w:r>
            <w:r w:rsidRPr="00724B2A">
              <w:rPr>
                <w:rFonts w:ascii="新宋体" w:eastAsia="新宋体" w:hAnsi="新宋体"/>
                <w:color w:val="000000" w:themeColor="text1"/>
                <w:szCs w:val="21"/>
              </w:rPr>
              <w:t>、检查清洁设备表面卫生，清扫清理；</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3.4</w:t>
            </w:r>
            <w:r w:rsidRPr="00724B2A">
              <w:rPr>
                <w:rFonts w:ascii="新宋体" w:eastAsia="新宋体" w:hAnsi="新宋体"/>
                <w:color w:val="000000" w:themeColor="text1"/>
                <w:szCs w:val="21"/>
              </w:rPr>
              <w:t>、检查管路和阀门是否泄漏，进行修复或者更换；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3.5</w:t>
            </w:r>
            <w:r w:rsidRPr="00724B2A">
              <w:rPr>
                <w:rFonts w:ascii="新宋体" w:eastAsia="新宋体" w:hAnsi="新宋体"/>
                <w:color w:val="000000" w:themeColor="text1"/>
                <w:szCs w:val="21"/>
              </w:rPr>
              <w:t>、检查比例调节阀工作状态是否正常，进行修复或者更换；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3.6</w:t>
            </w:r>
            <w:r w:rsidRPr="00724B2A">
              <w:rPr>
                <w:rFonts w:ascii="新宋体" w:eastAsia="新宋体" w:hAnsi="新宋体"/>
                <w:color w:val="000000" w:themeColor="text1"/>
                <w:szCs w:val="21"/>
              </w:rPr>
              <w:t>、检查电导率是否正常；</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3.7</w:t>
            </w:r>
            <w:r w:rsidRPr="00724B2A">
              <w:rPr>
                <w:rFonts w:ascii="新宋体" w:eastAsia="新宋体" w:hAnsi="新宋体"/>
                <w:color w:val="000000" w:themeColor="text1"/>
                <w:szCs w:val="21"/>
              </w:rPr>
              <w:t>、检查设备内部管支架是否破坏、丢失；</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3.8</w:t>
            </w:r>
            <w:r w:rsidRPr="00724B2A">
              <w:rPr>
                <w:rFonts w:ascii="新宋体" w:eastAsia="新宋体" w:hAnsi="新宋体"/>
                <w:color w:val="000000" w:themeColor="text1"/>
                <w:szCs w:val="21"/>
              </w:rPr>
              <w:t>、检查过滤水罐内填料是否添加或更换；</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lastRenderedPageBreak/>
              <w:t>3.9</w:t>
            </w:r>
            <w:r w:rsidRPr="00724B2A">
              <w:rPr>
                <w:rFonts w:ascii="新宋体" w:eastAsia="新宋体" w:hAnsi="新宋体"/>
                <w:color w:val="000000" w:themeColor="text1"/>
                <w:szCs w:val="21"/>
              </w:rPr>
              <w:t>、</w:t>
            </w: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r w:rsidRPr="00724B2A">
              <w:rPr>
                <w:rFonts w:ascii="新宋体" w:eastAsia="新宋体" w:hAnsi="新宋体"/>
                <w:color w:val="000000" w:themeColor="text1"/>
                <w:szCs w:val="21"/>
              </w:rPr>
              <w:t>；</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3.10</w:t>
            </w:r>
            <w:r w:rsidRPr="00724B2A">
              <w:rPr>
                <w:rFonts w:ascii="新宋体" w:eastAsia="新宋体" w:hAnsi="新宋体"/>
                <w:color w:val="000000" w:themeColor="text1"/>
                <w:szCs w:val="21"/>
              </w:rPr>
              <w:t>、压力表和温度计是否校正、更换；</w:t>
            </w:r>
          </w:p>
          <w:p w:rsidR="00292871" w:rsidRPr="00724B2A" w:rsidRDefault="00292871" w:rsidP="003C6058">
            <w:pPr>
              <w:widowControl/>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3.11</w:t>
            </w:r>
            <w:r w:rsidRPr="00724B2A">
              <w:rPr>
                <w:rFonts w:ascii="新宋体" w:eastAsia="新宋体" w:hAnsi="新宋体"/>
                <w:color w:val="000000" w:themeColor="text1"/>
                <w:szCs w:val="21"/>
              </w:rPr>
              <w:t>、检查高压开关或水位控制器是否失灵，无法复位；</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4、保安过滤器</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根据水质情况，</w:t>
            </w:r>
            <w:r w:rsidRPr="00724B2A">
              <w:rPr>
                <w:rFonts w:ascii="新宋体" w:eastAsia="新宋体" w:hAnsi="新宋体"/>
                <w:color w:val="000000" w:themeColor="text1"/>
                <w:szCs w:val="21"/>
              </w:rPr>
              <w:t>耗材更换不少于1次</w:t>
            </w:r>
            <w:r w:rsidRPr="00724B2A">
              <w:rPr>
                <w:rFonts w:ascii="新宋体" w:eastAsia="新宋体" w:hAnsi="新宋体" w:hint="eastAsia"/>
                <w:color w:val="000000" w:themeColor="text1"/>
                <w:szCs w:val="21"/>
              </w:rPr>
              <w:t>/年。</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hint="eastAsia"/>
                <w:color w:val="000000" w:themeColor="text1"/>
                <w:szCs w:val="21"/>
              </w:rPr>
              <w:t>5、反渗透装置</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5.1、检查高压泵入口压力是否正常，防止空气或过滤器前截留物被高压泵抽入大型纯净水设备反渗透膜。为确保大型纯净水设备长期、稳定地运行；</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5.2、在特定条件下产水含盐量明显上升，或压差增加了15时，应对反渗透膜进行及时清洗</w:t>
            </w:r>
          </w:p>
          <w:p w:rsidR="00292871" w:rsidRPr="00724B2A" w:rsidRDefault="00292871" w:rsidP="003C6058">
            <w:pPr>
              <w:rPr>
                <w:rFonts w:ascii="新宋体" w:eastAsia="新宋体" w:hAnsi="新宋体" w:cs="宋体"/>
                <w:bCs/>
                <w:color w:val="000000" w:themeColor="text1"/>
                <w:kern w:val="0"/>
                <w:szCs w:val="21"/>
              </w:rPr>
            </w:pPr>
            <w:r w:rsidRPr="00724B2A">
              <w:rPr>
                <w:rFonts w:ascii="新宋体" w:eastAsia="新宋体" w:hAnsi="新宋体" w:cs="宋体" w:hint="eastAsia"/>
                <w:bCs/>
                <w:color w:val="000000" w:themeColor="text1"/>
                <w:kern w:val="0"/>
                <w:szCs w:val="21"/>
              </w:rPr>
              <w:t>5.3、</w:t>
            </w:r>
            <w:r w:rsidRPr="00724B2A">
              <w:rPr>
                <w:rFonts w:ascii="新宋体" w:eastAsia="新宋体" w:hAnsi="新宋体" w:cs="微软雅黑" w:hint="eastAsia"/>
                <w:bCs/>
                <w:color w:val="000000" w:themeColor="text1"/>
                <w:kern w:val="0"/>
                <w:szCs w:val="21"/>
              </w:rPr>
              <w:t>▲</w:t>
            </w:r>
            <w:r w:rsidRPr="00724B2A">
              <w:rPr>
                <w:rFonts w:ascii="新宋体" w:eastAsia="新宋体" w:hAnsi="新宋体" w:hint="eastAsia"/>
                <w:bCs/>
                <w:color w:val="000000" w:themeColor="text1"/>
                <w:szCs w:val="21"/>
              </w:rPr>
              <w:t>反渗透膜采用海德能（或陶氏、东丽）品牌，</w:t>
            </w:r>
            <w:r w:rsidRPr="00724B2A">
              <w:rPr>
                <w:rFonts w:ascii="新宋体" w:eastAsia="新宋体" w:hAnsi="新宋体"/>
                <w:bCs/>
                <w:color w:val="000000" w:themeColor="text1"/>
                <w:szCs w:val="21"/>
              </w:rPr>
              <w:t>更换</w:t>
            </w:r>
            <w:r w:rsidRPr="00724B2A">
              <w:rPr>
                <w:rFonts w:ascii="新宋体" w:eastAsia="新宋体" w:hAnsi="新宋体" w:hint="eastAsia"/>
                <w:bCs/>
                <w:color w:val="000000" w:themeColor="text1"/>
                <w:szCs w:val="21"/>
              </w:rPr>
              <w:t>周期不少于一年1次</w:t>
            </w:r>
            <w:r w:rsidRPr="00724B2A">
              <w:rPr>
                <w:rFonts w:ascii="新宋体" w:eastAsia="新宋体" w:hAnsi="新宋体" w:cs="宋体" w:hint="eastAsia"/>
                <w:bCs/>
                <w:color w:val="000000" w:themeColor="text1"/>
                <w:kern w:val="0"/>
                <w:szCs w:val="21"/>
              </w:rPr>
              <w:t>；</w:t>
            </w:r>
          </w:p>
          <w:p w:rsidR="00292871" w:rsidRPr="00724B2A" w:rsidRDefault="00292871" w:rsidP="003C6058">
            <w:pPr>
              <w:rPr>
                <w:rFonts w:ascii="新宋体" w:eastAsia="新宋体" w:hAnsi="新宋体"/>
                <w:color w:val="000000" w:themeColor="text1"/>
                <w:szCs w:val="21"/>
              </w:rPr>
            </w:pPr>
            <w:r w:rsidRPr="00724B2A">
              <w:rPr>
                <w:rFonts w:ascii="新宋体" w:eastAsia="新宋体" w:hAnsi="新宋体" w:cs="宋体" w:hint="eastAsia"/>
                <w:color w:val="000000" w:themeColor="text1"/>
                <w:kern w:val="0"/>
                <w:szCs w:val="21"/>
              </w:rPr>
              <w:t>5.4、及时调整浓水量，保持回收率75左右，应既不能使浓水中微溶盐浓度超过溶度积而结垢，又不应浪费水，即应达到经济运行状态。</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双重杀菌系统</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过流式紫外线杀菌器+臭氧杀菌器</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电源系统检查维护，检查电源进线端子接触是否良好并进行紧固，对进线电源电压进行检查是否在技术规格书要求的范围内，清理电源柜内冷却风扇表面的灰尘，对控制电路中的各个接线端子进行检查紧固，清理各种电器元件表面的灰尘。</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2、检查维修；如有损坏及时维修更换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净水无菌水箱</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304不锈钢制作，容积3吨</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1、每季箱体及进出水接口漏水维修或配件更换</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2、一年清洗消毒不少于1次;</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废水收集水箱</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304不锈钢制作，容积1.5吨</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每季箱体及进出水接口漏水维修或配件更换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高温型空气源热泵热水机</w:t>
            </w:r>
          </w:p>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品牌</w:t>
            </w:r>
          </w:p>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“天舒”</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1、加热方式为循环加热方式。</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w:t>
            </w:r>
            <w:r w:rsidRPr="00724B2A">
              <w:rPr>
                <w:rFonts w:ascii="新宋体" w:eastAsia="新宋体" w:hAnsi="新宋体" w:cs="微软雅黑" w:hint="eastAsia"/>
                <w:bCs/>
                <w:color w:val="000000" w:themeColor="text1"/>
                <w:kern w:val="0"/>
                <w:szCs w:val="21"/>
              </w:rPr>
              <w:t>▲</w:t>
            </w:r>
            <w:r w:rsidRPr="00724B2A">
              <w:rPr>
                <w:rFonts w:ascii="新宋体" w:eastAsia="新宋体" w:hAnsi="新宋体" w:cs="宋体" w:hint="eastAsia"/>
                <w:color w:val="000000" w:themeColor="text1"/>
                <w:kern w:val="0"/>
                <w:szCs w:val="21"/>
              </w:rPr>
              <w:t>高温型循环加热空气源热泵热水机最高出水温度可达80℃。</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3、高温型循环加热空气源热泵热水机在制热工况（初始水温≥15℃，</w:t>
            </w:r>
            <w:r w:rsidRPr="00724B2A">
              <w:rPr>
                <w:rFonts w:ascii="新宋体" w:eastAsia="新宋体" w:hAnsi="新宋体" w:cs="宋体" w:hint="eastAsia"/>
                <w:color w:val="000000" w:themeColor="text1"/>
                <w:kern w:val="0"/>
                <w:szCs w:val="21"/>
              </w:rPr>
              <w:lastRenderedPageBreak/>
              <w:t>终止水温≥80℃）下,单套高温型循环加热空气源热泵热水机</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制热消耗功率：8.05KW；</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制热量：28.93KW；</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性能系数COP：3.:9；</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4、高温型循环加热空气源热泵热水机产热水量：370升/小时；</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5、噪声：58dB(A)；</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1、添加制冷剂，每年添加一次制冷剂，平时每季度检查机组内管路接头和阀门处是否有油污，确保机组制冷剂无渗漏；</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2、每季冷凝器保养，清除水垢、灰尘、胶状物质和微生物粘泥等污垢，改善热效率转换效果，使换热器冷凝器安全高效运行。每年不少于一次对冷凝器进行保养；</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3、每季蒸发器保养，清洗机组蒸发器以保持良好的换热效果，每年不少于一次对蒸发器进行保养；</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4、每季检查机组的电源和电气系统是否牢固，电气元件是否动作异常，如有应及时维修和更换，定期每季度检查不少于一次；</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5、压缩机：每季拆开接线盒，检查接线端子是否</w:t>
            </w:r>
            <w:r w:rsidRPr="00724B2A">
              <w:rPr>
                <w:rFonts w:ascii="新宋体" w:eastAsia="新宋体" w:hAnsi="新宋体" w:cs="宋体" w:hint="eastAsia"/>
                <w:color w:val="000000" w:themeColor="text1"/>
                <w:kern w:val="0"/>
                <w:szCs w:val="21"/>
              </w:rPr>
              <w:lastRenderedPageBreak/>
              <w:t>接触紧固和有没有生锈烧黑迹象，检测三相绕组间阻值是否一样；</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6、每季空开、交流接触器和继电器通用检查：接线端子是否紧固、生锈和烧黑，合上开关，检查每相电端子输入和输出是否相通；交流接触器和继电器检查线圈通断是否灵敏、吸合完全 </w:t>
            </w:r>
            <w:r w:rsidRPr="00724B2A">
              <w:rPr>
                <w:rFonts w:ascii="新宋体" w:eastAsia="新宋体" w:hAnsi="新宋体" w:cs="新宋体" w:hint="eastAsia"/>
                <w:color w:val="000000" w:themeColor="text1"/>
                <w:kern w:val="0"/>
                <w:szCs w:val="21"/>
              </w:rPr>
              <w:t>；</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7、电容：每季检查是否鼓胀漏油；</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8、主板：每季检查电源灯是否亮，保险丝是否烧断，板面是否有烧黑痕迹；</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9、线控器：每季检查按键是否灵敏、界面是否显示不全、是否能设定温度；</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10、变压器：检查初级电压和次级电压是否与铭牌相符；</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11、补水装置：每季检查补水压力是否有两公斤以上、止回阀是否卡住 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14.过滤装置：每季检查过滤器是否脏堵，需定期清洗 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15.排气装置:每季检查是否能正常排气，不能正常排气需拆开清洗下里面的滤网 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16.水泵装置：每季检查是否运转平稳、旋转方向是否正确、是否堵转和空转 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17、按需更换配件</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热泵循环系统</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Q≥2</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扬程</w:t>
            </w:r>
            <w:r w:rsidRPr="00724B2A">
              <w:rPr>
                <w:rFonts w:ascii="新宋体" w:eastAsia="新宋体" w:hAnsi="新宋体" w:cs="Arial"/>
                <w:color w:val="000000" w:themeColor="text1"/>
                <w:szCs w:val="21"/>
              </w:rPr>
              <w:t>H≥15</w:t>
            </w:r>
            <w:r w:rsidRPr="00724B2A">
              <w:rPr>
                <w:rFonts w:ascii="新宋体" w:eastAsia="新宋体" w:hAnsi="新宋体" w:cs="宋体" w:hint="eastAsia"/>
                <w:color w:val="000000" w:themeColor="text1"/>
                <w:szCs w:val="21"/>
              </w:rPr>
              <w:t>米；</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szCs w:val="21"/>
              </w:rPr>
              <w:t>含：阀门、止回阀等</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每季机组检查维修或更换相关配件</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饮用水换热系统</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微软雅黑" w:hint="eastAsia"/>
                <w:bCs/>
                <w:color w:val="000000" w:themeColor="text1"/>
                <w:kern w:val="0"/>
                <w:szCs w:val="21"/>
              </w:rPr>
              <w:t>▲</w:t>
            </w:r>
            <w:r w:rsidRPr="00724B2A">
              <w:rPr>
                <w:rFonts w:ascii="新宋体" w:eastAsia="新宋体" w:hAnsi="新宋体" w:cs="宋体" w:hint="eastAsia"/>
                <w:color w:val="000000" w:themeColor="text1"/>
                <w:kern w:val="0"/>
                <w:szCs w:val="21"/>
              </w:rPr>
              <w:t>采用食品级304不锈钢制造。高温热泵严禁直接加热饮用水，以免制冷剂污染饮用水</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1、每季设备检查维修或更换；</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2、每半年消毒</w:t>
            </w:r>
            <w:r>
              <w:rPr>
                <w:rFonts w:ascii="新宋体" w:eastAsia="新宋体" w:hAnsi="新宋体" w:cs="宋体" w:hint="eastAsia"/>
                <w:color w:val="000000" w:themeColor="text1"/>
                <w:kern w:val="0"/>
                <w:szCs w:val="21"/>
              </w:rPr>
              <w:t>不少于</w:t>
            </w:r>
            <w:r w:rsidRPr="00724B2A">
              <w:rPr>
                <w:rFonts w:ascii="新宋体" w:eastAsia="新宋体" w:hAnsi="新宋体" w:cs="宋体" w:hint="eastAsia"/>
                <w:color w:val="000000" w:themeColor="text1"/>
                <w:kern w:val="0"/>
                <w:szCs w:val="21"/>
              </w:rPr>
              <w:t>一次</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换热循环泵</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Q≥2</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扬程</w:t>
            </w:r>
            <w:r w:rsidRPr="00724B2A">
              <w:rPr>
                <w:rFonts w:ascii="新宋体" w:eastAsia="新宋体" w:hAnsi="新宋体" w:cs="Arial"/>
                <w:color w:val="000000" w:themeColor="text1"/>
                <w:szCs w:val="21"/>
              </w:rPr>
              <w:t>H≥15</w:t>
            </w:r>
            <w:r w:rsidRPr="00724B2A">
              <w:rPr>
                <w:rFonts w:ascii="新宋体" w:eastAsia="新宋体" w:hAnsi="新宋体" w:cs="宋体" w:hint="eastAsia"/>
                <w:color w:val="000000" w:themeColor="text1"/>
                <w:szCs w:val="21"/>
              </w:rPr>
              <w:t>米；</w:t>
            </w:r>
          </w:p>
          <w:p w:rsidR="00292871" w:rsidRPr="00724B2A" w:rsidRDefault="00292871" w:rsidP="003C6058">
            <w:pPr>
              <w:widowControl/>
              <w:jc w:val="left"/>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szCs w:val="21"/>
              </w:rPr>
              <w:t>含：阀门、止回阀等</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1、检查电机和泵的对中情况；</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7、清理和吹扫泵内脏物；</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8、消除泵及辅助部分的跑冒滴漏，检查润滑油系统；</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9、按需维修及配件更换；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饮用水保温水箱</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容积</w:t>
            </w:r>
            <w:r w:rsidRPr="00724B2A">
              <w:rPr>
                <w:rFonts w:ascii="新宋体" w:eastAsia="新宋体" w:hAnsi="新宋体" w:cs="Arial"/>
                <w:color w:val="000000" w:themeColor="text1"/>
                <w:szCs w:val="21"/>
              </w:rPr>
              <w:t>3</w:t>
            </w:r>
            <w:r w:rsidRPr="00724B2A">
              <w:rPr>
                <w:rFonts w:ascii="新宋体" w:eastAsia="新宋体" w:hAnsi="新宋体" w:cs="宋体" w:hint="eastAsia"/>
                <w:color w:val="000000" w:themeColor="text1"/>
                <w:szCs w:val="21"/>
              </w:rPr>
              <w:t>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内外胆采用食品级</w:t>
            </w:r>
            <w:r w:rsidRPr="00724B2A">
              <w:rPr>
                <w:rFonts w:ascii="新宋体" w:eastAsia="新宋体" w:hAnsi="新宋体" w:cs="Arial"/>
                <w:color w:val="000000" w:themeColor="text1"/>
                <w:szCs w:val="21"/>
              </w:rPr>
              <w:t xml:space="preserve">304 </w:t>
            </w:r>
            <w:r w:rsidRPr="00724B2A">
              <w:rPr>
                <w:rFonts w:ascii="新宋体" w:eastAsia="新宋体" w:hAnsi="新宋体" w:cs="宋体" w:hint="eastAsia"/>
                <w:color w:val="000000" w:themeColor="text1"/>
                <w:szCs w:val="21"/>
              </w:rPr>
              <w:t>不锈钢板制作</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内外不锈钢板厚</w:t>
            </w:r>
            <w:r w:rsidRPr="00724B2A">
              <w:rPr>
                <w:rFonts w:ascii="新宋体" w:eastAsia="新宋体" w:hAnsi="新宋体" w:cs="Arial"/>
                <w:color w:val="000000" w:themeColor="text1"/>
                <w:szCs w:val="21"/>
              </w:rPr>
              <w:t>≥ 0.8 mm</w:t>
            </w:r>
            <w:r w:rsidRPr="00724B2A">
              <w:rPr>
                <w:rFonts w:ascii="新宋体" w:eastAsia="新宋体" w:hAnsi="新宋体" w:cs="宋体" w:hint="eastAsia"/>
                <w:color w:val="000000" w:themeColor="text1"/>
                <w:szCs w:val="21"/>
              </w:rPr>
              <w:t>，中层采用聚氨酯整体发泡保温</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厚</w:t>
            </w:r>
            <w:r w:rsidRPr="00724B2A">
              <w:rPr>
                <w:rFonts w:ascii="新宋体" w:eastAsia="新宋体" w:hAnsi="新宋体" w:cs="Arial"/>
                <w:color w:val="000000" w:themeColor="text1"/>
                <w:szCs w:val="21"/>
              </w:rPr>
              <w:t>≥50mm</w:t>
            </w:r>
            <w:r w:rsidRPr="00724B2A">
              <w:rPr>
                <w:rFonts w:ascii="新宋体" w:eastAsia="新宋体" w:hAnsi="新宋体" w:cs="宋体" w:hint="eastAsia"/>
                <w:color w:val="000000" w:themeColor="text1"/>
                <w:szCs w:val="21"/>
              </w:rPr>
              <w:t>，带不锈钢支架，容器上下为椭圆封头，卫生级人孔、呼吸器，配水位液位计，排气阀，底部设有排水口；</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1、每季设备检查维修或更换；</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2、每年消毒不少于1次</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热水供水泵</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热水专用不锈钢水泵，流量</w:t>
            </w:r>
            <w:r w:rsidRPr="00724B2A">
              <w:rPr>
                <w:rFonts w:ascii="新宋体" w:eastAsia="新宋体" w:hAnsi="新宋体" w:cs="Arial"/>
                <w:color w:val="000000" w:themeColor="text1"/>
                <w:szCs w:val="21"/>
              </w:rPr>
              <w:t>Q≥3.8</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小时，扬程</w:t>
            </w:r>
            <w:r w:rsidRPr="00724B2A">
              <w:rPr>
                <w:rFonts w:ascii="新宋体" w:eastAsia="新宋体" w:hAnsi="新宋体" w:cs="Arial"/>
                <w:color w:val="000000" w:themeColor="text1"/>
                <w:szCs w:val="21"/>
              </w:rPr>
              <w:t>H≥60</w:t>
            </w:r>
            <w:r w:rsidRPr="00724B2A">
              <w:rPr>
                <w:rFonts w:ascii="新宋体" w:eastAsia="新宋体" w:hAnsi="新宋体" w:cs="宋体" w:hint="eastAsia"/>
                <w:color w:val="000000" w:themeColor="text1"/>
                <w:szCs w:val="21"/>
              </w:rPr>
              <w:t>米。</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含：</w:t>
            </w: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、阀门、止回阀等</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 xml:space="preserve">    2</w:t>
            </w:r>
            <w:r w:rsidRPr="00724B2A">
              <w:rPr>
                <w:rFonts w:ascii="新宋体" w:eastAsia="新宋体" w:hAnsi="新宋体" w:cs="宋体" w:hint="eastAsia"/>
                <w:color w:val="000000" w:themeColor="text1"/>
                <w:szCs w:val="21"/>
              </w:rPr>
              <w:t>、压力检测传感器。</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1、检查电机和泵的对中情况；</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7、清理和吹扫泵内脏物；</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8、消除泵及辅助部分的跑冒滴漏，检查润滑油系统；</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9、按需维修及配件更换；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热水供水变频控制系统</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所有自动控制系统须具有断电停机后，重新通电时设备自动重启功能，不需人工操作。</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主要含：</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、双门防水、防尘控制柜</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2</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ABB</w:t>
            </w:r>
            <w:r w:rsidRPr="00724B2A">
              <w:rPr>
                <w:rFonts w:ascii="新宋体" w:eastAsia="新宋体" w:hAnsi="新宋体" w:cs="宋体" w:hint="eastAsia"/>
                <w:color w:val="000000" w:themeColor="text1"/>
                <w:szCs w:val="21"/>
              </w:rPr>
              <w:t>水泵风机型专用变频器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lastRenderedPageBreak/>
              <w:t>3</w:t>
            </w:r>
            <w:r w:rsidRPr="00724B2A">
              <w:rPr>
                <w:rFonts w:ascii="新宋体" w:eastAsia="新宋体" w:hAnsi="新宋体" w:cs="宋体" w:hint="eastAsia"/>
                <w:color w:val="000000" w:themeColor="text1"/>
                <w:szCs w:val="21"/>
              </w:rPr>
              <w:t>、进口可编程控制器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4</w:t>
            </w:r>
            <w:r w:rsidRPr="00724B2A">
              <w:rPr>
                <w:rFonts w:ascii="新宋体" w:eastAsia="新宋体" w:hAnsi="新宋体" w:cs="宋体" w:hint="eastAsia"/>
                <w:color w:val="000000" w:themeColor="text1"/>
                <w:szCs w:val="21"/>
              </w:rPr>
              <w:t>、电压、电流仪表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5</w:t>
            </w:r>
            <w:r w:rsidRPr="00724B2A">
              <w:rPr>
                <w:rFonts w:ascii="新宋体" w:eastAsia="新宋体" w:hAnsi="新宋体" w:cs="宋体" w:hint="eastAsia"/>
                <w:color w:val="000000" w:themeColor="text1"/>
                <w:szCs w:val="21"/>
              </w:rPr>
              <w:t>、空开、接触器、继电器、开关电源、温控器、时控器等</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6</w:t>
            </w:r>
            <w:r w:rsidRPr="00724B2A">
              <w:rPr>
                <w:rFonts w:ascii="新宋体" w:eastAsia="新宋体" w:hAnsi="新宋体" w:cs="宋体" w:hint="eastAsia"/>
                <w:color w:val="000000" w:themeColor="text1"/>
                <w:szCs w:val="21"/>
              </w:rPr>
              <w:t>、压力检测传感器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7</w:t>
            </w:r>
            <w:r w:rsidRPr="00724B2A">
              <w:rPr>
                <w:rFonts w:ascii="新宋体" w:eastAsia="新宋体" w:hAnsi="新宋体" w:cs="宋体" w:hint="eastAsia"/>
                <w:color w:val="000000" w:themeColor="text1"/>
                <w:szCs w:val="21"/>
              </w:rPr>
              <w:t>、水箱进水及回水控制</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定期：</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1、恒压供水电源柜的定期检修检查  电源进线接头是否松动、进线开关的安装是否牢固;检查接触器是否动作正常、吸合牢固、机械互锁稳定可靠、电气互锁接线正确牢固、接触器主触头是否磨损;柜内各辅助电气元件的功能是否正常;用1000V兆欧表检查电源柜的电源各相线与外壳的绝缘电阻是否符合要求。</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2、恒压供水变频控制柜的定期检修  首先检查柜内电器配件表面的清洁度，如有灰尘等附着物，可用干燥的压缩空气吹净;检查柜内各电器的连接线线头是否松动，如有松动则应及时拧紧或重新焊接;检查远程压力传感器接线板上各接线头</w:t>
            </w:r>
            <w:r w:rsidRPr="00724B2A">
              <w:rPr>
                <w:rFonts w:ascii="新宋体" w:eastAsia="新宋体" w:hAnsi="新宋体" w:cs="宋体" w:hint="eastAsia"/>
                <w:color w:val="000000" w:themeColor="text1"/>
                <w:kern w:val="0"/>
                <w:szCs w:val="21"/>
              </w:rPr>
              <w:lastRenderedPageBreak/>
              <w:t>及元件是否松动、完好;拆开各个交流接触器的灭弧罩，检查接触器的主触头表面的磨损情况及与热继电器的连接，如触头磨损则应及时更换。</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3、恒压供水变频器的检修  检查内部的洁程度，如有灰尘等应及时清理;检查变频器内部的各个元件有无变形、破损、过热、变、闪络等迹象;检查内部变压器、继电器、电抗器有无变异味、绝缘破损及闪络击穿等异常现象;检查内部各个件是否完好;检查主回路与相邻元件之间以及主回路端子间的相对位置是否正常;检查各种连接线是否完好、牢固靠;用钳形电流表检查负载的实际电流与显示屏的显示值否相近，如相差大，则应详细检查，及时处理。</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冷水供水泵</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不锈钢水泵，流量</w:t>
            </w:r>
            <w:r w:rsidRPr="00724B2A">
              <w:rPr>
                <w:rFonts w:ascii="新宋体" w:eastAsia="新宋体" w:hAnsi="新宋体" w:cs="Arial"/>
                <w:color w:val="000000" w:themeColor="text1"/>
                <w:szCs w:val="21"/>
              </w:rPr>
              <w:t>Q</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3.8</w:t>
            </w:r>
            <w:r w:rsidRPr="00724B2A">
              <w:rPr>
                <w:rFonts w:ascii="新宋体" w:eastAsia="新宋体" w:hAnsi="新宋体" w:cs="宋体" w:hint="eastAsia"/>
                <w:color w:val="000000" w:themeColor="text1"/>
                <w:szCs w:val="21"/>
              </w:rPr>
              <w:t>吨</w:t>
            </w:r>
            <w:r w:rsidRPr="00724B2A">
              <w:rPr>
                <w:rFonts w:ascii="新宋体" w:eastAsia="新宋体" w:hAnsi="新宋体" w:cs="Arial"/>
                <w:color w:val="000000" w:themeColor="text1"/>
                <w:szCs w:val="21"/>
              </w:rPr>
              <w:t>/</w:t>
            </w:r>
            <w:r w:rsidRPr="00724B2A">
              <w:rPr>
                <w:rFonts w:ascii="新宋体" w:eastAsia="新宋体" w:hAnsi="新宋体" w:cs="宋体" w:hint="eastAsia"/>
                <w:color w:val="000000" w:themeColor="text1"/>
                <w:szCs w:val="21"/>
              </w:rPr>
              <w:t>小时，扬程</w:t>
            </w:r>
            <w:r w:rsidRPr="00724B2A">
              <w:rPr>
                <w:rFonts w:ascii="新宋体" w:eastAsia="新宋体" w:hAnsi="新宋体" w:cs="Arial"/>
                <w:color w:val="000000" w:themeColor="text1"/>
                <w:szCs w:val="21"/>
              </w:rPr>
              <w:t>H</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60</w:t>
            </w:r>
            <w:r w:rsidRPr="00724B2A">
              <w:rPr>
                <w:rFonts w:ascii="新宋体" w:eastAsia="新宋体" w:hAnsi="新宋体" w:cs="宋体" w:hint="eastAsia"/>
                <w:color w:val="000000" w:themeColor="text1"/>
                <w:szCs w:val="21"/>
              </w:rPr>
              <w:t>米，含：阀门、止回阀、压力检测传感器等。</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 xml:space="preserve">每季：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1、检查电机和泵的对中情况；</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2、解体检查泵的转子、轴、轴承磨损情况；</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3、对泵的零部件进行宏观检查和检验；</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4、检查口环，消除磨损的间隙，提高泵的效率；</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5、调整叶轮背部和其他各部间隙；</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6、检查和更换密封；</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MS Mincho"/>
                <w:color w:val="000000" w:themeColor="text1"/>
                <w:kern w:val="0"/>
                <w:szCs w:val="21"/>
              </w:rPr>
            </w:pPr>
            <w:r w:rsidRPr="00724B2A">
              <w:rPr>
                <w:rFonts w:ascii="新宋体" w:eastAsia="新宋体" w:hAnsi="新宋体" w:cs="宋体" w:hint="eastAsia"/>
                <w:color w:val="000000" w:themeColor="text1"/>
                <w:kern w:val="0"/>
                <w:szCs w:val="21"/>
              </w:rPr>
              <w:t>7、清理和吹扫泵内脏物；</w:t>
            </w:r>
            <w:r w:rsidRPr="00724B2A">
              <w:rPr>
                <w:rFonts w:ascii="新宋体" w:eastAsia="新宋体" w:hAnsi="新宋体" w:cs="MS Mincho" w:hint="eastAsia"/>
                <w:color w:val="000000" w:themeColor="text1"/>
                <w:kern w:val="0"/>
                <w:szCs w:val="21"/>
              </w:rPr>
              <w:t> </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8、消除泵及辅助部分的跑冒滴漏，检查润滑油系统；</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9、按需维修及配件更换；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冷水水供水变频控制系统</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所有自动控制系统须具有断电停机后，重新通电时设备自动重启功能，不需人工操作</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宋体" w:hint="eastAsia"/>
                <w:color w:val="000000" w:themeColor="text1"/>
                <w:szCs w:val="21"/>
              </w:rPr>
              <w:t>主要含：</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1</w:t>
            </w:r>
            <w:r w:rsidRPr="00724B2A">
              <w:rPr>
                <w:rFonts w:ascii="新宋体" w:eastAsia="新宋体" w:hAnsi="新宋体" w:cs="宋体" w:hint="eastAsia"/>
                <w:color w:val="000000" w:themeColor="text1"/>
                <w:szCs w:val="21"/>
              </w:rPr>
              <w:t>、双门防水、防尘控制柜；</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2</w:t>
            </w:r>
            <w:r w:rsidRPr="00724B2A">
              <w:rPr>
                <w:rFonts w:ascii="新宋体" w:eastAsia="新宋体" w:hAnsi="新宋体" w:cs="宋体" w:hint="eastAsia"/>
                <w:color w:val="000000" w:themeColor="text1"/>
                <w:szCs w:val="21"/>
              </w:rPr>
              <w:t>、</w:t>
            </w:r>
            <w:r w:rsidRPr="00724B2A">
              <w:rPr>
                <w:rFonts w:ascii="新宋体" w:eastAsia="新宋体" w:hAnsi="新宋体" w:cs="Arial"/>
                <w:color w:val="000000" w:themeColor="text1"/>
                <w:szCs w:val="21"/>
              </w:rPr>
              <w:t>ABB</w:t>
            </w:r>
            <w:r w:rsidRPr="00724B2A">
              <w:rPr>
                <w:rFonts w:ascii="新宋体" w:eastAsia="新宋体" w:hAnsi="新宋体" w:cs="宋体" w:hint="eastAsia"/>
                <w:color w:val="000000" w:themeColor="text1"/>
                <w:szCs w:val="21"/>
              </w:rPr>
              <w:t>水泵风机型专用变频器；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3</w:t>
            </w:r>
            <w:r w:rsidRPr="00724B2A">
              <w:rPr>
                <w:rFonts w:ascii="新宋体" w:eastAsia="新宋体" w:hAnsi="新宋体" w:cs="宋体" w:hint="eastAsia"/>
                <w:color w:val="000000" w:themeColor="text1"/>
                <w:szCs w:val="21"/>
              </w:rPr>
              <w:t>、进口可编程控制器；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4</w:t>
            </w:r>
            <w:r w:rsidRPr="00724B2A">
              <w:rPr>
                <w:rFonts w:ascii="新宋体" w:eastAsia="新宋体" w:hAnsi="新宋体" w:cs="宋体" w:hint="eastAsia"/>
                <w:color w:val="000000" w:themeColor="text1"/>
                <w:szCs w:val="21"/>
              </w:rPr>
              <w:t>、电压、电流仪表；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5</w:t>
            </w:r>
            <w:r w:rsidRPr="00724B2A">
              <w:rPr>
                <w:rFonts w:ascii="新宋体" w:eastAsia="新宋体" w:hAnsi="新宋体" w:cs="宋体" w:hint="eastAsia"/>
                <w:color w:val="000000" w:themeColor="text1"/>
                <w:szCs w:val="21"/>
              </w:rPr>
              <w:t>、空开、接触器、继电器、开关电源、时</w:t>
            </w:r>
            <w:r w:rsidRPr="00724B2A">
              <w:rPr>
                <w:rFonts w:ascii="新宋体" w:eastAsia="新宋体" w:hAnsi="新宋体" w:cs="宋体" w:hint="eastAsia"/>
                <w:color w:val="000000" w:themeColor="text1"/>
                <w:szCs w:val="21"/>
              </w:rPr>
              <w:lastRenderedPageBreak/>
              <w:t>控器等；</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6</w:t>
            </w:r>
            <w:r w:rsidRPr="00724B2A">
              <w:rPr>
                <w:rFonts w:ascii="新宋体" w:eastAsia="新宋体" w:hAnsi="新宋体" w:cs="宋体" w:hint="eastAsia"/>
                <w:color w:val="000000" w:themeColor="text1"/>
                <w:szCs w:val="21"/>
              </w:rPr>
              <w:t>、压力检测传感器；</w:t>
            </w:r>
          </w:p>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7</w:t>
            </w:r>
            <w:r w:rsidRPr="00724B2A">
              <w:rPr>
                <w:rFonts w:ascii="新宋体" w:eastAsia="新宋体" w:hAnsi="新宋体" w:cs="宋体" w:hint="eastAsia"/>
                <w:color w:val="000000" w:themeColor="text1"/>
                <w:szCs w:val="21"/>
              </w:rPr>
              <w:t>、水箱进水及回水控制；</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lastRenderedPageBreak/>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定期：</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1、恒压供水电源柜的定期检修检查  电源进线接头是否松动、进线开关的安装是否牢固;检查接触器是否动作正常、吸合牢固、机械互锁稳定可靠、电气互锁接线正确牢固、接触器主触头是否磨损;柜内各辅助电气元件的功能是否正常;用1000V兆欧表检查电源柜的电源各相线与外壳的绝缘电阻是否符合要求。</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2、恒压供水变频控制柜的定期检修  首先检查柜内电器配件表面的清洁度，如有灰尘等附着物，可用干燥的压缩空气吹净;检查柜内各电器的连接线线头是否松动，如有松动则应及时拧紧或重新焊接;检查远程压力传感器接线板上各接线头及元件是否松动、完好;拆开各个交流接触器的灭弧罩，检查接触器的主触头表面的磨损情况及与热继电器的连接，如触头磨损则应及时更换。</w:t>
            </w:r>
          </w:p>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3、恒压供水变频器的检修检查内部的洁程度，如有灰尘等应及时清理;检查变频器内部的各个元件有无变形、破损、过热、变、闪络等迹象;检查内部变压器、继电器、电抗器有无变异味、绝缘</w:t>
            </w:r>
            <w:r w:rsidRPr="00724B2A">
              <w:rPr>
                <w:rFonts w:ascii="新宋体" w:eastAsia="新宋体" w:hAnsi="新宋体" w:cs="宋体" w:hint="eastAsia"/>
                <w:color w:val="000000" w:themeColor="text1"/>
                <w:kern w:val="0"/>
                <w:szCs w:val="21"/>
              </w:rPr>
              <w:lastRenderedPageBreak/>
              <w:t>破损及闪络击穿等异常现象;检查内部各个件是否完好;检查主回路与相邻元件之间以及主回路端子间的相对位置是否正常;检查各种连接线是否完好、牢固靠;用钳形电流表检查负载的实际电流与显示屏的显示值否相近，如相差大，则应详细检查，及时处理。</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供热水管网</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宋体"/>
                <w:color w:val="000000" w:themeColor="text1"/>
                <w:szCs w:val="21"/>
              </w:rPr>
            </w:pPr>
            <w:r w:rsidRPr="00724B2A">
              <w:rPr>
                <w:rFonts w:ascii="新宋体" w:eastAsia="新宋体" w:hAnsi="新宋体" w:cs="Arial"/>
                <w:color w:val="000000" w:themeColor="text1"/>
                <w:szCs w:val="21"/>
              </w:rPr>
              <w:t>DN15-DN40</w:t>
            </w:r>
            <w:r w:rsidRPr="00724B2A">
              <w:rPr>
                <w:rFonts w:ascii="新宋体" w:eastAsia="新宋体" w:hAnsi="新宋体" w:cs="宋体" w:hint="eastAsia"/>
                <w:color w:val="000000" w:themeColor="text1"/>
                <w:szCs w:val="21"/>
              </w:rPr>
              <w:t>，内衬</w:t>
            </w:r>
            <w:r w:rsidRPr="00724B2A">
              <w:rPr>
                <w:rFonts w:ascii="新宋体" w:eastAsia="新宋体" w:hAnsi="新宋体" w:cs="Arial"/>
                <w:color w:val="000000" w:themeColor="text1"/>
                <w:szCs w:val="21"/>
              </w:rPr>
              <w:t>304</w:t>
            </w:r>
            <w:r w:rsidRPr="00724B2A">
              <w:rPr>
                <w:rFonts w:ascii="新宋体" w:eastAsia="新宋体" w:hAnsi="新宋体" w:cs="宋体" w:hint="eastAsia"/>
                <w:color w:val="000000" w:themeColor="text1"/>
                <w:szCs w:val="21"/>
              </w:rPr>
              <w:t>不锈钢高性能双层复合保温管；</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每季管网漏水等检查或配件更换；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冷水管网</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Arial"/>
                <w:color w:val="000000" w:themeColor="text1"/>
                <w:szCs w:val="21"/>
              </w:rPr>
            </w:pPr>
            <w:r w:rsidRPr="00724B2A">
              <w:rPr>
                <w:rFonts w:ascii="新宋体" w:eastAsia="新宋体" w:hAnsi="新宋体" w:cs="Arial" w:hint="eastAsia"/>
                <w:color w:val="000000" w:themeColor="text1"/>
                <w:szCs w:val="21"/>
              </w:rPr>
              <w:t>￠15-￠40，PPR材质，饮用水专用管</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8</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套</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每季管网漏水等检查或配件更换；</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olor w:val="000000" w:themeColor="text1"/>
                <w:kern w:val="0"/>
                <w:szCs w:val="21"/>
              </w:rPr>
              <w:t>冷水龙头</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Arial"/>
                <w:color w:val="000000" w:themeColor="text1"/>
                <w:szCs w:val="21"/>
              </w:rPr>
            </w:pPr>
            <w:r w:rsidRPr="00724B2A">
              <w:rPr>
                <w:rFonts w:ascii="新宋体" w:eastAsia="新宋体" w:hAnsi="新宋体" w:cs="Arial" w:hint="eastAsia"/>
                <w:color w:val="000000" w:themeColor="text1"/>
                <w:szCs w:val="21"/>
              </w:rPr>
              <w:t>DN15  铜镀铬陶瓷阀芯水龙头</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420</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只</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故障检查及更换（含节流阀）</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color w:val="000000" w:themeColor="text1"/>
                <w:kern w:val="0"/>
                <w:szCs w:val="21"/>
              </w:rPr>
              <w:t>热水龙头</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s="Arial"/>
                <w:color w:val="000000" w:themeColor="text1"/>
                <w:szCs w:val="21"/>
              </w:rPr>
            </w:pPr>
            <w:r w:rsidRPr="00724B2A">
              <w:rPr>
                <w:rFonts w:ascii="新宋体" w:eastAsia="新宋体" w:hAnsi="新宋体"/>
                <w:color w:val="000000" w:themeColor="text1"/>
                <w:szCs w:val="21"/>
              </w:rPr>
              <w:t>DN15  铜镀铬陶瓷阀芯水龙头，高温型</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420</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只</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故障检查及更换（含节流阀）</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hint="eastAsia"/>
                <w:color w:val="000000" w:themeColor="text1"/>
                <w:kern w:val="0"/>
                <w:szCs w:val="21"/>
              </w:rPr>
              <w:t>3龙头304不锈钢饮水平台</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3龙头2热1冷，品牌“碧丽”</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6</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台</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每季故障检查及维修；</w:t>
            </w:r>
          </w:p>
        </w:tc>
      </w:tr>
      <w:tr w:rsidR="00292871" w:rsidRPr="00724B2A" w:rsidTr="003C6058">
        <w:trPr>
          <w:trHeight w:val="737"/>
          <w:jc w:val="center"/>
        </w:trPr>
        <w:tc>
          <w:tcPr>
            <w:tcW w:w="315" w:type="pct"/>
            <w:tcBorders>
              <w:tl2br w:val="nil"/>
              <w:tr2bl w:val="nil"/>
            </w:tcBorders>
            <w:noWrap/>
            <w:tcMar>
              <w:top w:w="15" w:type="dxa"/>
              <w:left w:w="15" w:type="dxa"/>
              <w:right w:w="15" w:type="dxa"/>
            </w:tcMar>
            <w:vAlign w:val="center"/>
          </w:tcPr>
          <w:p w:rsidR="00292871" w:rsidRPr="00724B2A" w:rsidRDefault="00292871" w:rsidP="00292871">
            <w:pPr>
              <w:widowControl/>
              <w:numPr>
                <w:ilvl w:val="0"/>
                <w:numId w:val="1"/>
              </w:numPr>
              <w:ind w:left="420" w:hanging="420"/>
              <w:jc w:val="center"/>
              <w:textAlignment w:val="center"/>
              <w:rPr>
                <w:rFonts w:ascii="新宋体" w:eastAsia="新宋体" w:hAnsi="新宋体" w:cs="宋体"/>
                <w:color w:val="000000" w:themeColor="text1"/>
                <w:kern w:val="0"/>
                <w:szCs w:val="21"/>
              </w:rPr>
            </w:pPr>
          </w:p>
        </w:tc>
        <w:tc>
          <w:tcPr>
            <w:tcW w:w="545"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olor w:val="000000" w:themeColor="text1"/>
                <w:kern w:val="0"/>
                <w:szCs w:val="21"/>
              </w:rPr>
            </w:pPr>
            <w:r w:rsidRPr="00724B2A">
              <w:rPr>
                <w:rFonts w:ascii="新宋体" w:eastAsia="新宋体" w:hAnsi="新宋体" w:hint="eastAsia"/>
                <w:color w:val="000000" w:themeColor="text1"/>
                <w:kern w:val="0"/>
                <w:szCs w:val="21"/>
              </w:rPr>
              <w:t>4龙头304不锈钢饮水机</w:t>
            </w:r>
          </w:p>
        </w:tc>
        <w:tc>
          <w:tcPr>
            <w:tcW w:w="793" w:type="pct"/>
            <w:tcBorders>
              <w:tl2br w:val="nil"/>
              <w:tr2bl w:val="nil"/>
            </w:tcBorders>
            <w:noWrap/>
            <w:tcMar>
              <w:top w:w="15" w:type="dxa"/>
              <w:left w:w="15" w:type="dxa"/>
              <w:right w:w="15" w:type="dxa"/>
            </w:tcMar>
            <w:vAlign w:val="center"/>
          </w:tcPr>
          <w:p w:rsidR="00292871" w:rsidRPr="00724B2A" w:rsidRDefault="00292871" w:rsidP="003C6058">
            <w:pPr>
              <w:widowControl/>
              <w:jc w:val="left"/>
              <w:textAlignment w:val="center"/>
              <w:rPr>
                <w:rFonts w:ascii="新宋体" w:eastAsia="新宋体" w:hAnsi="新宋体"/>
                <w:color w:val="000000" w:themeColor="text1"/>
                <w:szCs w:val="21"/>
              </w:rPr>
            </w:pPr>
            <w:r w:rsidRPr="00724B2A">
              <w:rPr>
                <w:rFonts w:ascii="新宋体" w:eastAsia="新宋体" w:hAnsi="新宋体" w:hint="eastAsia"/>
                <w:color w:val="000000" w:themeColor="text1"/>
                <w:szCs w:val="21"/>
              </w:rPr>
              <w:t>4龙头温开水，品牌：“康丽源”、“科思研”</w:t>
            </w:r>
          </w:p>
        </w:tc>
        <w:tc>
          <w:tcPr>
            <w:tcW w:w="322"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37</w:t>
            </w:r>
          </w:p>
        </w:tc>
        <w:tc>
          <w:tcPr>
            <w:tcW w:w="300" w:type="pct"/>
            <w:tcBorders>
              <w:tl2br w:val="nil"/>
              <w:tr2bl w:val="nil"/>
            </w:tcBorders>
            <w:noWrap/>
            <w:tcMar>
              <w:top w:w="15" w:type="dxa"/>
              <w:left w:w="15" w:type="dxa"/>
              <w:right w:w="15" w:type="dxa"/>
            </w:tcMar>
            <w:vAlign w:val="center"/>
          </w:tcPr>
          <w:p w:rsidR="00292871" w:rsidRPr="00724B2A" w:rsidRDefault="00292871" w:rsidP="003C6058">
            <w:pPr>
              <w:widowControl/>
              <w:jc w:val="center"/>
              <w:textAlignment w:val="center"/>
              <w:rPr>
                <w:rFonts w:ascii="新宋体" w:eastAsia="新宋体" w:hAnsi="新宋体" w:cs="宋体"/>
                <w:color w:val="000000" w:themeColor="text1"/>
                <w:kern w:val="0"/>
                <w:szCs w:val="21"/>
              </w:rPr>
            </w:pPr>
            <w:r w:rsidRPr="00724B2A">
              <w:rPr>
                <w:rFonts w:ascii="新宋体" w:eastAsia="新宋体" w:hAnsi="新宋体" w:cs="宋体" w:hint="eastAsia"/>
                <w:color w:val="000000" w:themeColor="text1"/>
                <w:kern w:val="0"/>
                <w:szCs w:val="21"/>
              </w:rPr>
              <w:t>台</w:t>
            </w:r>
          </w:p>
        </w:tc>
        <w:tc>
          <w:tcPr>
            <w:tcW w:w="2721" w:type="pct"/>
            <w:tcBorders>
              <w:tl2br w:val="nil"/>
              <w:tr2bl w:val="nil"/>
            </w:tcBorders>
            <w:noWrap/>
            <w:tcMar>
              <w:top w:w="15" w:type="dxa"/>
              <w:left w:w="15" w:type="dxa"/>
              <w:right w:w="15" w:type="dxa"/>
            </w:tcMar>
            <w:vAlign w:val="center"/>
          </w:tcPr>
          <w:p w:rsidR="00292871" w:rsidRPr="00724B2A" w:rsidRDefault="00292871" w:rsidP="003C6058">
            <w:pPr>
              <w:rPr>
                <w:rFonts w:ascii="新宋体" w:eastAsia="新宋体" w:hAnsi="新宋体" w:cs="宋体"/>
                <w:color w:val="000000" w:themeColor="text1"/>
                <w:kern w:val="0"/>
                <w:szCs w:val="21"/>
              </w:rPr>
            </w:pPr>
            <w:r w:rsidRPr="00724B2A">
              <w:rPr>
                <w:rFonts w:ascii="新宋体" w:eastAsia="新宋体" w:hAnsi="新宋体" w:cs="微软雅黑" w:hint="eastAsia"/>
                <w:bCs/>
                <w:strike/>
                <w:color w:val="000000" w:themeColor="text1"/>
                <w:kern w:val="0"/>
                <w:szCs w:val="21"/>
              </w:rPr>
              <w:t>▲</w:t>
            </w:r>
            <w:r w:rsidRPr="00724B2A">
              <w:rPr>
                <w:rFonts w:ascii="新宋体" w:eastAsia="新宋体" w:hAnsi="新宋体" w:cs="宋体" w:hint="eastAsia"/>
                <w:color w:val="000000" w:themeColor="text1"/>
                <w:kern w:val="0"/>
                <w:szCs w:val="21"/>
              </w:rPr>
              <w:t>每季故障检查维修，每6个月更换滤材不少于1次。其中滤芯等耗材需原装正品，每次更换需进行扫码验证。</w:t>
            </w:r>
          </w:p>
        </w:tc>
      </w:tr>
    </w:tbl>
    <w:p w:rsidR="00292871" w:rsidRDefault="00292871" w:rsidP="00292871">
      <w:pPr>
        <w:spacing w:line="360" w:lineRule="auto"/>
        <w:rPr>
          <w:rFonts w:ascii="新宋体" w:eastAsia="新宋体" w:hAnsi="新宋体" w:cstheme="minorHAnsi"/>
          <w:bCs/>
          <w:color w:val="000000" w:themeColor="text1"/>
        </w:rPr>
      </w:pPr>
    </w:p>
    <w:p w:rsidR="00292871" w:rsidRPr="00724B2A" w:rsidRDefault="00292871" w:rsidP="00292871">
      <w:pPr>
        <w:spacing w:line="360" w:lineRule="auto"/>
        <w:rPr>
          <w:rFonts w:ascii="新宋体" w:eastAsia="新宋体" w:hAnsi="新宋体" w:cstheme="minorHAnsi"/>
          <w:b/>
          <w:bCs/>
          <w:color w:val="000000" w:themeColor="text1"/>
        </w:rPr>
      </w:pPr>
      <w:r w:rsidRPr="00724B2A">
        <w:rPr>
          <w:rFonts w:ascii="新宋体" w:eastAsia="新宋体" w:hAnsi="新宋体" w:cstheme="minorHAnsi" w:hint="eastAsia"/>
          <w:b/>
          <w:bCs/>
          <w:color w:val="000000" w:themeColor="text1"/>
        </w:rPr>
        <w:t>（6）</w:t>
      </w:r>
      <w:r w:rsidRPr="00724B2A">
        <w:rPr>
          <w:rFonts w:ascii="新宋体" w:eastAsia="新宋体" w:hAnsi="新宋体" w:cstheme="minorHAnsi"/>
          <w:b/>
          <w:bCs/>
          <w:color w:val="000000" w:themeColor="text1"/>
        </w:rPr>
        <w:t>维保要求：</w:t>
      </w:r>
    </w:p>
    <w:p w:rsidR="00292871" w:rsidRPr="00724B2A" w:rsidRDefault="00292871" w:rsidP="00292871">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1、按照国家相关技术管理要求对整套设备实行定期巡视、维护及保养，保证系统的良好运行，并留有相关的维保记录。</w:t>
      </w:r>
    </w:p>
    <w:p w:rsidR="00292871" w:rsidRPr="00724B2A" w:rsidRDefault="00292871" w:rsidP="00292871">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2、按系统运行状况的要求不定期免费更换相同型号及品牌的系统消耗性材料配件。</w:t>
      </w:r>
    </w:p>
    <w:p w:rsidR="00292871" w:rsidRPr="00724B2A" w:rsidRDefault="00292871" w:rsidP="00292871">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color w:val="000000" w:themeColor="text1"/>
        </w:rPr>
        <w:t>3、当设备管网出现故障，维修供应商技术人员保证在收到通知</w:t>
      </w:r>
      <w:r w:rsidRPr="00724B2A">
        <w:rPr>
          <w:rFonts w:ascii="新宋体" w:eastAsia="新宋体" w:hAnsi="新宋体" w:cstheme="minorHAnsi" w:hint="eastAsia"/>
          <w:color w:val="000000" w:themeColor="text1"/>
        </w:rPr>
        <w:t>8</w:t>
      </w:r>
      <w:r w:rsidRPr="00724B2A">
        <w:rPr>
          <w:rFonts w:ascii="新宋体" w:eastAsia="新宋体" w:hAnsi="新宋体" w:cstheme="minorHAnsi"/>
          <w:color w:val="000000" w:themeColor="text1"/>
        </w:rPr>
        <w:t>小时内赶到现场处理。</w:t>
      </w:r>
    </w:p>
    <w:p w:rsidR="00292871" w:rsidRPr="00724B2A" w:rsidRDefault="00292871" w:rsidP="00292871">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hint="eastAsia"/>
          <w:color w:val="000000" w:themeColor="text1"/>
        </w:rPr>
        <w:t>4</w:t>
      </w:r>
      <w:r w:rsidRPr="00724B2A">
        <w:rPr>
          <w:rFonts w:ascii="新宋体" w:eastAsia="新宋体" w:hAnsi="新宋体" w:cstheme="minorHAnsi"/>
          <w:color w:val="000000" w:themeColor="text1"/>
        </w:rPr>
        <w:t>、由于深圳监狱罪犯生活区饮用水设备涉及几千名犯人的饮水安全，维保商应购买</w:t>
      </w:r>
      <w:r w:rsidRPr="00724B2A">
        <w:rPr>
          <w:rFonts w:ascii="新宋体" w:eastAsia="新宋体" w:hAnsi="新宋体" w:cstheme="minorHAnsi" w:hint="eastAsia"/>
          <w:color w:val="000000" w:themeColor="text1"/>
        </w:rPr>
        <w:t>有</w:t>
      </w:r>
      <w:r w:rsidRPr="00724B2A">
        <w:rPr>
          <w:rFonts w:ascii="新宋体" w:eastAsia="新宋体" w:hAnsi="新宋体" w:cstheme="minorHAnsi"/>
          <w:color w:val="000000" w:themeColor="text1"/>
        </w:rPr>
        <w:t>生活饮用水相关责任保险。</w:t>
      </w:r>
    </w:p>
    <w:p w:rsidR="00292871" w:rsidRPr="00724B2A" w:rsidRDefault="00292871" w:rsidP="00292871">
      <w:pPr>
        <w:spacing w:line="360" w:lineRule="auto"/>
        <w:ind w:firstLineChars="200" w:firstLine="420"/>
        <w:rPr>
          <w:rFonts w:ascii="新宋体" w:eastAsia="新宋体" w:hAnsi="新宋体" w:cstheme="minorHAnsi"/>
          <w:color w:val="000000" w:themeColor="text1"/>
        </w:rPr>
      </w:pPr>
      <w:r w:rsidRPr="00724B2A">
        <w:rPr>
          <w:rFonts w:ascii="新宋体" w:eastAsia="新宋体" w:hAnsi="新宋体" w:cstheme="minorHAnsi" w:hint="eastAsia"/>
          <w:color w:val="000000" w:themeColor="text1"/>
        </w:rPr>
        <w:t>5</w:t>
      </w:r>
      <w:r w:rsidRPr="00724B2A">
        <w:rPr>
          <w:rFonts w:ascii="新宋体" w:eastAsia="新宋体" w:hAnsi="新宋体" w:cstheme="minorHAnsi"/>
          <w:color w:val="000000" w:themeColor="text1"/>
        </w:rPr>
        <w:t>、维保</w:t>
      </w:r>
      <w:r w:rsidRPr="00724B2A">
        <w:rPr>
          <w:rFonts w:ascii="新宋体" w:eastAsia="新宋体" w:hAnsi="新宋体" w:cstheme="minorHAnsi" w:hint="eastAsia"/>
          <w:color w:val="000000" w:themeColor="text1"/>
        </w:rPr>
        <w:t>供应商应具有与本项目相关（</w:t>
      </w:r>
      <w:r w:rsidRPr="00724B2A">
        <w:rPr>
          <w:rFonts w:ascii="新宋体" w:eastAsia="新宋体" w:hAnsi="新宋体" w:cstheme="minorHAnsi"/>
          <w:color w:val="000000" w:themeColor="text1"/>
        </w:rPr>
        <w:t>饮水设备、商用饮水设备、热泵设备</w:t>
      </w:r>
      <w:r w:rsidRPr="00724B2A">
        <w:rPr>
          <w:rFonts w:ascii="新宋体" w:eastAsia="新宋体" w:hAnsi="新宋体" w:cstheme="minorHAnsi" w:hint="eastAsia"/>
          <w:color w:val="000000" w:themeColor="text1"/>
        </w:rPr>
        <w:t>）的</w:t>
      </w:r>
      <w:r w:rsidRPr="00724B2A">
        <w:rPr>
          <w:rFonts w:ascii="新宋体" w:eastAsia="新宋体" w:hAnsi="新宋体" w:cstheme="minorHAnsi"/>
          <w:color w:val="000000" w:themeColor="text1"/>
        </w:rPr>
        <w:t>《售后服务评价体系》认证</w:t>
      </w:r>
      <w:r w:rsidRPr="00724B2A">
        <w:rPr>
          <w:rFonts w:ascii="新宋体" w:eastAsia="新宋体" w:hAnsi="新宋体" w:cstheme="minorHAnsi" w:hint="eastAsia"/>
          <w:color w:val="000000" w:themeColor="text1"/>
        </w:rPr>
        <w:t>。</w:t>
      </w:r>
    </w:p>
    <w:p w:rsidR="00292871" w:rsidRPr="00724B2A" w:rsidRDefault="00292871" w:rsidP="00292871">
      <w:pPr>
        <w:spacing w:line="360" w:lineRule="auto"/>
        <w:ind w:firstLineChars="200" w:firstLine="420"/>
        <w:rPr>
          <w:rFonts w:ascii="新宋体" w:eastAsia="新宋体" w:hAnsi="新宋体"/>
          <w:color w:val="000000" w:themeColor="text1"/>
        </w:rPr>
      </w:pPr>
      <w:r w:rsidRPr="00724B2A">
        <w:rPr>
          <w:rFonts w:ascii="新宋体" w:eastAsia="新宋体" w:hAnsi="新宋体" w:cstheme="minorHAnsi" w:hint="eastAsia"/>
          <w:color w:val="000000" w:themeColor="text1"/>
        </w:rPr>
        <w:t>6</w:t>
      </w:r>
      <w:r w:rsidRPr="00724B2A">
        <w:rPr>
          <w:rFonts w:ascii="新宋体" w:eastAsia="新宋体" w:hAnsi="新宋体" w:cstheme="minorHAnsi"/>
          <w:color w:val="000000" w:themeColor="text1"/>
        </w:rPr>
        <w:t>、由于深圳监狱罪犯生活区饮用水常年24小时运行，对维保商紧急维修响应时间、故障设备修复时间、零部件备品储备等有较高要求，供应商应提供</w:t>
      </w:r>
      <w:r w:rsidRPr="00724B2A">
        <w:rPr>
          <w:rFonts w:ascii="新宋体" w:eastAsia="新宋体" w:hAnsi="新宋体" w:cstheme="minorHAnsi" w:hint="eastAsia"/>
          <w:color w:val="000000" w:themeColor="text1"/>
        </w:rPr>
        <w:t>在深圳本地</w:t>
      </w:r>
      <w:r w:rsidRPr="00724B2A">
        <w:rPr>
          <w:rFonts w:ascii="新宋体" w:eastAsia="新宋体" w:hAnsi="新宋体" w:cstheme="minorHAnsi"/>
          <w:color w:val="000000" w:themeColor="text1"/>
        </w:rPr>
        <w:t>深圳市区具有长</w:t>
      </w:r>
      <w:r w:rsidRPr="00724B2A">
        <w:rPr>
          <w:rFonts w:ascii="新宋体" w:eastAsia="新宋体" w:hAnsi="新宋体" w:cstheme="minorHAnsi"/>
          <w:color w:val="000000" w:themeColor="text1"/>
        </w:rPr>
        <w:lastRenderedPageBreak/>
        <w:t>期稳定的服务机构</w:t>
      </w:r>
      <w:r w:rsidRPr="00724B2A">
        <w:rPr>
          <w:rFonts w:ascii="新宋体" w:eastAsia="新宋体" w:hAnsi="新宋体" w:cstheme="minorHAnsi" w:hint="eastAsia"/>
          <w:color w:val="000000" w:themeColor="text1"/>
        </w:rPr>
        <w:t>和</w:t>
      </w:r>
      <w:r w:rsidRPr="00724B2A">
        <w:rPr>
          <w:rFonts w:ascii="新宋体" w:eastAsia="新宋体" w:hAnsi="新宋体" w:cstheme="minorHAnsi"/>
          <w:color w:val="000000" w:themeColor="text1"/>
        </w:rPr>
        <w:t>本项目三年主要零部件（指空气能热泵热水机、直饮水设备、饮水机）供应的服务承诺函。</w:t>
      </w:r>
    </w:p>
    <w:p w:rsidR="00292871" w:rsidRPr="00CB6460" w:rsidRDefault="00292871" w:rsidP="00292871">
      <w:pPr>
        <w:spacing w:line="360" w:lineRule="auto"/>
        <w:rPr>
          <w:rFonts w:ascii="新宋体" w:eastAsia="新宋体" w:hAnsi="新宋体"/>
          <w:b/>
        </w:rPr>
      </w:pPr>
      <w:r>
        <w:rPr>
          <w:rFonts w:ascii="新宋体" w:eastAsia="新宋体" w:hAnsi="新宋体" w:hint="eastAsia"/>
          <w:b/>
        </w:rPr>
        <w:t>（7）</w:t>
      </w:r>
      <w:r w:rsidRPr="00CB6460">
        <w:rPr>
          <w:rFonts w:ascii="新宋体" w:eastAsia="新宋体" w:hAnsi="新宋体" w:hint="eastAsia"/>
          <w:b/>
        </w:rPr>
        <w:t>其他要求</w:t>
      </w:r>
    </w:p>
    <w:p w:rsidR="00292871" w:rsidRPr="00CD3F89" w:rsidRDefault="00292871" w:rsidP="00292871">
      <w:pPr>
        <w:spacing w:line="360" w:lineRule="auto"/>
        <w:rPr>
          <w:rFonts w:ascii="新宋体" w:eastAsia="新宋体" w:hAnsi="新宋体" w:cstheme="minorHAnsi"/>
        </w:rPr>
      </w:pPr>
      <w:r w:rsidRPr="00CB6460">
        <w:rPr>
          <w:rFonts w:ascii="新宋体" w:eastAsia="新宋体" w:hAnsi="新宋体" w:cstheme="minorHAnsi" w:hint="eastAsia"/>
          <w:color w:val="000000" w:themeColor="text1"/>
        </w:rPr>
        <w:t>1、投标人可到监狱现场进行勘察，为使投标人对项目由更完整的认识，需要现场勘验的，</w:t>
      </w:r>
      <w:r w:rsidRPr="00CD3F89">
        <w:rPr>
          <w:rFonts w:ascii="新宋体" w:eastAsia="新宋体" w:hAnsi="新宋体" w:cstheme="minorHAnsi" w:hint="eastAsia"/>
          <w:color w:val="000000" w:themeColor="text1"/>
        </w:rPr>
        <w:t>踏勘人员须提前至少一天联系踏勘联系人，踏勘人员须14天内未到过中高风险地区，提供24小时核酸检测结果、健康码、行程码。</w:t>
      </w:r>
      <w:r w:rsidRPr="00CB6460">
        <w:rPr>
          <w:rFonts w:ascii="新宋体" w:eastAsia="新宋体" w:hAnsi="新宋体" w:cstheme="minorHAnsi" w:hint="eastAsia"/>
          <w:color w:val="000000" w:themeColor="text1"/>
        </w:rPr>
        <w:t>请在</w:t>
      </w:r>
      <w:r w:rsidRPr="00CD3F89">
        <w:rPr>
          <w:rFonts w:ascii="新宋体" w:eastAsia="新宋体" w:hAnsi="新宋体" w:cstheme="minorHAnsi" w:hint="eastAsia"/>
        </w:rPr>
        <w:t>7月15日前联系狱政办杨警官18138810727。</w:t>
      </w:r>
    </w:p>
    <w:p w:rsidR="00292871" w:rsidRPr="00CB6460" w:rsidRDefault="00292871" w:rsidP="00292871">
      <w:pPr>
        <w:spacing w:line="360" w:lineRule="auto"/>
        <w:rPr>
          <w:rFonts w:ascii="新宋体" w:eastAsia="新宋体" w:hAnsi="新宋体" w:cstheme="minorHAnsi"/>
          <w:color w:val="000000" w:themeColor="text1"/>
        </w:rPr>
      </w:pPr>
      <w:r w:rsidRPr="00CB6460">
        <w:rPr>
          <w:rFonts w:ascii="新宋体" w:eastAsia="新宋体" w:hAnsi="新宋体" w:cstheme="minorHAnsi" w:hint="eastAsia"/>
          <w:color w:val="000000" w:themeColor="text1"/>
        </w:rPr>
        <w:t>2、受疫情防控及监管工作相关规定的影响，人员进出、维修效率等会存在一定的降效，请投标人提前知悉。</w:t>
      </w:r>
    </w:p>
    <w:p w:rsidR="00292871" w:rsidRDefault="00292871" w:rsidP="00292871">
      <w:pPr>
        <w:pStyle w:val="3"/>
        <w:rPr>
          <w:rFonts w:ascii="新宋体" w:eastAsia="新宋体" w:hAnsi="新宋体"/>
          <w:kern w:val="44"/>
          <w:szCs w:val="28"/>
        </w:rPr>
      </w:pPr>
      <w:r>
        <w:rPr>
          <w:rFonts w:ascii="新宋体" w:eastAsia="新宋体" w:hAnsi="新宋体" w:hint="eastAsia"/>
          <w:kern w:val="44"/>
          <w:szCs w:val="28"/>
        </w:rPr>
        <w:t>五、项目商务要求</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24B2A">
        <w:rPr>
          <w:rFonts w:ascii="新宋体" w:eastAsia="新宋体" w:hAnsi="新宋体" w:cs="宋体" w:hint="eastAsia"/>
          <w:szCs w:val="21"/>
        </w:rPr>
        <w:t>一年。按照相关要求，服务期满一年，可续签，但最多可续签两次。</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292871" w:rsidRPr="00724B2A"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由甲方按下列程序付款：</w:t>
      </w:r>
    </w:p>
    <w:p w:rsidR="00292871" w:rsidRPr="00724B2A"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1、签订合同后，依照维保人员每季进入监区陪同警官签名的签到记录，供应商每季完成不少于一次的检查维修保养工作，设备能良好运行。采购人自签订合同之日起，每3个月支付全年合同金额的25%，每年分四次付清当年维保费用。（具体以双方正式签订的合同内容为准）</w:t>
      </w:r>
    </w:p>
    <w:p w:rsidR="00292871" w:rsidRPr="00724B2A"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2、供应商凭以下有效文件与采购人结算：</w:t>
      </w:r>
    </w:p>
    <w:p w:rsidR="00292871" w:rsidRPr="00724B2A"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（1）合同；</w:t>
      </w:r>
    </w:p>
    <w:p w:rsidR="00292871" w:rsidRPr="00724B2A"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（2）供应商开具的正式发票；</w:t>
      </w:r>
    </w:p>
    <w:p w:rsidR="00292871" w:rsidRDefault="00292871" w:rsidP="00292871">
      <w:pPr>
        <w:spacing w:line="360" w:lineRule="auto"/>
        <w:rPr>
          <w:rFonts w:ascii="新宋体" w:eastAsia="新宋体" w:hAnsi="新宋体" w:cs="宋体"/>
          <w:szCs w:val="21"/>
        </w:rPr>
      </w:pPr>
      <w:r w:rsidRPr="00724B2A">
        <w:rPr>
          <w:rFonts w:ascii="新宋体" w:eastAsia="新宋体" w:hAnsi="新宋体" w:cs="宋体" w:hint="eastAsia"/>
          <w:szCs w:val="21"/>
        </w:rPr>
        <w:t>（3）成交通知书。</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292871" w:rsidRPr="00D86E0A"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D86E0A">
        <w:rPr>
          <w:rFonts w:ascii="新宋体" w:eastAsia="新宋体" w:hAnsi="新宋体" w:cs="宋体" w:hint="eastAsia"/>
          <w:szCs w:val="21"/>
        </w:rPr>
        <w:t>：</w:t>
      </w:r>
    </w:p>
    <w:p w:rsidR="00292871" w:rsidRPr="00D86E0A" w:rsidRDefault="00292871" w:rsidP="00292871">
      <w:pPr>
        <w:spacing w:line="360" w:lineRule="auto"/>
        <w:rPr>
          <w:rFonts w:ascii="新宋体" w:eastAsia="新宋体" w:hAnsi="新宋体" w:cs="宋体"/>
          <w:szCs w:val="21"/>
        </w:rPr>
      </w:pPr>
      <w:r w:rsidRPr="00D86E0A">
        <w:rPr>
          <w:rFonts w:ascii="新宋体" w:eastAsia="新宋体" w:hAnsi="新宋体" w:cs="宋体" w:hint="eastAsia"/>
          <w:szCs w:val="21"/>
          <w:u w:val="single"/>
        </w:rPr>
        <w:t>1.未按规定周期保养维护或收到报修申请后超时到达现场的，视情形扣减维修费用；2.维修未达到行业标准或常规使用效果的，视情形扣减维修费用；3.维修更换辅材或耗材没有达到规定的品牌或质量的，视情形扣减维修费用。</w:t>
      </w:r>
    </w:p>
    <w:p w:rsidR="00292871" w:rsidRPr="00D86E0A" w:rsidRDefault="00292871" w:rsidP="00292871">
      <w:pPr>
        <w:spacing w:line="360" w:lineRule="auto"/>
        <w:rPr>
          <w:rFonts w:ascii="新宋体" w:eastAsia="新宋体" w:hAnsi="新宋体" w:cs="宋体"/>
          <w:szCs w:val="21"/>
        </w:rPr>
      </w:pPr>
      <w:r w:rsidRPr="00D86E0A">
        <w:rPr>
          <w:rFonts w:ascii="新宋体" w:eastAsia="新宋体" w:hAnsi="新宋体" w:cs="宋体" w:hint="eastAsia"/>
          <w:szCs w:val="21"/>
        </w:rPr>
        <w:t>2.违约金：</w:t>
      </w:r>
      <w:r w:rsidRPr="00D86E0A">
        <w:rPr>
          <w:rFonts w:ascii="新宋体" w:eastAsia="新宋体" w:hAnsi="新宋体" w:cs="宋体" w:hint="eastAsia"/>
          <w:szCs w:val="21"/>
          <w:u w:val="single"/>
        </w:rPr>
        <w:t>扣减当月维修费用的形式，每次扣减标准以合同规定为准。</w:t>
      </w:r>
    </w:p>
    <w:p w:rsidR="00292871" w:rsidRDefault="00292871" w:rsidP="00292871">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92871" w:rsidRDefault="00292871" w:rsidP="0029287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8E6A2D" w:rsidRPr="00292871" w:rsidRDefault="008E6A2D">
      <w:bookmarkStart w:id="4" w:name="_GoBack"/>
      <w:bookmarkEnd w:id="4"/>
    </w:p>
    <w:sectPr w:rsidR="008E6A2D" w:rsidRPr="002928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71" w:rsidRDefault="00292871" w:rsidP="00292871">
      <w:r>
        <w:separator/>
      </w:r>
    </w:p>
  </w:endnote>
  <w:endnote w:type="continuationSeparator" w:id="0">
    <w:p w:rsidR="00292871" w:rsidRDefault="00292871" w:rsidP="0029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71" w:rsidRDefault="00292871" w:rsidP="00292871">
      <w:r>
        <w:separator/>
      </w:r>
    </w:p>
  </w:footnote>
  <w:footnote w:type="continuationSeparator" w:id="0">
    <w:p w:rsidR="00292871" w:rsidRDefault="00292871" w:rsidP="0029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A8638"/>
    <w:multiLevelType w:val="singleLevel"/>
    <w:tmpl w:val="801A8638"/>
    <w:lvl w:ilvl="0">
      <w:start w:val="1"/>
      <w:numFmt w:val="decimal"/>
      <w:suff w:val="nothing"/>
      <w:lvlText w:val="%1、"/>
      <w:lvlJc w:val="left"/>
    </w:lvl>
  </w:abstractNum>
  <w:abstractNum w:abstractNumId="1">
    <w:nsid w:val="DA4E9218"/>
    <w:multiLevelType w:val="singleLevel"/>
    <w:tmpl w:val="DA4E9218"/>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C3"/>
    <w:rsid w:val="00292871"/>
    <w:rsid w:val="008E6A2D"/>
    <w:rsid w:val="00A1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71"/>
    <w:pPr>
      <w:widowControl w:val="0"/>
      <w:jc w:val="both"/>
    </w:pPr>
    <w:rPr>
      <w:rFonts w:ascii="Times New Roman" w:eastAsia="宋体" w:hAnsi="Times New Roman" w:cs="Times New Roman"/>
      <w:szCs w:val="24"/>
    </w:rPr>
  </w:style>
  <w:style w:type="paragraph" w:styleId="2">
    <w:name w:val="heading 2"/>
    <w:basedOn w:val="3"/>
    <w:next w:val="4"/>
    <w:link w:val="2Char"/>
    <w:qFormat/>
    <w:rsid w:val="00292871"/>
    <w:pPr>
      <w:adjustRightInd w:val="0"/>
      <w:jc w:val="center"/>
      <w:textAlignment w:val="baseline"/>
      <w:outlineLvl w:val="1"/>
    </w:pPr>
    <w:rPr>
      <w:kern w:val="0"/>
      <w:sz w:val="24"/>
      <w:szCs w:val="20"/>
    </w:rPr>
  </w:style>
  <w:style w:type="paragraph" w:styleId="3">
    <w:name w:val="heading 3"/>
    <w:basedOn w:val="4"/>
    <w:next w:val="a"/>
    <w:link w:val="3Char1"/>
    <w:qFormat/>
    <w:rsid w:val="0029287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9287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871"/>
    <w:rPr>
      <w:sz w:val="18"/>
      <w:szCs w:val="18"/>
    </w:rPr>
  </w:style>
  <w:style w:type="paragraph" w:styleId="a4">
    <w:name w:val="footer"/>
    <w:basedOn w:val="a"/>
    <w:link w:val="Char0"/>
    <w:uiPriority w:val="99"/>
    <w:unhideWhenUsed/>
    <w:rsid w:val="00292871"/>
    <w:pPr>
      <w:tabs>
        <w:tab w:val="center" w:pos="4153"/>
        <w:tab w:val="right" w:pos="8306"/>
      </w:tabs>
      <w:snapToGrid w:val="0"/>
      <w:jc w:val="left"/>
    </w:pPr>
    <w:rPr>
      <w:sz w:val="18"/>
      <w:szCs w:val="18"/>
    </w:rPr>
  </w:style>
  <w:style w:type="character" w:customStyle="1" w:styleId="Char0">
    <w:name w:val="页脚 Char"/>
    <w:basedOn w:val="a0"/>
    <w:link w:val="a4"/>
    <w:uiPriority w:val="99"/>
    <w:rsid w:val="00292871"/>
    <w:rPr>
      <w:sz w:val="18"/>
      <w:szCs w:val="18"/>
    </w:rPr>
  </w:style>
  <w:style w:type="character" w:customStyle="1" w:styleId="2Char">
    <w:name w:val="标题 2 Char"/>
    <w:basedOn w:val="a0"/>
    <w:link w:val="2"/>
    <w:qFormat/>
    <w:rsid w:val="00292871"/>
    <w:rPr>
      <w:rFonts w:ascii="宋体" w:eastAsia="宋体" w:hAnsi="宋体" w:cs="Times New Roman"/>
      <w:b/>
      <w:bCs/>
      <w:kern w:val="0"/>
      <w:sz w:val="24"/>
      <w:szCs w:val="20"/>
    </w:rPr>
  </w:style>
  <w:style w:type="character" w:customStyle="1" w:styleId="3Char">
    <w:name w:val="标题 3 Char"/>
    <w:basedOn w:val="a0"/>
    <w:uiPriority w:val="9"/>
    <w:semiHidden/>
    <w:rsid w:val="00292871"/>
    <w:rPr>
      <w:rFonts w:ascii="Times New Roman" w:eastAsia="宋体" w:hAnsi="Times New Roman" w:cs="Times New Roman"/>
      <w:b/>
      <w:bCs/>
      <w:sz w:val="32"/>
      <w:szCs w:val="32"/>
    </w:rPr>
  </w:style>
  <w:style w:type="table" w:styleId="a5">
    <w:name w:val="Table Grid"/>
    <w:basedOn w:val="a1"/>
    <w:qFormat/>
    <w:rsid w:val="002928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292871"/>
    <w:rPr>
      <w:rFonts w:ascii="宋体" w:eastAsia="宋体" w:hAnsi="宋体" w:cs="Times New Roman"/>
      <w:b/>
      <w:bCs/>
      <w:sz w:val="28"/>
      <w:szCs w:val="32"/>
    </w:rPr>
  </w:style>
  <w:style w:type="character" w:customStyle="1" w:styleId="4Char">
    <w:name w:val="标题 4 Char"/>
    <w:basedOn w:val="a0"/>
    <w:link w:val="4"/>
    <w:uiPriority w:val="9"/>
    <w:semiHidden/>
    <w:rsid w:val="0029287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71"/>
    <w:pPr>
      <w:widowControl w:val="0"/>
      <w:jc w:val="both"/>
    </w:pPr>
    <w:rPr>
      <w:rFonts w:ascii="Times New Roman" w:eastAsia="宋体" w:hAnsi="Times New Roman" w:cs="Times New Roman"/>
      <w:szCs w:val="24"/>
    </w:rPr>
  </w:style>
  <w:style w:type="paragraph" w:styleId="2">
    <w:name w:val="heading 2"/>
    <w:basedOn w:val="3"/>
    <w:next w:val="4"/>
    <w:link w:val="2Char"/>
    <w:qFormat/>
    <w:rsid w:val="00292871"/>
    <w:pPr>
      <w:adjustRightInd w:val="0"/>
      <w:jc w:val="center"/>
      <w:textAlignment w:val="baseline"/>
      <w:outlineLvl w:val="1"/>
    </w:pPr>
    <w:rPr>
      <w:kern w:val="0"/>
      <w:sz w:val="24"/>
      <w:szCs w:val="20"/>
    </w:rPr>
  </w:style>
  <w:style w:type="paragraph" w:styleId="3">
    <w:name w:val="heading 3"/>
    <w:basedOn w:val="4"/>
    <w:next w:val="a"/>
    <w:link w:val="3Char1"/>
    <w:qFormat/>
    <w:rsid w:val="0029287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9287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871"/>
    <w:rPr>
      <w:sz w:val="18"/>
      <w:szCs w:val="18"/>
    </w:rPr>
  </w:style>
  <w:style w:type="paragraph" w:styleId="a4">
    <w:name w:val="footer"/>
    <w:basedOn w:val="a"/>
    <w:link w:val="Char0"/>
    <w:uiPriority w:val="99"/>
    <w:unhideWhenUsed/>
    <w:rsid w:val="00292871"/>
    <w:pPr>
      <w:tabs>
        <w:tab w:val="center" w:pos="4153"/>
        <w:tab w:val="right" w:pos="8306"/>
      </w:tabs>
      <w:snapToGrid w:val="0"/>
      <w:jc w:val="left"/>
    </w:pPr>
    <w:rPr>
      <w:sz w:val="18"/>
      <w:szCs w:val="18"/>
    </w:rPr>
  </w:style>
  <w:style w:type="character" w:customStyle="1" w:styleId="Char0">
    <w:name w:val="页脚 Char"/>
    <w:basedOn w:val="a0"/>
    <w:link w:val="a4"/>
    <w:uiPriority w:val="99"/>
    <w:rsid w:val="00292871"/>
    <w:rPr>
      <w:sz w:val="18"/>
      <w:szCs w:val="18"/>
    </w:rPr>
  </w:style>
  <w:style w:type="character" w:customStyle="1" w:styleId="2Char">
    <w:name w:val="标题 2 Char"/>
    <w:basedOn w:val="a0"/>
    <w:link w:val="2"/>
    <w:qFormat/>
    <w:rsid w:val="00292871"/>
    <w:rPr>
      <w:rFonts w:ascii="宋体" w:eastAsia="宋体" w:hAnsi="宋体" w:cs="Times New Roman"/>
      <w:b/>
      <w:bCs/>
      <w:kern w:val="0"/>
      <w:sz w:val="24"/>
      <w:szCs w:val="20"/>
    </w:rPr>
  </w:style>
  <w:style w:type="character" w:customStyle="1" w:styleId="3Char">
    <w:name w:val="标题 3 Char"/>
    <w:basedOn w:val="a0"/>
    <w:uiPriority w:val="9"/>
    <w:semiHidden/>
    <w:rsid w:val="00292871"/>
    <w:rPr>
      <w:rFonts w:ascii="Times New Roman" w:eastAsia="宋体" w:hAnsi="Times New Roman" w:cs="Times New Roman"/>
      <w:b/>
      <w:bCs/>
      <w:sz w:val="32"/>
      <w:szCs w:val="32"/>
    </w:rPr>
  </w:style>
  <w:style w:type="table" w:styleId="a5">
    <w:name w:val="Table Grid"/>
    <w:basedOn w:val="a1"/>
    <w:qFormat/>
    <w:rsid w:val="0029287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292871"/>
    <w:rPr>
      <w:rFonts w:ascii="宋体" w:eastAsia="宋体" w:hAnsi="宋体" w:cs="Times New Roman"/>
      <w:b/>
      <w:bCs/>
      <w:sz w:val="28"/>
      <w:szCs w:val="32"/>
    </w:rPr>
  </w:style>
  <w:style w:type="character" w:customStyle="1" w:styleId="4Char">
    <w:name w:val="标题 4 Char"/>
    <w:basedOn w:val="a0"/>
    <w:link w:val="4"/>
    <w:uiPriority w:val="9"/>
    <w:semiHidden/>
    <w:rsid w:val="0029287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2022-07-20T09:05:00Z</dcterms:created>
  <dcterms:modified xsi:type="dcterms:W3CDTF">2022-07-20T09:05:00Z</dcterms:modified>
</cp:coreProperties>
</file>