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11" w:rsidRDefault="00AA7D11" w:rsidP="00AA7D11">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AA7D11" w:rsidRDefault="00AA7D11" w:rsidP="00AA7D11">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AA7D11" w:rsidTr="005A029A">
        <w:trPr>
          <w:cantSplit/>
          <w:trHeight w:val="20"/>
          <w:jc w:val="center"/>
        </w:trPr>
        <w:tc>
          <w:tcPr>
            <w:tcW w:w="827" w:type="dxa"/>
            <w:vAlign w:val="center"/>
          </w:tcPr>
          <w:p w:rsidR="00AA7D11" w:rsidRDefault="00AA7D11" w:rsidP="005A029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A7D11" w:rsidRDefault="00AA7D11" w:rsidP="005A029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AA7D11" w:rsidRDefault="00AA7D11" w:rsidP="005A029A">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A7D11" w:rsidTr="005A029A">
        <w:trPr>
          <w:cantSplit/>
          <w:trHeight w:val="20"/>
          <w:jc w:val="center"/>
        </w:trPr>
        <w:tc>
          <w:tcPr>
            <w:tcW w:w="827" w:type="dxa"/>
            <w:vAlign w:val="center"/>
          </w:tcPr>
          <w:p w:rsidR="00AA7D11" w:rsidRDefault="00AA7D11" w:rsidP="005A029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A7D11" w:rsidRDefault="00AA7D11" w:rsidP="005A029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A7D11" w:rsidTr="005A029A">
        <w:trPr>
          <w:cantSplit/>
          <w:trHeight w:val="20"/>
          <w:jc w:val="center"/>
        </w:trPr>
        <w:tc>
          <w:tcPr>
            <w:tcW w:w="827" w:type="dxa"/>
            <w:vAlign w:val="center"/>
          </w:tcPr>
          <w:p w:rsidR="00AA7D11" w:rsidRDefault="00AA7D11" w:rsidP="005A029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A7D11" w:rsidTr="005A029A">
        <w:trPr>
          <w:cantSplit/>
          <w:trHeight w:val="20"/>
          <w:jc w:val="center"/>
        </w:trPr>
        <w:tc>
          <w:tcPr>
            <w:tcW w:w="827" w:type="dxa"/>
            <w:vAlign w:val="center"/>
          </w:tcPr>
          <w:p w:rsidR="00AA7D11" w:rsidRDefault="00AA7D11" w:rsidP="005A029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不允许</w:t>
            </w:r>
          </w:p>
        </w:tc>
      </w:tr>
      <w:tr w:rsidR="00AA7D11" w:rsidTr="005A029A">
        <w:trPr>
          <w:cantSplit/>
          <w:trHeight w:val="20"/>
          <w:jc w:val="center"/>
        </w:trPr>
        <w:tc>
          <w:tcPr>
            <w:tcW w:w="827" w:type="dxa"/>
            <w:vAlign w:val="center"/>
          </w:tcPr>
          <w:p w:rsidR="00AA7D11" w:rsidRDefault="00AA7D11" w:rsidP="005A029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w:t>
            </w:r>
            <w:r w:rsidRPr="005D54FF">
              <w:rPr>
                <w:rFonts w:ascii="新宋体" w:eastAsia="新宋体" w:hAnsi="新宋体" w:hint="eastAsia"/>
                <w:snapToGrid w:val="0"/>
                <w:szCs w:val="21"/>
                <w:u w:val="single"/>
                <w:lang w:val="zh-CN"/>
              </w:rPr>
              <w:t>标</w:t>
            </w:r>
            <w:bookmarkEnd w:id="0"/>
            <w:r w:rsidRPr="005D54FF">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AA7D11" w:rsidTr="005A029A">
        <w:trPr>
          <w:cantSplit/>
          <w:trHeight w:val="20"/>
          <w:jc w:val="center"/>
        </w:trPr>
        <w:tc>
          <w:tcPr>
            <w:tcW w:w="827" w:type="dxa"/>
            <w:vAlign w:val="center"/>
          </w:tcPr>
          <w:p w:rsidR="00AA7D11" w:rsidRDefault="00AA7D11" w:rsidP="005A029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_____万元或合同金额的_____%，缴纳方式：/</w:t>
            </w:r>
          </w:p>
        </w:tc>
      </w:tr>
      <w:tr w:rsidR="00AA7D11" w:rsidTr="005A029A">
        <w:trPr>
          <w:cantSplit/>
          <w:trHeight w:val="20"/>
          <w:jc w:val="center"/>
        </w:trPr>
        <w:tc>
          <w:tcPr>
            <w:tcW w:w="827" w:type="dxa"/>
            <w:vAlign w:val="center"/>
          </w:tcPr>
          <w:p w:rsidR="00AA7D11" w:rsidRDefault="00AA7D11" w:rsidP="005A029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AA7D11" w:rsidRDefault="00AA7D11" w:rsidP="00AA7D1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A7D11" w:rsidRDefault="00AA7D11" w:rsidP="00AA7D11">
      <w:pPr>
        <w:rPr>
          <w:rFonts w:ascii="新宋体" w:eastAsia="新宋体" w:hAnsi="新宋体"/>
          <w:b/>
        </w:rPr>
      </w:pPr>
    </w:p>
    <w:p w:rsidR="00AA7D11" w:rsidRDefault="00AA7D11" w:rsidP="00AA7D11">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7589"/>
      </w:tblGrid>
      <w:tr w:rsidR="00AA7D11" w:rsidTr="005A029A">
        <w:trPr>
          <w:jc w:val="center"/>
        </w:trPr>
        <w:tc>
          <w:tcPr>
            <w:tcW w:w="959"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具体内容</w:t>
            </w:r>
          </w:p>
        </w:tc>
      </w:tr>
      <w:tr w:rsidR="00AA7D11" w:rsidTr="005A029A">
        <w:trPr>
          <w:jc w:val="center"/>
        </w:trPr>
        <w:tc>
          <w:tcPr>
            <w:tcW w:w="959"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完全满足本项目服务期限的要求。</w:t>
            </w:r>
          </w:p>
        </w:tc>
      </w:tr>
      <w:tr w:rsidR="00AA7D11" w:rsidTr="005A029A">
        <w:trPr>
          <w:jc w:val="center"/>
        </w:trPr>
        <w:tc>
          <w:tcPr>
            <w:tcW w:w="959"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2</w:t>
            </w:r>
          </w:p>
        </w:tc>
        <w:tc>
          <w:tcPr>
            <w:tcW w:w="7938" w:type="dxa"/>
          </w:tcPr>
          <w:p w:rsidR="00AA7D11" w:rsidRPr="00547E13" w:rsidRDefault="00AA7D11" w:rsidP="005A029A">
            <w:r w:rsidRPr="00547E13">
              <w:rPr>
                <w:rFonts w:hint="eastAsia"/>
              </w:rPr>
              <w:t>按照合同、投标文件中的承诺和招标文件规定的条件完成项目工作且最终服务成果应当通过招标人组织开展的抽查、抽验及评审。</w:t>
            </w:r>
          </w:p>
        </w:tc>
      </w:tr>
      <w:tr w:rsidR="00AA7D11" w:rsidTr="005A029A">
        <w:trPr>
          <w:jc w:val="center"/>
        </w:trPr>
        <w:tc>
          <w:tcPr>
            <w:tcW w:w="959" w:type="dxa"/>
            <w:vAlign w:val="center"/>
          </w:tcPr>
          <w:p w:rsidR="00AA7D11" w:rsidRDefault="00AA7D11" w:rsidP="005A029A">
            <w:pPr>
              <w:spacing w:line="276" w:lineRule="auto"/>
              <w:rPr>
                <w:rFonts w:ascii="新宋体" w:eastAsia="新宋体" w:hAnsi="新宋体"/>
              </w:rPr>
            </w:pPr>
            <w:r>
              <w:rPr>
                <w:rFonts w:ascii="新宋体" w:eastAsia="新宋体" w:hAnsi="新宋体" w:hint="eastAsia"/>
              </w:rPr>
              <w:t>3</w:t>
            </w:r>
          </w:p>
        </w:tc>
        <w:tc>
          <w:tcPr>
            <w:tcW w:w="7938" w:type="dxa"/>
          </w:tcPr>
          <w:p w:rsidR="00AA7D11" w:rsidRDefault="00AA7D11" w:rsidP="005A029A">
            <w:r w:rsidRPr="00547E13">
              <w:rPr>
                <w:rFonts w:hint="eastAsia"/>
              </w:rPr>
              <w:t>未按照规定履行项目工作及不能通过抽查、抽验及评审的，招标人将依法追究中标人的违约责任。</w:t>
            </w:r>
          </w:p>
        </w:tc>
      </w:tr>
    </w:tbl>
    <w:p w:rsidR="00AA7D11" w:rsidRDefault="00AA7D11" w:rsidP="00AA7D1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AA7D11" w:rsidRDefault="00AA7D11" w:rsidP="00AA7D11">
      <w:pPr>
        <w:pStyle w:val="3"/>
        <w:rPr>
          <w:rFonts w:ascii="新宋体" w:eastAsia="新宋体" w:hAnsi="新宋体"/>
          <w:kern w:val="44"/>
          <w:szCs w:val="28"/>
        </w:rPr>
      </w:pPr>
      <w:r>
        <w:rPr>
          <w:rFonts w:ascii="新宋体" w:eastAsia="新宋体" w:hAnsi="新宋体" w:hint="eastAsia"/>
          <w:kern w:val="44"/>
          <w:szCs w:val="28"/>
        </w:rPr>
        <w:t>三、项目概况</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5D54FF">
        <w:rPr>
          <w:rFonts w:ascii="新宋体" w:eastAsia="新宋体" w:hAnsi="新宋体" w:cs="宋体" w:hint="eastAsia"/>
          <w:szCs w:val="21"/>
        </w:rPr>
        <w:t>人民币拾捌万元（180,000.00）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5D54FF">
        <w:rPr>
          <w:rFonts w:ascii="新宋体" w:eastAsia="新宋体" w:hAnsi="新宋体" w:cs="宋体" w:hint="eastAsia"/>
          <w:szCs w:val="21"/>
        </w:rPr>
        <w:t>人民币拾捌万元</w:t>
      </w:r>
      <w:r w:rsidRPr="005D54FF">
        <w:rPr>
          <w:rFonts w:ascii="新宋体" w:eastAsia="新宋体" w:hAnsi="新宋体" w:cs="宋体" w:hint="eastAsia"/>
          <w:szCs w:val="21"/>
        </w:rPr>
        <w:lastRenderedPageBreak/>
        <w:t>（180,000.00）</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AA7D11" w:rsidRDefault="00AA7D11" w:rsidP="00AA7D11">
      <w:pPr>
        <w:spacing w:line="360" w:lineRule="auto"/>
        <w:ind w:firstLineChars="200" w:firstLine="420"/>
        <w:rPr>
          <w:rFonts w:ascii="新宋体" w:eastAsia="新宋体" w:hAnsi="新宋体" w:cs="宋体"/>
          <w:szCs w:val="21"/>
        </w:rPr>
      </w:pPr>
      <w:r w:rsidRPr="005D54FF">
        <w:rPr>
          <w:rFonts w:ascii="新宋体" w:eastAsia="新宋体" w:hAnsi="新宋体" w:cs="宋体" w:hint="eastAsia"/>
          <w:szCs w:val="21"/>
        </w:rPr>
        <w:t>为了保护消费者的合法权益，维护社会经济秩序，促进社会主义市场经济健康发展，推动粤港澳大湾区和中国特色社会主义先行示范区建设，根据相关工作安排，我局拟通过公开招标方式，选择相关机构完成2022年新时代消费者权益保护立法若干热点问题研究工作。</w:t>
      </w:r>
    </w:p>
    <w:p w:rsidR="00AA7D11" w:rsidRDefault="00AA7D11" w:rsidP="00AA7D11">
      <w:pPr>
        <w:spacing w:line="360" w:lineRule="auto"/>
        <w:ind w:firstLineChars="200" w:firstLine="422"/>
        <w:rPr>
          <w:rFonts w:ascii="新宋体" w:eastAsia="新宋体" w:hAnsi="新宋体"/>
          <w:b/>
          <w:bCs/>
          <w:szCs w:val="21"/>
        </w:rPr>
      </w:pPr>
    </w:p>
    <w:p w:rsidR="00AA7D11" w:rsidRDefault="00AA7D11" w:rsidP="00AA7D11">
      <w:pPr>
        <w:pStyle w:val="3"/>
        <w:rPr>
          <w:rFonts w:ascii="新宋体" w:eastAsia="新宋体" w:hAnsi="新宋体"/>
          <w:kern w:val="44"/>
          <w:szCs w:val="28"/>
        </w:rPr>
      </w:pPr>
      <w:r>
        <w:rPr>
          <w:rFonts w:ascii="新宋体" w:eastAsia="新宋体" w:hAnsi="新宋体" w:hint="eastAsia"/>
          <w:kern w:val="44"/>
          <w:szCs w:val="28"/>
        </w:rPr>
        <w:t>四、项目技术要求</w:t>
      </w:r>
    </w:p>
    <w:p w:rsidR="00AA7D11" w:rsidRPr="005D54FF" w:rsidRDefault="00AA7D11" w:rsidP="00AA7D11">
      <w:pPr>
        <w:spacing w:line="360" w:lineRule="auto"/>
        <w:rPr>
          <w:rFonts w:ascii="新宋体" w:eastAsia="新宋体" w:hAnsi="新宋体"/>
          <w:b/>
        </w:rPr>
      </w:pPr>
      <w:r w:rsidRPr="005D54FF">
        <w:rPr>
          <w:rFonts w:ascii="新宋体" w:eastAsia="新宋体" w:hAnsi="新宋体" w:hint="eastAsia"/>
          <w:b/>
        </w:rPr>
        <w:t>（一）项目研究内容</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主要包括：</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1、重点围绕预付式消费监管、网络平台主体责任、消费者个人信息保护、网络游戏消费特殊保护等具体制度，通过调查研究近年深圳消费纠纷案例，反思制度问题，总结深圳经验，提出具体的立法解决路径。</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2、挖掘消费者权益保护热点问题，为消费者权益保护特区立法工作提供科学、严谨的理论基础。</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（二）技术方案要求</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投标人须提交编制服务方案,方案主要内容包括但不限于：</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1. 实施方案：项目工作方法、工作质量和标准、人员投入计划、时间进度安排、专家资源与信息资源的组织筹划等；</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2. 项目重点难点分析、应对措施及相关的合理化建议：对项目需求的理解，对项目意义和工作目标的理解和认识，对本项目运行时的重点难点进行分析以及应对措施的设计计划等；</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3. 质量保障措施及方案：对本项目的风险管理控制方案以及管理办法等内容；</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4. 项目售后服务承诺；</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5. 违约承诺等。</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（三）成果要求</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在确定的项目工作周期内，工作成果如下：</w:t>
      </w:r>
    </w:p>
    <w:p w:rsidR="00AA7D11" w:rsidRPr="005D54FF" w:rsidRDefault="00AA7D11" w:rsidP="00AA7D11">
      <w:pPr>
        <w:spacing w:line="360" w:lineRule="auto"/>
        <w:rPr>
          <w:rFonts w:ascii="新宋体" w:eastAsia="新宋体" w:hAnsi="新宋体"/>
        </w:rPr>
      </w:pPr>
      <w:r w:rsidRPr="005D54FF">
        <w:rPr>
          <w:rFonts w:ascii="新宋体" w:eastAsia="新宋体" w:hAnsi="新宋体" w:hint="eastAsia"/>
        </w:rPr>
        <w:t>（1）完成“新时代消费者权益保护立法若干热点问题研究”课题，形成研究成果报告；</w:t>
      </w:r>
    </w:p>
    <w:p w:rsidR="00AA7D11" w:rsidRPr="00515815" w:rsidRDefault="00AA7D11" w:rsidP="00AA7D11">
      <w:pPr>
        <w:spacing w:line="360" w:lineRule="auto"/>
        <w:rPr>
          <w:rFonts w:ascii="新宋体" w:eastAsia="新宋体" w:hAnsi="新宋体"/>
        </w:rPr>
      </w:pPr>
      <w:r w:rsidRPr="005D54FF">
        <w:rPr>
          <w:rFonts w:ascii="新宋体" w:eastAsia="新宋体" w:hAnsi="新宋体" w:hint="eastAsia"/>
        </w:rPr>
        <w:t>（2）研究过程中形成的重要资</w:t>
      </w:r>
      <w:r w:rsidRPr="00515815">
        <w:rPr>
          <w:rFonts w:ascii="新宋体" w:eastAsia="新宋体" w:hAnsi="新宋体" w:hint="eastAsia"/>
        </w:rPr>
        <w:t>料。</w:t>
      </w:r>
    </w:p>
    <w:p w:rsidR="00AA7D11" w:rsidRPr="00515815" w:rsidRDefault="00AA7D11" w:rsidP="00AA7D11">
      <w:pPr>
        <w:rPr>
          <w:rFonts w:ascii="新宋体" w:eastAsia="新宋体" w:hAnsi="新宋体"/>
        </w:rPr>
      </w:pPr>
      <w:r w:rsidRPr="00515815">
        <w:rPr>
          <w:rFonts w:ascii="新宋体" w:eastAsia="新宋体" w:hAnsi="新宋体" w:hint="eastAsia"/>
        </w:rPr>
        <w:t>（3）</w:t>
      </w:r>
      <w:r w:rsidRPr="00515815">
        <w:rPr>
          <w:rFonts w:ascii="新宋体" w:eastAsia="新宋体" w:hAnsi="新宋体"/>
        </w:rPr>
        <w:t>本次项目所有的成果报告归采购人所有</w:t>
      </w:r>
    </w:p>
    <w:p w:rsidR="00AA7D11" w:rsidRPr="00515815" w:rsidRDefault="00AA7D11" w:rsidP="00AA7D11">
      <w:pPr>
        <w:pStyle w:val="3"/>
        <w:rPr>
          <w:rFonts w:ascii="新宋体" w:eastAsia="新宋体" w:hAnsi="新宋体"/>
          <w:kern w:val="44"/>
          <w:szCs w:val="28"/>
        </w:rPr>
      </w:pPr>
      <w:r w:rsidRPr="00515815">
        <w:rPr>
          <w:rFonts w:ascii="新宋体" w:eastAsia="新宋体" w:hAnsi="新宋体" w:hint="eastAsia"/>
          <w:kern w:val="44"/>
          <w:szCs w:val="28"/>
        </w:rPr>
        <w:lastRenderedPageBreak/>
        <w:t>五、项目商务要求</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5D54FF">
        <w:rPr>
          <w:rFonts w:ascii="新宋体" w:eastAsia="新宋体" w:hAnsi="新宋体" w:cs="宋体" w:hint="eastAsia"/>
          <w:szCs w:val="21"/>
        </w:rPr>
        <w:t>合同签订之日起至 2022年9月30日前完成所有项目研究成果的验收工作，并</w:t>
      </w:r>
      <w:proofErr w:type="gramStart"/>
      <w:r w:rsidRPr="005D54FF">
        <w:rPr>
          <w:rFonts w:ascii="新宋体" w:eastAsia="新宋体" w:hAnsi="新宋体" w:cs="宋体" w:hint="eastAsia"/>
          <w:szCs w:val="21"/>
        </w:rPr>
        <w:t>在结项验收</w:t>
      </w:r>
      <w:proofErr w:type="gramEnd"/>
      <w:r w:rsidRPr="005D54FF">
        <w:rPr>
          <w:rFonts w:ascii="新宋体" w:eastAsia="新宋体" w:hAnsi="新宋体" w:cs="宋体" w:hint="eastAsia"/>
          <w:szCs w:val="21"/>
        </w:rPr>
        <w:t>后提供为期1年的售后服务。</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5D54FF">
        <w:rPr>
          <w:rFonts w:ascii="新宋体" w:eastAsia="新宋体" w:hAnsi="新宋体" w:cs="宋体" w:hint="eastAsia"/>
          <w:szCs w:val="21"/>
        </w:rPr>
        <w:t>分为两期支付</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1.质量考核验收标准：以专家评审的方式，由招标方组织验收，中标方按照招标文件及合同的要求完成所有工作任务并提交相应的资料。</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2.违约金：如乙方未按照课题项目约定的时间完成本项目各阶段工作，每延迟一天，乙方应当向甲方支付项目服务费总金额的1‰的逾期违约金。项目服务履行期间，因乙方自身原因，提交的课题项目成果质量不符合甲方要求或者不能通过专家评审验收或者不按照甲方要求及时修改完善的，乙方不得要求支付尚未支付的服务费且应当退还甲方已支付的服务费用并承担该服务费总额20%的违约金。</w:t>
      </w:r>
    </w:p>
    <w:p w:rsidR="00AA7D11" w:rsidRDefault="00AA7D11" w:rsidP="00AA7D11">
      <w:pPr>
        <w:pStyle w:val="3"/>
        <w:rPr>
          <w:rFonts w:ascii="新宋体" w:eastAsia="新宋体" w:hAnsi="新宋体"/>
          <w:kern w:val="44"/>
          <w:szCs w:val="28"/>
        </w:rPr>
      </w:pPr>
      <w:r>
        <w:rPr>
          <w:rFonts w:ascii="新宋体" w:eastAsia="新宋体" w:hAnsi="新宋体" w:hint="eastAsia"/>
          <w:kern w:val="44"/>
          <w:szCs w:val="28"/>
        </w:rPr>
        <w:t>六、投标报价</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A7D11" w:rsidRDefault="00AA7D11" w:rsidP="00AA7D11">
      <w:pPr>
        <w:spacing w:line="360" w:lineRule="auto"/>
        <w:rPr>
          <w:rFonts w:ascii="新宋体" w:eastAsia="新宋体" w:hAnsi="新宋体" w:cs="宋体"/>
          <w:szCs w:val="21"/>
        </w:rPr>
      </w:pPr>
      <w:r>
        <w:rPr>
          <w:rFonts w:ascii="新宋体" w:eastAsia="新宋体" w:hAnsi="新宋体" w:cs="宋体"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rsidR="00AB7F23" w:rsidRPr="00AA7D11" w:rsidRDefault="00AB7F23">
      <w:bookmarkStart w:id="2" w:name="_GoBack"/>
      <w:bookmarkEnd w:id="2"/>
    </w:p>
    <w:sectPr w:rsidR="00AB7F23" w:rsidRPr="00AA7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11" w:rsidRDefault="00AA7D11" w:rsidP="00AA7D11">
      <w:r>
        <w:separator/>
      </w:r>
    </w:p>
  </w:endnote>
  <w:endnote w:type="continuationSeparator" w:id="0">
    <w:p w:rsidR="00AA7D11" w:rsidRDefault="00AA7D11" w:rsidP="00AA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11" w:rsidRDefault="00AA7D11" w:rsidP="00AA7D11">
      <w:r>
        <w:separator/>
      </w:r>
    </w:p>
  </w:footnote>
  <w:footnote w:type="continuationSeparator" w:id="0">
    <w:p w:rsidR="00AA7D11" w:rsidRDefault="00AA7D11" w:rsidP="00AA7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E8"/>
    <w:rsid w:val="002613E8"/>
    <w:rsid w:val="00AA7D11"/>
    <w:rsid w:val="00AB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11"/>
    <w:pPr>
      <w:widowControl w:val="0"/>
      <w:jc w:val="both"/>
    </w:pPr>
    <w:rPr>
      <w:rFonts w:ascii="Times New Roman" w:eastAsia="宋体" w:hAnsi="Times New Roman" w:cs="Times New Roman"/>
      <w:szCs w:val="24"/>
    </w:rPr>
  </w:style>
  <w:style w:type="paragraph" w:styleId="2">
    <w:name w:val="heading 2"/>
    <w:basedOn w:val="3"/>
    <w:next w:val="4"/>
    <w:link w:val="2Char"/>
    <w:qFormat/>
    <w:rsid w:val="00AA7D11"/>
    <w:pPr>
      <w:adjustRightInd w:val="0"/>
      <w:jc w:val="center"/>
      <w:textAlignment w:val="baseline"/>
      <w:outlineLvl w:val="1"/>
    </w:pPr>
    <w:rPr>
      <w:kern w:val="0"/>
      <w:sz w:val="24"/>
      <w:szCs w:val="20"/>
    </w:rPr>
  </w:style>
  <w:style w:type="paragraph" w:styleId="3">
    <w:name w:val="heading 3"/>
    <w:basedOn w:val="4"/>
    <w:next w:val="a"/>
    <w:link w:val="3Char1"/>
    <w:qFormat/>
    <w:rsid w:val="00AA7D1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A7D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D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7D11"/>
    <w:rPr>
      <w:sz w:val="18"/>
      <w:szCs w:val="18"/>
    </w:rPr>
  </w:style>
  <w:style w:type="paragraph" w:styleId="a4">
    <w:name w:val="footer"/>
    <w:basedOn w:val="a"/>
    <w:link w:val="Char0"/>
    <w:uiPriority w:val="99"/>
    <w:unhideWhenUsed/>
    <w:rsid w:val="00AA7D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7D11"/>
    <w:rPr>
      <w:sz w:val="18"/>
      <w:szCs w:val="18"/>
    </w:rPr>
  </w:style>
  <w:style w:type="character" w:customStyle="1" w:styleId="2Char">
    <w:name w:val="标题 2 Char"/>
    <w:basedOn w:val="a0"/>
    <w:link w:val="2"/>
    <w:qFormat/>
    <w:rsid w:val="00AA7D11"/>
    <w:rPr>
      <w:rFonts w:ascii="宋体" w:eastAsia="宋体" w:hAnsi="宋体" w:cs="Times New Roman"/>
      <w:b/>
      <w:bCs/>
      <w:kern w:val="0"/>
      <w:sz w:val="24"/>
      <w:szCs w:val="20"/>
    </w:rPr>
  </w:style>
  <w:style w:type="character" w:customStyle="1" w:styleId="3Char">
    <w:name w:val="标题 3 Char"/>
    <w:basedOn w:val="a0"/>
    <w:uiPriority w:val="9"/>
    <w:semiHidden/>
    <w:rsid w:val="00AA7D11"/>
    <w:rPr>
      <w:rFonts w:ascii="Times New Roman" w:eastAsia="宋体" w:hAnsi="Times New Roman" w:cs="Times New Roman"/>
      <w:b/>
      <w:bCs/>
      <w:sz w:val="32"/>
      <w:szCs w:val="32"/>
    </w:rPr>
  </w:style>
  <w:style w:type="character" w:customStyle="1" w:styleId="3Char1">
    <w:name w:val="标题 3 Char1"/>
    <w:link w:val="3"/>
    <w:qFormat/>
    <w:rsid w:val="00AA7D11"/>
    <w:rPr>
      <w:rFonts w:ascii="宋体" w:eastAsia="宋体" w:hAnsi="宋体" w:cs="Times New Roman"/>
      <w:b/>
      <w:bCs/>
      <w:sz w:val="28"/>
      <w:szCs w:val="32"/>
    </w:rPr>
  </w:style>
  <w:style w:type="character" w:customStyle="1" w:styleId="4Char">
    <w:name w:val="标题 4 Char"/>
    <w:basedOn w:val="a0"/>
    <w:link w:val="4"/>
    <w:uiPriority w:val="9"/>
    <w:semiHidden/>
    <w:rsid w:val="00AA7D1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11"/>
    <w:pPr>
      <w:widowControl w:val="0"/>
      <w:jc w:val="both"/>
    </w:pPr>
    <w:rPr>
      <w:rFonts w:ascii="Times New Roman" w:eastAsia="宋体" w:hAnsi="Times New Roman" w:cs="Times New Roman"/>
      <w:szCs w:val="24"/>
    </w:rPr>
  </w:style>
  <w:style w:type="paragraph" w:styleId="2">
    <w:name w:val="heading 2"/>
    <w:basedOn w:val="3"/>
    <w:next w:val="4"/>
    <w:link w:val="2Char"/>
    <w:qFormat/>
    <w:rsid w:val="00AA7D11"/>
    <w:pPr>
      <w:adjustRightInd w:val="0"/>
      <w:jc w:val="center"/>
      <w:textAlignment w:val="baseline"/>
      <w:outlineLvl w:val="1"/>
    </w:pPr>
    <w:rPr>
      <w:kern w:val="0"/>
      <w:sz w:val="24"/>
      <w:szCs w:val="20"/>
    </w:rPr>
  </w:style>
  <w:style w:type="paragraph" w:styleId="3">
    <w:name w:val="heading 3"/>
    <w:basedOn w:val="4"/>
    <w:next w:val="a"/>
    <w:link w:val="3Char1"/>
    <w:qFormat/>
    <w:rsid w:val="00AA7D1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A7D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7D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7D11"/>
    <w:rPr>
      <w:sz w:val="18"/>
      <w:szCs w:val="18"/>
    </w:rPr>
  </w:style>
  <w:style w:type="paragraph" w:styleId="a4">
    <w:name w:val="footer"/>
    <w:basedOn w:val="a"/>
    <w:link w:val="Char0"/>
    <w:uiPriority w:val="99"/>
    <w:unhideWhenUsed/>
    <w:rsid w:val="00AA7D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7D11"/>
    <w:rPr>
      <w:sz w:val="18"/>
      <w:szCs w:val="18"/>
    </w:rPr>
  </w:style>
  <w:style w:type="character" w:customStyle="1" w:styleId="2Char">
    <w:name w:val="标题 2 Char"/>
    <w:basedOn w:val="a0"/>
    <w:link w:val="2"/>
    <w:qFormat/>
    <w:rsid w:val="00AA7D11"/>
    <w:rPr>
      <w:rFonts w:ascii="宋体" w:eastAsia="宋体" w:hAnsi="宋体" w:cs="Times New Roman"/>
      <w:b/>
      <w:bCs/>
      <w:kern w:val="0"/>
      <w:sz w:val="24"/>
      <w:szCs w:val="20"/>
    </w:rPr>
  </w:style>
  <w:style w:type="character" w:customStyle="1" w:styleId="3Char">
    <w:name w:val="标题 3 Char"/>
    <w:basedOn w:val="a0"/>
    <w:uiPriority w:val="9"/>
    <w:semiHidden/>
    <w:rsid w:val="00AA7D11"/>
    <w:rPr>
      <w:rFonts w:ascii="Times New Roman" w:eastAsia="宋体" w:hAnsi="Times New Roman" w:cs="Times New Roman"/>
      <w:b/>
      <w:bCs/>
      <w:sz w:val="32"/>
      <w:szCs w:val="32"/>
    </w:rPr>
  </w:style>
  <w:style w:type="character" w:customStyle="1" w:styleId="3Char1">
    <w:name w:val="标题 3 Char1"/>
    <w:link w:val="3"/>
    <w:qFormat/>
    <w:rsid w:val="00AA7D11"/>
    <w:rPr>
      <w:rFonts w:ascii="宋体" w:eastAsia="宋体" w:hAnsi="宋体" w:cs="Times New Roman"/>
      <w:b/>
      <w:bCs/>
      <w:sz w:val="28"/>
      <w:szCs w:val="32"/>
    </w:rPr>
  </w:style>
  <w:style w:type="character" w:customStyle="1" w:styleId="4Char">
    <w:name w:val="标题 4 Char"/>
    <w:basedOn w:val="a0"/>
    <w:link w:val="4"/>
    <w:uiPriority w:val="9"/>
    <w:semiHidden/>
    <w:rsid w:val="00AA7D1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2022-07-04T08:28:00Z</dcterms:created>
  <dcterms:modified xsi:type="dcterms:W3CDTF">2022-07-04T08:28:00Z</dcterms:modified>
</cp:coreProperties>
</file>