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F3" w:rsidRDefault="008335F3" w:rsidP="008335F3">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335F3" w:rsidRDefault="008335F3" w:rsidP="008335F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335F3" w:rsidRDefault="008335F3" w:rsidP="00482F5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335F3" w:rsidRDefault="008335F3" w:rsidP="00482F5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335F3" w:rsidRDefault="008335F3" w:rsidP="00482F5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不允许</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w:t>
            </w:r>
            <w:r w:rsidRPr="005B3178">
              <w:rPr>
                <w:rFonts w:ascii="新宋体" w:eastAsia="新宋体" w:hAnsi="新宋体" w:hint="eastAsia"/>
                <w:snapToGrid w:val="0"/>
                <w:szCs w:val="21"/>
                <w:u w:val="single"/>
                <w:lang w:val="zh-CN"/>
              </w:rPr>
              <w:t>标</w:t>
            </w:r>
            <w:bookmarkEnd w:id="0"/>
            <w:r w:rsidRPr="005B317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B3178">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_____万元或合同金额的_____%，缴纳方式：</w:t>
            </w:r>
          </w:p>
        </w:tc>
      </w:tr>
      <w:tr w:rsidR="008335F3" w:rsidTr="00482F5C">
        <w:trPr>
          <w:cantSplit/>
          <w:trHeight w:val="20"/>
          <w:jc w:val="center"/>
        </w:trPr>
        <w:tc>
          <w:tcPr>
            <w:tcW w:w="827" w:type="dxa"/>
            <w:vAlign w:val="center"/>
          </w:tcPr>
          <w:p w:rsidR="008335F3" w:rsidRDefault="008335F3" w:rsidP="00482F5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335F3" w:rsidRDefault="008335F3" w:rsidP="008335F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335F3" w:rsidRDefault="008335F3" w:rsidP="008335F3">
      <w:pPr>
        <w:rPr>
          <w:rFonts w:ascii="新宋体" w:eastAsia="新宋体" w:hAnsi="新宋体"/>
          <w:b/>
        </w:rPr>
      </w:pPr>
    </w:p>
    <w:p w:rsidR="008335F3" w:rsidRDefault="008335F3" w:rsidP="008335F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8335F3" w:rsidTr="00482F5C">
        <w:trPr>
          <w:jc w:val="center"/>
        </w:trPr>
        <w:tc>
          <w:tcPr>
            <w:tcW w:w="95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具体内容</w:t>
            </w:r>
          </w:p>
        </w:tc>
      </w:tr>
      <w:tr w:rsidR="008335F3" w:rsidTr="00482F5C">
        <w:trPr>
          <w:jc w:val="center"/>
        </w:trPr>
        <w:tc>
          <w:tcPr>
            <w:tcW w:w="95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1</w:t>
            </w:r>
          </w:p>
        </w:tc>
        <w:tc>
          <w:tcPr>
            <w:tcW w:w="7938" w:type="dxa"/>
          </w:tcPr>
          <w:p w:rsidR="008335F3" w:rsidRDefault="008335F3" w:rsidP="00482F5C">
            <w:pPr>
              <w:spacing w:line="276" w:lineRule="auto"/>
              <w:rPr>
                <w:rFonts w:ascii="新宋体" w:eastAsia="新宋体" w:hAnsi="新宋体"/>
              </w:rPr>
            </w:pPr>
            <w:r>
              <w:rPr>
                <w:rFonts w:ascii="新宋体" w:eastAsia="新宋体" w:hAnsi="新宋体" w:hint="eastAsia"/>
              </w:rPr>
              <w:t>完全满足本项目服务期限的要求。</w:t>
            </w:r>
          </w:p>
        </w:tc>
      </w:tr>
      <w:tr w:rsidR="008335F3" w:rsidTr="00482F5C">
        <w:trPr>
          <w:jc w:val="center"/>
        </w:trPr>
        <w:tc>
          <w:tcPr>
            <w:tcW w:w="95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2</w:t>
            </w:r>
          </w:p>
        </w:tc>
        <w:tc>
          <w:tcPr>
            <w:tcW w:w="7938" w:type="dxa"/>
          </w:tcPr>
          <w:p w:rsidR="008335F3" w:rsidRDefault="008335F3" w:rsidP="00482F5C">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8335F3" w:rsidTr="00482F5C">
        <w:trPr>
          <w:jc w:val="center"/>
        </w:trPr>
        <w:tc>
          <w:tcPr>
            <w:tcW w:w="959" w:type="dxa"/>
            <w:vAlign w:val="center"/>
          </w:tcPr>
          <w:p w:rsidR="008335F3" w:rsidRDefault="008335F3" w:rsidP="00482F5C">
            <w:pPr>
              <w:spacing w:line="276" w:lineRule="auto"/>
              <w:rPr>
                <w:rFonts w:ascii="新宋体" w:eastAsia="新宋体" w:hAnsi="新宋体"/>
              </w:rPr>
            </w:pPr>
            <w:r>
              <w:rPr>
                <w:rFonts w:ascii="新宋体" w:eastAsia="新宋体" w:hAnsi="新宋体" w:hint="eastAsia"/>
              </w:rPr>
              <w:t>3</w:t>
            </w:r>
          </w:p>
        </w:tc>
        <w:tc>
          <w:tcPr>
            <w:tcW w:w="7938" w:type="dxa"/>
          </w:tcPr>
          <w:p w:rsidR="008335F3" w:rsidRDefault="008335F3" w:rsidP="00482F5C">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8335F3" w:rsidRDefault="008335F3" w:rsidP="008335F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335F3" w:rsidRDefault="008335F3" w:rsidP="008335F3">
      <w:pPr>
        <w:pStyle w:val="3"/>
        <w:rPr>
          <w:rFonts w:ascii="新宋体" w:eastAsia="新宋体" w:hAnsi="新宋体"/>
          <w:kern w:val="44"/>
          <w:szCs w:val="28"/>
        </w:rPr>
      </w:pPr>
      <w:r>
        <w:rPr>
          <w:rFonts w:ascii="新宋体" w:eastAsia="新宋体" w:hAnsi="新宋体" w:hint="eastAsia"/>
          <w:kern w:val="44"/>
          <w:szCs w:val="28"/>
        </w:rPr>
        <w:t>三、项目概况</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w:t>
      </w:r>
      <w:r>
        <w:rPr>
          <w:rFonts w:ascii="新宋体" w:eastAsia="新宋体" w:hAnsi="新宋体" w:hint="eastAsia"/>
          <w:szCs w:val="21"/>
        </w:rPr>
        <w:lastRenderedPageBreak/>
        <w:t>（350,000.00）</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8335F3" w:rsidRDefault="008335F3" w:rsidP="008335F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为进一步推进中国特色社会主义先行示范区及社会，全面深化合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先行示范区、植根合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文化的工作，推动、引导、支持深圳企业遵从合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要求，讲规则、重合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，加强与外部合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要求的链接，完善合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管理的建设，根据相关工作安排，我局拟通过公开招标方式，选择专业机构人员完成2022年深圳企业合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提示及预警研究工作。</w:t>
      </w:r>
    </w:p>
    <w:p w:rsidR="008335F3" w:rsidRDefault="008335F3" w:rsidP="008335F3">
      <w:pPr>
        <w:rPr>
          <w:rFonts w:ascii="新宋体" w:eastAsia="新宋体" w:hAnsi="新宋体"/>
          <w:b/>
          <w:bCs/>
          <w:szCs w:val="21"/>
        </w:rPr>
      </w:pPr>
    </w:p>
    <w:p w:rsidR="008335F3" w:rsidRDefault="008335F3" w:rsidP="008335F3">
      <w:pPr>
        <w:pStyle w:val="3"/>
        <w:rPr>
          <w:rFonts w:ascii="新宋体" w:eastAsia="新宋体" w:hAnsi="新宋体"/>
          <w:kern w:val="44"/>
          <w:szCs w:val="28"/>
        </w:rPr>
      </w:pPr>
      <w:r>
        <w:rPr>
          <w:rFonts w:ascii="新宋体" w:eastAsia="新宋体" w:hAnsi="新宋体" w:hint="eastAsia"/>
          <w:kern w:val="44"/>
          <w:szCs w:val="28"/>
        </w:rPr>
        <w:t>四、项目技术要求</w:t>
      </w:r>
    </w:p>
    <w:p w:rsidR="008335F3" w:rsidRPr="00FB3096" w:rsidRDefault="008335F3" w:rsidP="008335F3">
      <w:pPr>
        <w:spacing w:line="360" w:lineRule="auto"/>
        <w:rPr>
          <w:rFonts w:ascii="新宋体" w:eastAsia="新宋体" w:hAnsi="新宋体" w:cs="宋体"/>
          <w:b/>
        </w:rPr>
      </w:pPr>
      <w:r w:rsidRPr="00FB3096">
        <w:rPr>
          <w:rFonts w:ascii="新宋体" w:eastAsia="新宋体" w:hAnsi="新宋体" w:cs="宋体" w:hint="eastAsia"/>
          <w:b/>
        </w:rPr>
        <w:t>（一）项目研究内容</w:t>
      </w:r>
    </w:p>
    <w:p w:rsidR="008335F3" w:rsidRPr="00FB3096" w:rsidRDefault="008335F3" w:rsidP="008335F3">
      <w:pPr>
        <w:spacing w:line="360" w:lineRule="auto"/>
        <w:rPr>
          <w:rFonts w:ascii="新宋体" w:eastAsia="新宋体" w:hAnsi="新宋体"/>
        </w:rPr>
      </w:pPr>
      <w:r w:rsidRPr="00FB3096">
        <w:rPr>
          <w:rFonts w:ascii="新宋体" w:eastAsia="新宋体" w:hAnsi="新宋体" w:hint="eastAsia"/>
        </w:rPr>
        <w:t>主要包括：</w:t>
      </w:r>
    </w:p>
    <w:p w:rsidR="008335F3" w:rsidRPr="00FB3096" w:rsidRDefault="008335F3" w:rsidP="008335F3">
      <w:pPr>
        <w:spacing w:line="360" w:lineRule="auto"/>
        <w:rPr>
          <w:rFonts w:ascii="新宋体" w:eastAsia="新宋体" w:hAnsi="新宋体"/>
        </w:rPr>
      </w:pPr>
      <w:r w:rsidRPr="00FB3096">
        <w:rPr>
          <w:rFonts w:ascii="新宋体" w:eastAsia="新宋体" w:hAnsi="新宋体" w:hint="eastAsia"/>
        </w:rPr>
        <w:t>1. 紧跟当前国内外企业经营和发展的重大合</w:t>
      </w:r>
      <w:proofErr w:type="gramStart"/>
      <w:r w:rsidRPr="00FB3096">
        <w:rPr>
          <w:rFonts w:ascii="新宋体" w:eastAsia="新宋体" w:hAnsi="新宋体" w:hint="eastAsia"/>
        </w:rPr>
        <w:t>规</w:t>
      </w:r>
      <w:proofErr w:type="gramEnd"/>
      <w:r w:rsidRPr="00FB3096">
        <w:rPr>
          <w:rFonts w:ascii="新宋体" w:eastAsia="新宋体" w:hAnsi="新宋体" w:hint="eastAsia"/>
        </w:rPr>
        <w:t>领域立法及执法动态，定期对合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风险进行分析，为深圳政府部门、企业等相关主体提供快捷、简便地合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风险提示和预警信息，增强企业抵御合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风险的能力。</w:t>
      </w:r>
    </w:p>
    <w:p w:rsidR="008335F3" w:rsidRPr="00FB3096" w:rsidRDefault="008335F3" w:rsidP="008335F3">
      <w:pPr>
        <w:spacing w:line="360" w:lineRule="auto"/>
        <w:rPr>
          <w:rFonts w:ascii="新宋体" w:eastAsia="新宋体" w:hAnsi="新宋体"/>
        </w:rPr>
      </w:pPr>
      <w:r w:rsidRPr="00FB3096">
        <w:rPr>
          <w:rFonts w:ascii="新宋体" w:eastAsia="新宋体" w:hAnsi="新宋体" w:hint="eastAsia"/>
        </w:rPr>
        <w:t>2.根据国内外重大监管动态变化，提交专项企业合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风险分析报告。</w:t>
      </w:r>
    </w:p>
    <w:p w:rsidR="008335F3" w:rsidRPr="00FB3096" w:rsidRDefault="008335F3" w:rsidP="008335F3">
      <w:pPr>
        <w:spacing w:line="360" w:lineRule="auto"/>
        <w:rPr>
          <w:rFonts w:ascii="新宋体" w:eastAsia="新宋体" w:hAnsi="新宋体" w:cs="宋体"/>
          <w:b/>
        </w:rPr>
      </w:pPr>
      <w:r w:rsidRPr="00FB3096">
        <w:rPr>
          <w:rFonts w:ascii="新宋体" w:eastAsia="新宋体" w:hAnsi="新宋体" w:cs="宋体" w:hint="eastAsia"/>
          <w:b/>
        </w:rPr>
        <w:t>（二）技术方案要求</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投标人须提交编制服务方案,方案主要内容包括但不限于：</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1. 实施方案：项目工作方法、工作质量和标准、人员投入计划、时间进度安排、专家资源与信息资源的组织筹划等；</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2. 项目重点难点分析、应对措施及相关的合理化建议：对项目需求的理解，对项目意义和工作目标的理解和认识，对本项目运行时的重点难点进行分析以及应对措施的设计计划等；</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3. 质量保障措施及方案：对本项目的风险管理控制方案以及管理办法等内容；</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4. 项目售后服务承诺；</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5. 违约承诺等。</w:t>
      </w:r>
    </w:p>
    <w:p w:rsidR="008335F3" w:rsidRPr="00FB3096" w:rsidRDefault="008335F3" w:rsidP="008335F3">
      <w:pPr>
        <w:spacing w:line="360" w:lineRule="auto"/>
        <w:rPr>
          <w:rFonts w:ascii="新宋体" w:eastAsia="新宋体" w:hAnsi="新宋体" w:cs="宋体"/>
          <w:b/>
        </w:rPr>
      </w:pPr>
      <w:r w:rsidRPr="00FB3096">
        <w:rPr>
          <w:rFonts w:ascii="新宋体" w:eastAsia="新宋体" w:hAnsi="新宋体" w:cs="宋体" w:hint="eastAsia"/>
          <w:b/>
        </w:rPr>
        <w:t>（三）成果要求</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在确定的项目工作周期内，工作成果如下：</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1. 每周在市司法局网站平台推送1期国内外企业合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风险提示预警信息动态周报；</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2. 每季度最后一个月在市司法局网站平台推送1期国内外企业合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风险提示预警分析季度报告；</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lastRenderedPageBreak/>
        <w:t>3. 年终提交1份年度企业合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风险分析报告，年度分析报告可与当季度分析报告合并输出；</w:t>
      </w:r>
    </w:p>
    <w:p w:rsidR="008335F3" w:rsidRPr="00FB3096" w:rsidRDefault="008335F3" w:rsidP="008335F3">
      <w:pPr>
        <w:spacing w:line="360" w:lineRule="auto"/>
        <w:rPr>
          <w:rFonts w:ascii="新宋体" w:eastAsia="新宋体" w:hAnsi="新宋体" w:cs="宋体"/>
        </w:rPr>
      </w:pPr>
      <w:r w:rsidRPr="00FB3096">
        <w:rPr>
          <w:rFonts w:ascii="新宋体" w:eastAsia="新宋体" w:hAnsi="新宋体" w:cs="宋体" w:hint="eastAsia"/>
        </w:rPr>
        <w:t>4. 根据国内外重大监管动态变化，提交专项企业合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风险分析报告；</w:t>
      </w:r>
    </w:p>
    <w:p w:rsidR="008335F3" w:rsidRPr="00FB3096" w:rsidRDefault="008335F3" w:rsidP="008335F3">
      <w:pPr>
        <w:spacing w:line="360" w:lineRule="auto"/>
        <w:rPr>
          <w:rFonts w:ascii="新宋体" w:eastAsia="新宋体" w:hAnsi="新宋体"/>
        </w:rPr>
      </w:pPr>
      <w:r w:rsidRPr="00FB3096">
        <w:rPr>
          <w:rFonts w:ascii="新宋体" w:eastAsia="新宋体" w:hAnsi="新宋体" w:cs="宋体" w:hint="eastAsia"/>
        </w:rPr>
        <w:t>5. 印制2022年深圳企业合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风险提示及预警信息汇编。</w:t>
      </w:r>
    </w:p>
    <w:p w:rsidR="008335F3" w:rsidRPr="00FB3096" w:rsidRDefault="008335F3" w:rsidP="008335F3">
      <w:pPr>
        <w:rPr>
          <w:rFonts w:ascii="新宋体" w:eastAsia="新宋体" w:hAnsi="新宋体"/>
          <w:b/>
        </w:rPr>
      </w:pPr>
    </w:p>
    <w:p w:rsidR="008335F3" w:rsidRDefault="008335F3" w:rsidP="008335F3">
      <w:pPr>
        <w:pStyle w:val="3"/>
        <w:rPr>
          <w:rFonts w:ascii="新宋体" w:eastAsia="新宋体" w:hAnsi="新宋体"/>
          <w:kern w:val="44"/>
          <w:szCs w:val="28"/>
        </w:rPr>
      </w:pPr>
      <w:r>
        <w:rPr>
          <w:rFonts w:ascii="新宋体" w:eastAsia="新宋体" w:hAnsi="新宋体" w:hint="eastAsia"/>
          <w:kern w:val="44"/>
          <w:szCs w:val="28"/>
        </w:rPr>
        <w:t>五、项目商务要求</w:t>
      </w:r>
    </w:p>
    <w:p w:rsidR="008335F3" w:rsidRPr="00CC1AE6"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57EDF">
        <w:rPr>
          <w:rFonts w:ascii="新宋体" w:eastAsia="新宋体" w:hAnsi="新宋体" w:cs="宋体" w:hint="eastAsia"/>
          <w:szCs w:val="21"/>
        </w:rPr>
        <w:t>合同签订</w:t>
      </w:r>
      <w:r w:rsidRPr="00CC1AE6">
        <w:rPr>
          <w:rFonts w:ascii="新宋体" w:eastAsia="新宋体" w:hAnsi="新宋体" w:cs="宋体" w:hint="eastAsia"/>
          <w:szCs w:val="21"/>
        </w:rPr>
        <w:t>之日起至 2022年10月31日前完成所有项目研究成果的验收工作，并</w:t>
      </w:r>
      <w:proofErr w:type="gramStart"/>
      <w:r w:rsidRPr="00CC1AE6">
        <w:rPr>
          <w:rFonts w:ascii="新宋体" w:eastAsia="新宋体" w:hAnsi="新宋体" w:cs="宋体" w:hint="eastAsia"/>
          <w:szCs w:val="21"/>
        </w:rPr>
        <w:t>在结项验收</w:t>
      </w:r>
      <w:proofErr w:type="gramEnd"/>
      <w:r w:rsidRPr="00CC1AE6">
        <w:rPr>
          <w:rFonts w:ascii="新宋体" w:eastAsia="新宋体" w:hAnsi="新宋体" w:cs="宋体" w:hint="eastAsia"/>
          <w:szCs w:val="21"/>
        </w:rPr>
        <w:t>后提供为期1年的售后服务。</w:t>
      </w:r>
    </w:p>
    <w:p w:rsidR="008335F3" w:rsidRPr="00CC1AE6" w:rsidRDefault="008335F3" w:rsidP="008335F3">
      <w:pPr>
        <w:spacing w:line="360" w:lineRule="auto"/>
        <w:rPr>
          <w:rFonts w:ascii="新宋体" w:eastAsia="新宋体" w:hAnsi="新宋体" w:cs="宋体"/>
          <w:szCs w:val="21"/>
        </w:rPr>
      </w:pPr>
      <w:r w:rsidRPr="00CC1AE6">
        <w:rPr>
          <w:rFonts w:ascii="新宋体" w:eastAsia="新宋体" w:hAnsi="新宋体" w:cs="宋体" w:hint="eastAsia"/>
          <w:szCs w:val="21"/>
        </w:rPr>
        <w:t>（二）付款方式：分为两期支付</w:t>
      </w:r>
    </w:p>
    <w:p w:rsidR="008335F3" w:rsidRPr="00CC1AE6" w:rsidRDefault="008335F3" w:rsidP="008335F3">
      <w:pPr>
        <w:spacing w:line="360" w:lineRule="auto"/>
        <w:rPr>
          <w:rFonts w:ascii="新宋体" w:eastAsia="新宋体" w:hAnsi="新宋体" w:cs="宋体"/>
          <w:szCs w:val="21"/>
        </w:rPr>
      </w:pPr>
      <w:r w:rsidRPr="00CC1AE6">
        <w:rPr>
          <w:rFonts w:ascii="新宋体" w:eastAsia="新宋体" w:hAnsi="新宋体" w:cs="宋体" w:hint="eastAsia"/>
          <w:szCs w:val="21"/>
        </w:rPr>
        <w:t>（三）质量考核验收标准及违约金</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FB3096">
        <w:rPr>
          <w:rFonts w:ascii="新宋体" w:eastAsia="新宋体" w:hAnsi="新宋体" w:cs="宋体" w:hint="eastAsia"/>
          <w:szCs w:val="21"/>
        </w:rPr>
        <w:t>以专家评审的方式，由招标方组织验收，中标方按照招标文件及合同的要求完成所有工作任务并提交相应的资料。</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2.违约金：</w:t>
      </w:r>
      <w:r w:rsidRPr="00B57EDF">
        <w:rPr>
          <w:rFonts w:ascii="新宋体" w:eastAsia="新宋体" w:hAnsi="新宋体" w:cs="宋体" w:hint="eastAsia"/>
          <w:szCs w:val="21"/>
        </w:rPr>
        <w:t>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8335F3" w:rsidRDefault="008335F3" w:rsidP="008335F3">
      <w:pPr>
        <w:pStyle w:val="3"/>
        <w:rPr>
          <w:rFonts w:ascii="新宋体" w:eastAsia="新宋体" w:hAnsi="新宋体"/>
          <w:kern w:val="44"/>
          <w:szCs w:val="28"/>
        </w:rPr>
      </w:pPr>
      <w:r>
        <w:rPr>
          <w:rFonts w:ascii="新宋体" w:eastAsia="新宋体" w:hAnsi="新宋体" w:hint="eastAsia"/>
          <w:kern w:val="44"/>
          <w:szCs w:val="28"/>
        </w:rPr>
        <w:t>六、投标报价</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w:t>
      </w:r>
      <w:r>
        <w:rPr>
          <w:rFonts w:ascii="新宋体" w:eastAsia="新宋体" w:hAnsi="新宋体" w:cs="宋体" w:hint="eastAsia"/>
          <w:szCs w:val="21"/>
        </w:rPr>
        <w:lastRenderedPageBreak/>
        <w:t>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335F3" w:rsidRDefault="008335F3" w:rsidP="008335F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335F3" w:rsidRDefault="008335F3" w:rsidP="008335F3">
      <w:pPr>
        <w:pStyle w:val="a5"/>
        <w:spacing w:beforeLines="25" w:before="78" w:afterLines="25" w:after="78"/>
        <w:ind w:firstLineChars="187" w:firstLine="393"/>
        <w:rPr>
          <w:rFonts w:ascii="新宋体" w:eastAsia="新宋体" w:hAnsi="新宋体"/>
          <w:szCs w:val="21"/>
        </w:rPr>
      </w:pPr>
    </w:p>
    <w:p w:rsidR="00CA18D7" w:rsidRPr="008335F3" w:rsidRDefault="00CA18D7">
      <w:bookmarkStart w:id="2" w:name="_GoBack"/>
      <w:bookmarkEnd w:id="2"/>
    </w:p>
    <w:sectPr w:rsidR="00CA18D7" w:rsidRPr="00833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F3" w:rsidRDefault="008335F3" w:rsidP="008335F3">
      <w:r>
        <w:separator/>
      </w:r>
    </w:p>
  </w:endnote>
  <w:endnote w:type="continuationSeparator" w:id="0">
    <w:p w:rsidR="008335F3" w:rsidRDefault="008335F3" w:rsidP="0083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F3" w:rsidRDefault="008335F3" w:rsidP="008335F3">
      <w:r>
        <w:separator/>
      </w:r>
    </w:p>
  </w:footnote>
  <w:footnote w:type="continuationSeparator" w:id="0">
    <w:p w:rsidR="008335F3" w:rsidRDefault="008335F3" w:rsidP="0083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AA"/>
    <w:rsid w:val="008335F3"/>
    <w:rsid w:val="00A539AA"/>
    <w:rsid w:val="00CA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F3"/>
    <w:pPr>
      <w:widowControl w:val="0"/>
      <w:jc w:val="both"/>
    </w:pPr>
    <w:rPr>
      <w:rFonts w:ascii="Times New Roman" w:eastAsia="宋体" w:hAnsi="Times New Roman" w:cs="Times New Roman"/>
      <w:szCs w:val="24"/>
    </w:rPr>
  </w:style>
  <w:style w:type="paragraph" w:styleId="2">
    <w:name w:val="heading 2"/>
    <w:basedOn w:val="3"/>
    <w:next w:val="4"/>
    <w:link w:val="2Char"/>
    <w:qFormat/>
    <w:rsid w:val="008335F3"/>
    <w:pPr>
      <w:adjustRightInd w:val="0"/>
      <w:jc w:val="center"/>
      <w:textAlignment w:val="baseline"/>
      <w:outlineLvl w:val="1"/>
    </w:pPr>
    <w:rPr>
      <w:kern w:val="0"/>
      <w:sz w:val="24"/>
      <w:szCs w:val="20"/>
    </w:rPr>
  </w:style>
  <w:style w:type="paragraph" w:styleId="3">
    <w:name w:val="heading 3"/>
    <w:basedOn w:val="4"/>
    <w:next w:val="a"/>
    <w:link w:val="3Char1"/>
    <w:qFormat/>
    <w:rsid w:val="008335F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335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35F3"/>
    <w:rPr>
      <w:sz w:val="18"/>
      <w:szCs w:val="18"/>
    </w:rPr>
  </w:style>
  <w:style w:type="paragraph" w:styleId="a4">
    <w:name w:val="footer"/>
    <w:basedOn w:val="a"/>
    <w:link w:val="Char0"/>
    <w:uiPriority w:val="99"/>
    <w:unhideWhenUsed/>
    <w:rsid w:val="00833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35F3"/>
    <w:rPr>
      <w:sz w:val="18"/>
      <w:szCs w:val="18"/>
    </w:rPr>
  </w:style>
  <w:style w:type="character" w:customStyle="1" w:styleId="2Char">
    <w:name w:val="标题 2 Char"/>
    <w:basedOn w:val="a0"/>
    <w:link w:val="2"/>
    <w:qFormat/>
    <w:rsid w:val="008335F3"/>
    <w:rPr>
      <w:rFonts w:ascii="宋体" w:eastAsia="宋体" w:hAnsi="宋体" w:cs="Times New Roman"/>
      <w:b/>
      <w:bCs/>
      <w:kern w:val="0"/>
      <w:sz w:val="24"/>
      <w:szCs w:val="20"/>
    </w:rPr>
  </w:style>
  <w:style w:type="character" w:customStyle="1" w:styleId="3Char">
    <w:name w:val="标题 3 Char"/>
    <w:basedOn w:val="a0"/>
    <w:uiPriority w:val="9"/>
    <w:semiHidden/>
    <w:rsid w:val="008335F3"/>
    <w:rPr>
      <w:rFonts w:ascii="Times New Roman" w:eastAsia="宋体" w:hAnsi="Times New Roman" w:cs="Times New Roman"/>
      <w:b/>
      <w:bCs/>
      <w:sz w:val="32"/>
      <w:szCs w:val="32"/>
    </w:rPr>
  </w:style>
  <w:style w:type="paragraph" w:styleId="a5">
    <w:name w:val="Normal Indent"/>
    <w:basedOn w:val="a"/>
    <w:link w:val="Char1"/>
    <w:qFormat/>
    <w:rsid w:val="008335F3"/>
    <w:pPr>
      <w:ind w:firstLine="420"/>
    </w:pPr>
    <w:rPr>
      <w:szCs w:val="20"/>
    </w:rPr>
  </w:style>
  <w:style w:type="character" w:customStyle="1" w:styleId="3Char1">
    <w:name w:val="标题 3 Char1"/>
    <w:link w:val="3"/>
    <w:qFormat/>
    <w:rsid w:val="008335F3"/>
    <w:rPr>
      <w:rFonts w:ascii="宋体" w:eastAsia="宋体" w:hAnsi="宋体" w:cs="Times New Roman"/>
      <w:b/>
      <w:bCs/>
      <w:sz w:val="28"/>
      <w:szCs w:val="32"/>
    </w:rPr>
  </w:style>
  <w:style w:type="character" w:customStyle="1" w:styleId="Char1">
    <w:name w:val="正文缩进 Char"/>
    <w:link w:val="a5"/>
    <w:qFormat/>
    <w:rsid w:val="008335F3"/>
    <w:rPr>
      <w:rFonts w:ascii="Times New Roman" w:eastAsia="宋体" w:hAnsi="Times New Roman" w:cs="Times New Roman"/>
      <w:szCs w:val="20"/>
    </w:rPr>
  </w:style>
  <w:style w:type="character" w:customStyle="1" w:styleId="4Char">
    <w:name w:val="标题 4 Char"/>
    <w:basedOn w:val="a0"/>
    <w:link w:val="4"/>
    <w:uiPriority w:val="9"/>
    <w:semiHidden/>
    <w:rsid w:val="008335F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F3"/>
    <w:pPr>
      <w:widowControl w:val="0"/>
      <w:jc w:val="both"/>
    </w:pPr>
    <w:rPr>
      <w:rFonts w:ascii="Times New Roman" w:eastAsia="宋体" w:hAnsi="Times New Roman" w:cs="Times New Roman"/>
      <w:szCs w:val="24"/>
    </w:rPr>
  </w:style>
  <w:style w:type="paragraph" w:styleId="2">
    <w:name w:val="heading 2"/>
    <w:basedOn w:val="3"/>
    <w:next w:val="4"/>
    <w:link w:val="2Char"/>
    <w:qFormat/>
    <w:rsid w:val="008335F3"/>
    <w:pPr>
      <w:adjustRightInd w:val="0"/>
      <w:jc w:val="center"/>
      <w:textAlignment w:val="baseline"/>
      <w:outlineLvl w:val="1"/>
    </w:pPr>
    <w:rPr>
      <w:kern w:val="0"/>
      <w:sz w:val="24"/>
      <w:szCs w:val="20"/>
    </w:rPr>
  </w:style>
  <w:style w:type="paragraph" w:styleId="3">
    <w:name w:val="heading 3"/>
    <w:basedOn w:val="4"/>
    <w:next w:val="a"/>
    <w:link w:val="3Char1"/>
    <w:qFormat/>
    <w:rsid w:val="008335F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335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35F3"/>
    <w:rPr>
      <w:sz w:val="18"/>
      <w:szCs w:val="18"/>
    </w:rPr>
  </w:style>
  <w:style w:type="paragraph" w:styleId="a4">
    <w:name w:val="footer"/>
    <w:basedOn w:val="a"/>
    <w:link w:val="Char0"/>
    <w:uiPriority w:val="99"/>
    <w:unhideWhenUsed/>
    <w:rsid w:val="00833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35F3"/>
    <w:rPr>
      <w:sz w:val="18"/>
      <w:szCs w:val="18"/>
    </w:rPr>
  </w:style>
  <w:style w:type="character" w:customStyle="1" w:styleId="2Char">
    <w:name w:val="标题 2 Char"/>
    <w:basedOn w:val="a0"/>
    <w:link w:val="2"/>
    <w:qFormat/>
    <w:rsid w:val="008335F3"/>
    <w:rPr>
      <w:rFonts w:ascii="宋体" w:eastAsia="宋体" w:hAnsi="宋体" w:cs="Times New Roman"/>
      <w:b/>
      <w:bCs/>
      <w:kern w:val="0"/>
      <w:sz w:val="24"/>
      <w:szCs w:val="20"/>
    </w:rPr>
  </w:style>
  <w:style w:type="character" w:customStyle="1" w:styleId="3Char">
    <w:name w:val="标题 3 Char"/>
    <w:basedOn w:val="a0"/>
    <w:uiPriority w:val="9"/>
    <w:semiHidden/>
    <w:rsid w:val="008335F3"/>
    <w:rPr>
      <w:rFonts w:ascii="Times New Roman" w:eastAsia="宋体" w:hAnsi="Times New Roman" w:cs="Times New Roman"/>
      <w:b/>
      <w:bCs/>
      <w:sz w:val="32"/>
      <w:szCs w:val="32"/>
    </w:rPr>
  </w:style>
  <w:style w:type="paragraph" w:styleId="a5">
    <w:name w:val="Normal Indent"/>
    <w:basedOn w:val="a"/>
    <w:link w:val="Char1"/>
    <w:qFormat/>
    <w:rsid w:val="008335F3"/>
    <w:pPr>
      <w:ind w:firstLine="420"/>
    </w:pPr>
    <w:rPr>
      <w:szCs w:val="20"/>
    </w:rPr>
  </w:style>
  <w:style w:type="character" w:customStyle="1" w:styleId="3Char1">
    <w:name w:val="标题 3 Char1"/>
    <w:link w:val="3"/>
    <w:qFormat/>
    <w:rsid w:val="008335F3"/>
    <w:rPr>
      <w:rFonts w:ascii="宋体" w:eastAsia="宋体" w:hAnsi="宋体" w:cs="Times New Roman"/>
      <w:b/>
      <w:bCs/>
      <w:sz w:val="28"/>
      <w:szCs w:val="32"/>
    </w:rPr>
  </w:style>
  <w:style w:type="character" w:customStyle="1" w:styleId="Char1">
    <w:name w:val="正文缩进 Char"/>
    <w:link w:val="a5"/>
    <w:qFormat/>
    <w:rsid w:val="008335F3"/>
    <w:rPr>
      <w:rFonts w:ascii="Times New Roman" w:eastAsia="宋体" w:hAnsi="Times New Roman" w:cs="Times New Roman"/>
      <w:szCs w:val="20"/>
    </w:rPr>
  </w:style>
  <w:style w:type="character" w:customStyle="1" w:styleId="4Char">
    <w:name w:val="标题 4 Char"/>
    <w:basedOn w:val="a0"/>
    <w:link w:val="4"/>
    <w:uiPriority w:val="9"/>
    <w:semiHidden/>
    <w:rsid w:val="008335F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2022-05-23T10:02:00Z</dcterms:created>
  <dcterms:modified xsi:type="dcterms:W3CDTF">2022-05-23T10:03:00Z</dcterms:modified>
</cp:coreProperties>
</file>