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ED" w:rsidRDefault="002532ED" w:rsidP="002532ED">
      <w:pPr>
        <w:pStyle w:val="2"/>
        <w:rPr>
          <w:rFonts w:ascii="新宋体" w:eastAsia="新宋体" w:hAnsi="新宋体"/>
          <w:kern w:val="44"/>
          <w:sz w:val="30"/>
          <w:szCs w:val="30"/>
        </w:rPr>
      </w:pPr>
      <w:bookmarkStart w:id="0" w:name="_GoBack"/>
      <w:bookmarkEnd w:id="0"/>
      <w:r>
        <w:rPr>
          <w:rFonts w:ascii="新宋体" w:eastAsia="新宋体" w:hAnsi="新宋体" w:hint="eastAsia"/>
          <w:kern w:val="44"/>
          <w:sz w:val="30"/>
          <w:szCs w:val="30"/>
        </w:rPr>
        <w:t>招标项目需求</w:t>
      </w:r>
    </w:p>
    <w:p w:rsidR="002532ED" w:rsidRDefault="002532ED" w:rsidP="002532E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532ED" w:rsidTr="002A0BD4">
        <w:trPr>
          <w:cantSplit/>
          <w:trHeight w:val="20"/>
          <w:jc w:val="center"/>
        </w:trPr>
        <w:tc>
          <w:tcPr>
            <w:tcW w:w="827" w:type="dxa"/>
            <w:vAlign w:val="center"/>
          </w:tcPr>
          <w:p w:rsidR="002532ED" w:rsidRDefault="002532ED" w:rsidP="002A0BD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532ED" w:rsidRDefault="002532ED" w:rsidP="002A0BD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532ED" w:rsidRDefault="002532ED" w:rsidP="002A0BD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532ED" w:rsidTr="002A0BD4">
        <w:trPr>
          <w:cantSplit/>
          <w:trHeight w:val="20"/>
          <w:jc w:val="center"/>
        </w:trPr>
        <w:tc>
          <w:tcPr>
            <w:tcW w:w="827" w:type="dxa"/>
            <w:vAlign w:val="center"/>
          </w:tcPr>
          <w:p w:rsidR="002532ED" w:rsidRDefault="002532ED" w:rsidP="002A0BD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532ED" w:rsidRDefault="002532ED" w:rsidP="002A0BD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532ED" w:rsidTr="002A0BD4">
        <w:trPr>
          <w:cantSplit/>
          <w:trHeight w:val="20"/>
          <w:jc w:val="center"/>
        </w:trPr>
        <w:tc>
          <w:tcPr>
            <w:tcW w:w="827" w:type="dxa"/>
            <w:vAlign w:val="center"/>
          </w:tcPr>
          <w:p w:rsidR="002532ED" w:rsidRDefault="002532ED" w:rsidP="002A0BD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532ED" w:rsidTr="002A0BD4">
        <w:trPr>
          <w:cantSplit/>
          <w:trHeight w:val="20"/>
          <w:jc w:val="center"/>
        </w:trPr>
        <w:tc>
          <w:tcPr>
            <w:tcW w:w="827" w:type="dxa"/>
            <w:vAlign w:val="center"/>
          </w:tcPr>
          <w:p w:rsidR="002532ED" w:rsidRDefault="002532ED" w:rsidP="002A0BD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rPr>
              <w:t>不允许</w:t>
            </w:r>
          </w:p>
        </w:tc>
      </w:tr>
      <w:tr w:rsidR="002532ED" w:rsidTr="002A0BD4">
        <w:trPr>
          <w:cantSplit/>
          <w:trHeight w:val="20"/>
          <w:jc w:val="center"/>
        </w:trPr>
        <w:tc>
          <w:tcPr>
            <w:tcW w:w="827" w:type="dxa"/>
            <w:vAlign w:val="center"/>
          </w:tcPr>
          <w:p w:rsidR="002532ED" w:rsidRDefault="002532ED" w:rsidP="002A0BD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网下投标</w:t>
            </w:r>
            <w:bookmarkEnd w:id="1"/>
            <w:r>
              <w:rPr>
                <w:rFonts w:ascii="新宋体" w:eastAsia="新宋体" w:hAnsi="新宋体" w:hint="eastAsia"/>
                <w:snapToGrid w:val="0"/>
                <w:szCs w:val="21"/>
                <w:lang w:val="zh-CN"/>
              </w:rPr>
              <w:t>，按照招标文件的要求提</w:t>
            </w:r>
            <w:r w:rsidRPr="00457F84">
              <w:rPr>
                <w:rFonts w:ascii="新宋体" w:eastAsia="新宋体" w:hAnsi="新宋体" w:hint="eastAsia"/>
                <w:snapToGrid w:val="0"/>
                <w:szCs w:val="21"/>
                <w:lang w:val="zh-CN"/>
              </w:rPr>
              <w:t>交纸质文件正本1份，副本4份，电子文件1份（WORD和PDF格式电子文档各1份）电子文档要求U盘，PDF格式有签字盖章，不留密码，无病毒，不压缩，密封提交，所有</w:t>
            </w:r>
            <w:r w:rsidRPr="00457F84">
              <w:rPr>
                <w:rFonts w:ascii="新宋体" w:eastAsia="新宋体" w:hAnsi="新宋体" w:cs="宋体" w:hint="eastAsia"/>
                <w:snapToGrid w:val="0"/>
                <w:szCs w:val="21"/>
                <w:lang w:val="zh-CN"/>
              </w:rPr>
              <w:t>应答文件</w:t>
            </w:r>
            <w:r w:rsidRPr="00457F84">
              <w:rPr>
                <w:rFonts w:ascii="新宋体" w:eastAsia="新宋体" w:hAnsi="新宋体"/>
                <w:snapToGrid w:val="0"/>
                <w:szCs w:val="21"/>
                <w:lang w:val="zh-CN"/>
              </w:rPr>
              <w:t>应于</w:t>
            </w:r>
            <w:r w:rsidRPr="00457F84">
              <w:rPr>
                <w:rFonts w:ascii="新宋体" w:eastAsia="新宋体" w:hAnsi="新宋体" w:hint="eastAsia"/>
                <w:snapToGrid w:val="0"/>
                <w:szCs w:val="21"/>
                <w:lang w:val="zh-CN"/>
              </w:rPr>
              <w:t>递交截止</w:t>
            </w:r>
            <w:r>
              <w:rPr>
                <w:rFonts w:ascii="新宋体" w:eastAsia="新宋体" w:hAnsi="新宋体" w:hint="eastAsia"/>
                <w:snapToGrid w:val="0"/>
                <w:szCs w:val="21"/>
                <w:lang w:val="zh-CN"/>
              </w:rPr>
              <w:t>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2532ED" w:rsidTr="002A0BD4">
        <w:trPr>
          <w:cantSplit/>
          <w:trHeight w:val="20"/>
          <w:jc w:val="center"/>
        </w:trPr>
        <w:tc>
          <w:tcPr>
            <w:tcW w:w="827" w:type="dxa"/>
            <w:vAlign w:val="center"/>
          </w:tcPr>
          <w:p w:rsidR="002532ED" w:rsidRDefault="002532ED" w:rsidP="002A0BD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rPr>
              <w:t>_____万元或合同金额的_____%，缴纳方式：</w:t>
            </w:r>
          </w:p>
        </w:tc>
      </w:tr>
      <w:tr w:rsidR="002532ED" w:rsidTr="002A0BD4">
        <w:trPr>
          <w:cantSplit/>
          <w:trHeight w:val="20"/>
          <w:jc w:val="center"/>
        </w:trPr>
        <w:tc>
          <w:tcPr>
            <w:tcW w:w="827" w:type="dxa"/>
            <w:vAlign w:val="center"/>
          </w:tcPr>
          <w:p w:rsidR="002532ED" w:rsidRDefault="002532ED" w:rsidP="002A0BD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532ED" w:rsidRDefault="002532ED" w:rsidP="002A0BD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532ED" w:rsidRDefault="002532ED" w:rsidP="002532E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532ED" w:rsidRDefault="002532ED" w:rsidP="002532ED">
      <w:pPr>
        <w:rPr>
          <w:rFonts w:ascii="新宋体" w:eastAsia="新宋体" w:hAnsi="新宋体"/>
          <w:b/>
        </w:rPr>
      </w:pPr>
    </w:p>
    <w:p w:rsidR="002532ED" w:rsidRDefault="002532ED" w:rsidP="002532ED">
      <w:pPr>
        <w:pStyle w:val="3"/>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532ED" w:rsidTr="002A0BD4">
        <w:trPr>
          <w:jc w:val="center"/>
        </w:trPr>
        <w:tc>
          <w:tcPr>
            <w:tcW w:w="959" w:type="dxa"/>
          </w:tcPr>
          <w:p w:rsidR="002532ED" w:rsidRDefault="002532ED" w:rsidP="002A0BD4">
            <w:pPr>
              <w:spacing w:line="276" w:lineRule="auto"/>
              <w:rPr>
                <w:rFonts w:ascii="新宋体" w:eastAsia="新宋体" w:hAnsi="新宋体"/>
              </w:rPr>
            </w:pPr>
            <w:r>
              <w:rPr>
                <w:rFonts w:ascii="新宋体" w:eastAsia="新宋体" w:hAnsi="新宋体" w:hint="eastAsia"/>
              </w:rPr>
              <w:t>序号</w:t>
            </w:r>
          </w:p>
        </w:tc>
        <w:tc>
          <w:tcPr>
            <w:tcW w:w="7938" w:type="dxa"/>
          </w:tcPr>
          <w:p w:rsidR="002532ED" w:rsidRDefault="002532ED" w:rsidP="002A0BD4">
            <w:pPr>
              <w:spacing w:line="276" w:lineRule="auto"/>
              <w:rPr>
                <w:rFonts w:ascii="新宋体" w:eastAsia="新宋体" w:hAnsi="新宋体"/>
              </w:rPr>
            </w:pPr>
            <w:r>
              <w:rPr>
                <w:rFonts w:ascii="新宋体" w:eastAsia="新宋体" w:hAnsi="新宋体" w:hint="eastAsia"/>
              </w:rPr>
              <w:t>具体内容</w:t>
            </w:r>
          </w:p>
        </w:tc>
      </w:tr>
      <w:tr w:rsidR="002532ED" w:rsidTr="002A0BD4">
        <w:trPr>
          <w:jc w:val="center"/>
        </w:trPr>
        <w:tc>
          <w:tcPr>
            <w:tcW w:w="959" w:type="dxa"/>
          </w:tcPr>
          <w:p w:rsidR="002532ED" w:rsidRDefault="002532ED" w:rsidP="002A0BD4">
            <w:pPr>
              <w:spacing w:line="276" w:lineRule="auto"/>
              <w:rPr>
                <w:rFonts w:ascii="新宋体" w:eastAsia="新宋体" w:hAnsi="新宋体"/>
              </w:rPr>
            </w:pPr>
            <w:r>
              <w:rPr>
                <w:rFonts w:ascii="新宋体" w:eastAsia="新宋体" w:hAnsi="新宋体" w:hint="eastAsia"/>
              </w:rPr>
              <w:t>1</w:t>
            </w:r>
          </w:p>
        </w:tc>
        <w:tc>
          <w:tcPr>
            <w:tcW w:w="7938" w:type="dxa"/>
          </w:tcPr>
          <w:p w:rsidR="002532ED" w:rsidRDefault="002532ED" w:rsidP="002A0BD4">
            <w:pPr>
              <w:spacing w:line="276" w:lineRule="auto"/>
              <w:rPr>
                <w:rFonts w:ascii="新宋体" w:eastAsia="新宋体" w:hAnsi="新宋体"/>
              </w:rPr>
            </w:pPr>
            <w:r>
              <w:rPr>
                <w:rFonts w:ascii="新宋体" w:eastAsia="新宋体" w:hAnsi="新宋体" w:hint="eastAsia"/>
              </w:rPr>
              <w:t>完全满足本项目服务期限的要求。</w:t>
            </w:r>
          </w:p>
        </w:tc>
      </w:tr>
      <w:tr w:rsidR="002532ED" w:rsidTr="002A0BD4">
        <w:trPr>
          <w:jc w:val="center"/>
        </w:trPr>
        <w:tc>
          <w:tcPr>
            <w:tcW w:w="959" w:type="dxa"/>
          </w:tcPr>
          <w:p w:rsidR="002532ED" w:rsidRDefault="002532ED" w:rsidP="002A0BD4">
            <w:pPr>
              <w:spacing w:line="276" w:lineRule="auto"/>
              <w:rPr>
                <w:rFonts w:ascii="新宋体" w:eastAsia="新宋体" w:hAnsi="新宋体"/>
              </w:rPr>
            </w:pPr>
            <w:r>
              <w:rPr>
                <w:rFonts w:ascii="新宋体" w:eastAsia="新宋体" w:hAnsi="新宋体" w:hint="eastAsia"/>
              </w:rPr>
              <w:t>2</w:t>
            </w:r>
          </w:p>
        </w:tc>
        <w:tc>
          <w:tcPr>
            <w:tcW w:w="7938" w:type="dxa"/>
          </w:tcPr>
          <w:p w:rsidR="002532ED" w:rsidRDefault="002532ED" w:rsidP="002A0BD4">
            <w:pPr>
              <w:spacing w:line="276" w:lineRule="auto"/>
              <w:rPr>
                <w:rFonts w:ascii="新宋体" w:eastAsia="新宋体" w:hAnsi="新宋体"/>
              </w:rPr>
            </w:pPr>
          </w:p>
        </w:tc>
      </w:tr>
      <w:tr w:rsidR="002532ED" w:rsidTr="002A0BD4">
        <w:trPr>
          <w:jc w:val="center"/>
        </w:trPr>
        <w:tc>
          <w:tcPr>
            <w:tcW w:w="959" w:type="dxa"/>
          </w:tcPr>
          <w:p w:rsidR="002532ED" w:rsidRDefault="002532ED" w:rsidP="002A0BD4">
            <w:pPr>
              <w:spacing w:line="276" w:lineRule="auto"/>
              <w:rPr>
                <w:rFonts w:ascii="新宋体" w:eastAsia="新宋体" w:hAnsi="新宋体"/>
              </w:rPr>
            </w:pPr>
            <w:r>
              <w:rPr>
                <w:rFonts w:ascii="新宋体" w:eastAsia="新宋体" w:hAnsi="新宋体" w:hint="eastAsia"/>
              </w:rPr>
              <w:t>……</w:t>
            </w:r>
          </w:p>
        </w:tc>
        <w:tc>
          <w:tcPr>
            <w:tcW w:w="7938" w:type="dxa"/>
          </w:tcPr>
          <w:p w:rsidR="002532ED" w:rsidRDefault="002532ED" w:rsidP="002A0BD4">
            <w:pPr>
              <w:spacing w:line="276" w:lineRule="auto"/>
              <w:rPr>
                <w:rFonts w:ascii="新宋体" w:eastAsia="新宋体" w:hAnsi="新宋体"/>
              </w:rPr>
            </w:pPr>
          </w:p>
        </w:tc>
      </w:tr>
    </w:tbl>
    <w:p w:rsidR="002532ED" w:rsidRDefault="002532ED" w:rsidP="002532E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rsidR="002532ED" w:rsidRDefault="002532ED" w:rsidP="002532ED">
      <w:pPr>
        <w:pStyle w:val="3"/>
        <w:rPr>
          <w:rFonts w:ascii="新宋体" w:eastAsia="新宋体" w:hAnsi="新宋体"/>
          <w:kern w:val="44"/>
          <w:szCs w:val="28"/>
        </w:rPr>
      </w:pPr>
      <w:r>
        <w:rPr>
          <w:rFonts w:ascii="新宋体" w:eastAsia="新宋体" w:hAnsi="新宋体" w:hint="eastAsia"/>
          <w:kern w:val="44"/>
          <w:szCs w:val="28"/>
        </w:rPr>
        <w:t>三、项目概况</w:t>
      </w:r>
    </w:p>
    <w:p w:rsidR="002532ED" w:rsidRDefault="002532ED" w:rsidP="002532E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人民币500,000.00元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人民币500,000.00元</w:t>
      </w:r>
    </w:p>
    <w:p w:rsidR="002532ED" w:rsidRDefault="002532ED" w:rsidP="002532ED">
      <w:pPr>
        <w:rPr>
          <w:rFonts w:ascii="新宋体" w:eastAsia="新宋体" w:hAnsi="新宋体" w:cs="宋体"/>
          <w:szCs w:val="21"/>
        </w:rPr>
      </w:pP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2532ED" w:rsidRDefault="002532ED" w:rsidP="002532ED">
      <w:pPr>
        <w:spacing w:line="360" w:lineRule="auto"/>
        <w:ind w:firstLineChars="200" w:firstLine="420"/>
        <w:rPr>
          <w:rFonts w:ascii="新宋体" w:eastAsia="新宋体" w:hAnsi="新宋体" w:cs="宋体"/>
          <w:szCs w:val="21"/>
        </w:rPr>
      </w:pPr>
      <w:r w:rsidRPr="00457F84">
        <w:rPr>
          <w:rFonts w:ascii="新宋体" w:eastAsia="新宋体" w:hAnsi="新宋体" w:cs="宋体" w:hint="eastAsia"/>
          <w:szCs w:val="21"/>
        </w:rPr>
        <w:lastRenderedPageBreak/>
        <w:t>为进一步提升深圳市</w:t>
      </w:r>
      <w:proofErr w:type="gramStart"/>
      <w:r w:rsidRPr="00457F84">
        <w:rPr>
          <w:rFonts w:ascii="新宋体" w:eastAsia="新宋体" w:hAnsi="新宋体" w:cs="宋体" w:hint="eastAsia"/>
          <w:szCs w:val="21"/>
        </w:rPr>
        <w:t>龙华区</w:t>
      </w:r>
      <w:proofErr w:type="gramEnd"/>
      <w:r w:rsidRPr="00457F84">
        <w:rPr>
          <w:rFonts w:ascii="新宋体" w:eastAsia="新宋体" w:hAnsi="新宋体" w:cs="宋体" w:hint="eastAsia"/>
          <w:szCs w:val="21"/>
        </w:rPr>
        <w:t>人民检察院的新媒体宣传工作品质，深圳市</w:t>
      </w:r>
      <w:proofErr w:type="gramStart"/>
      <w:r w:rsidRPr="00457F84">
        <w:rPr>
          <w:rFonts w:ascii="新宋体" w:eastAsia="新宋体" w:hAnsi="新宋体" w:cs="宋体" w:hint="eastAsia"/>
          <w:szCs w:val="21"/>
        </w:rPr>
        <w:t>龙华区</w:t>
      </w:r>
      <w:proofErr w:type="gramEnd"/>
      <w:r w:rsidRPr="00457F84">
        <w:rPr>
          <w:rFonts w:ascii="新宋体" w:eastAsia="新宋体" w:hAnsi="新宋体" w:cs="宋体" w:hint="eastAsia"/>
          <w:szCs w:val="21"/>
        </w:rPr>
        <w:t>人民检察院拟采取公开招标方式确定一家中标服务单位，负责深圳市</w:t>
      </w:r>
      <w:proofErr w:type="gramStart"/>
      <w:r w:rsidRPr="00457F84">
        <w:rPr>
          <w:rFonts w:ascii="新宋体" w:eastAsia="新宋体" w:hAnsi="新宋体" w:cs="宋体" w:hint="eastAsia"/>
          <w:szCs w:val="21"/>
        </w:rPr>
        <w:t>龙华区</w:t>
      </w:r>
      <w:proofErr w:type="gramEnd"/>
      <w:r w:rsidRPr="00457F84">
        <w:rPr>
          <w:rFonts w:ascii="新宋体" w:eastAsia="新宋体" w:hAnsi="新宋体" w:cs="宋体" w:hint="eastAsia"/>
          <w:szCs w:val="21"/>
        </w:rPr>
        <w:t>人民检察院2022年</w:t>
      </w:r>
      <w:proofErr w:type="gramStart"/>
      <w:r w:rsidRPr="00457F84">
        <w:rPr>
          <w:rFonts w:ascii="新宋体" w:eastAsia="新宋体" w:hAnsi="新宋体" w:cs="宋体" w:hint="eastAsia"/>
          <w:szCs w:val="21"/>
        </w:rPr>
        <w:t>微信公众号</w:t>
      </w:r>
      <w:proofErr w:type="gramEnd"/>
      <w:r w:rsidRPr="00457F84">
        <w:rPr>
          <w:rFonts w:ascii="新宋体" w:eastAsia="新宋体" w:hAnsi="新宋体" w:cs="宋体" w:hint="eastAsia"/>
          <w:szCs w:val="21"/>
        </w:rPr>
        <w:t>运营服务项目相关工作。</w:t>
      </w:r>
    </w:p>
    <w:p w:rsidR="002532ED" w:rsidRDefault="002532ED" w:rsidP="002532ED">
      <w:pPr>
        <w:rPr>
          <w:rFonts w:ascii="新宋体" w:eastAsia="新宋体" w:hAnsi="新宋体"/>
          <w:b/>
          <w:bCs/>
          <w:szCs w:val="21"/>
        </w:rPr>
      </w:pPr>
    </w:p>
    <w:p w:rsidR="002532ED" w:rsidRDefault="002532ED" w:rsidP="002532ED">
      <w:pPr>
        <w:pStyle w:val="3"/>
        <w:rPr>
          <w:rFonts w:ascii="新宋体" w:eastAsia="新宋体" w:hAnsi="新宋体"/>
          <w:kern w:val="44"/>
          <w:szCs w:val="28"/>
        </w:rPr>
      </w:pPr>
      <w:r>
        <w:rPr>
          <w:rFonts w:ascii="新宋体" w:eastAsia="新宋体" w:hAnsi="新宋体" w:hint="eastAsia"/>
          <w:kern w:val="44"/>
          <w:szCs w:val="28"/>
        </w:rPr>
        <w:t>四、项目技术要求</w:t>
      </w:r>
    </w:p>
    <w:p w:rsidR="002532ED" w:rsidRPr="00D644E9" w:rsidRDefault="002532ED" w:rsidP="002532ED">
      <w:pPr>
        <w:pStyle w:val="a5"/>
        <w:jc w:val="left"/>
        <w:rPr>
          <w:rFonts w:ascii="新宋体" w:eastAsia="新宋体" w:hAnsi="新宋体"/>
          <w:bCs w:val="0"/>
          <w:sz w:val="21"/>
          <w:szCs w:val="21"/>
        </w:rPr>
      </w:pPr>
      <w:r>
        <w:rPr>
          <w:rFonts w:ascii="新宋体" w:eastAsia="新宋体" w:hAnsi="新宋体" w:hint="eastAsia"/>
          <w:sz w:val="21"/>
          <w:szCs w:val="21"/>
        </w:rPr>
        <w:t>1.</w:t>
      </w:r>
      <w:r w:rsidRPr="00D644E9">
        <w:rPr>
          <w:rFonts w:ascii="新宋体" w:eastAsia="新宋体" w:hAnsi="新宋体" w:hint="eastAsia"/>
          <w:kern w:val="0"/>
          <w:sz w:val="21"/>
          <w:szCs w:val="21"/>
        </w:rPr>
        <w:t>项目服务内容；</w:t>
      </w:r>
    </w:p>
    <w:p w:rsidR="002532ED" w:rsidRPr="008C612F" w:rsidRDefault="002532ED" w:rsidP="002532ED">
      <w:pPr>
        <w:pStyle w:val="a5"/>
        <w:jc w:val="left"/>
        <w:rPr>
          <w:rFonts w:ascii="新宋体" w:eastAsia="新宋体" w:hAnsi="新宋体" w:cs="宋体"/>
          <w:b w:val="0"/>
          <w:bCs w:val="0"/>
          <w:sz w:val="21"/>
          <w:szCs w:val="21"/>
        </w:rPr>
      </w:pPr>
      <w:r w:rsidRPr="008C612F">
        <w:rPr>
          <w:rFonts w:ascii="新宋体" w:eastAsia="新宋体" w:hAnsi="新宋体" w:cs="宋体" w:hint="eastAsia"/>
          <w:b w:val="0"/>
          <w:sz w:val="21"/>
          <w:szCs w:val="21"/>
        </w:rPr>
        <w:t xml:space="preserve">（一）驻点服务人员：2人   </w:t>
      </w:r>
    </w:p>
    <w:p w:rsidR="002532ED" w:rsidRPr="00D644E9" w:rsidRDefault="002532ED" w:rsidP="002532ED">
      <w:pPr>
        <w:pStyle w:val="a5"/>
        <w:jc w:val="left"/>
        <w:rPr>
          <w:rFonts w:ascii="新宋体" w:eastAsia="新宋体" w:hAnsi="新宋体" w:cs="宋体"/>
          <w:b w:val="0"/>
          <w:bCs w:val="0"/>
          <w:sz w:val="21"/>
          <w:szCs w:val="21"/>
        </w:rPr>
      </w:pPr>
      <w:r w:rsidRPr="00D644E9">
        <w:rPr>
          <w:rFonts w:ascii="新宋体" w:eastAsia="新宋体" w:hAnsi="新宋体" w:cs="宋体" w:hint="eastAsia"/>
          <w:b w:val="0"/>
          <w:sz w:val="21"/>
          <w:szCs w:val="21"/>
        </w:rPr>
        <w:t>（1）需要不少于2名人员驻点从事新媒体运营及检察宣传工作，分别从事文案撰写类、</w:t>
      </w:r>
      <w:proofErr w:type="gramStart"/>
      <w:r w:rsidRPr="00D644E9">
        <w:rPr>
          <w:rFonts w:ascii="新宋体" w:eastAsia="新宋体" w:hAnsi="新宋体" w:cs="宋体" w:hint="eastAsia"/>
          <w:b w:val="0"/>
          <w:sz w:val="21"/>
          <w:szCs w:val="21"/>
        </w:rPr>
        <w:t>微信技术</w:t>
      </w:r>
      <w:proofErr w:type="gramEnd"/>
      <w:r w:rsidRPr="00D644E9">
        <w:rPr>
          <w:rFonts w:ascii="新宋体" w:eastAsia="新宋体" w:hAnsi="新宋体" w:cs="宋体" w:hint="eastAsia"/>
          <w:b w:val="0"/>
          <w:sz w:val="21"/>
          <w:szCs w:val="21"/>
        </w:rPr>
        <w:t>、摄影PPT制作等工作。采购人提供固定办公场地及基本办公用品。</w:t>
      </w:r>
    </w:p>
    <w:p w:rsidR="002532ED" w:rsidRPr="00D644E9" w:rsidRDefault="002532ED" w:rsidP="002532ED">
      <w:pPr>
        <w:spacing w:line="360" w:lineRule="auto"/>
        <w:jc w:val="left"/>
        <w:rPr>
          <w:rFonts w:ascii="新宋体" w:eastAsia="新宋体" w:hAnsi="新宋体" w:cs="宋体"/>
          <w:bCs/>
          <w:szCs w:val="21"/>
        </w:rPr>
      </w:pPr>
      <w:r w:rsidRPr="00D644E9">
        <w:rPr>
          <w:rFonts w:ascii="新宋体" w:eastAsia="新宋体" w:hAnsi="新宋体" w:cs="宋体" w:hint="eastAsia"/>
          <w:bCs/>
          <w:szCs w:val="21"/>
        </w:rPr>
        <w:t>（2）驻点人员须服从采购人管理制度。实行工作日工作制（</w:t>
      </w:r>
      <w:r w:rsidRPr="00D644E9">
        <w:rPr>
          <w:rFonts w:ascii="新宋体" w:eastAsia="新宋体" w:hAnsi="新宋体" w:cs="宋体" w:hint="eastAsia"/>
          <w:szCs w:val="21"/>
        </w:rPr>
        <w:t>上午9：00～12：00，下午14：00～18：00</w:t>
      </w:r>
      <w:r w:rsidRPr="00D644E9">
        <w:rPr>
          <w:rFonts w:ascii="新宋体" w:eastAsia="新宋体" w:hAnsi="新宋体" w:cs="宋体" w:hint="eastAsia"/>
          <w:bCs/>
          <w:szCs w:val="21"/>
        </w:rPr>
        <w:t>）,如采购人有紧急宣传需求，可安排驻点人员加班。</w:t>
      </w:r>
    </w:p>
    <w:p w:rsidR="002532ED" w:rsidRPr="008C612F" w:rsidRDefault="002532ED" w:rsidP="002532ED">
      <w:pPr>
        <w:pStyle w:val="a5"/>
        <w:jc w:val="left"/>
        <w:rPr>
          <w:rFonts w:ascii="新宋体" w:eastAsia="新宋体" w:hAnsi="新宋体" w:cs="宋体"/>
          <w:b w:val="0"/>
          <w:bCs w:val="0"/>
          <w:sz w:val="21"/>
          <w:szCs w:val="21"/>
        </w:rPr>
      </w:pPr>
      <w:r w:rsidRPr="008C612F">
        <w:rPr>
          <w:rFonts w:ascii="新宋体" w:eastAsia="新宋体" w:hAnsi="新宋体" w:cs="宋体" w:hint="eastAsia"/>
          <w:b w:val="0"/>
          <w:sz w:val="21"/>
          <w:szCs w:val="21"/>
        </w:rPr>
        <w:t>（二）服务主要内容：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560"/>
        <w:gridCol w:w="4254"/>
      </w:tblGrid>
      <w:tr w:rsidR="002532ED" w:rsidRPr="00D644E9" w:rsidTr="002A0BD4">
        <w:trPr>
          <w:cantSplit/>
          <w:jc w:val="center"/>
        </w:trPr>
        <w:tc>
          <w:tcPr>
            <w:tcW w:w="415"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项目</w:t>
            </w:r>
          </w:p>
        </w:tc>
        <w:tc>
          <w:tcPr>
            <w:tcW w:w="2089" w:type="pct"/>
            <w:shd w:val="clear" w:color="auto" w:fill="auto"/>
            <w:vAlign w:val="center"/>
          </w:tcPr>
          <w:p w:rsidR="002532ED" w:rsidRPr="00D644E9" w:rsidRDefault="002532ED" w:rsidP="002A0BD4">
            <w:pPr>
              <w:jc w:val="center"/>
              <w:rPr>
                <w:rFonts w:ascii="新宋体" w:eastAsia="新宋体" w:hAnsi="新宋体"/>
                <w:bCs/>
                <w:szCs w:val="21"/>
              </w:rPr>
            </w:pPr>
            <w:r w:rsidRPr="00D644E9">
              <w:rPr>
                <w:rFonts w:ascii="新宋体" w:eastAsia="新宋体" w:hAnsi="新宋体" w:hint="eastAsia"/>
                <w:bCs/>
                <w:szCs w:val="21"/>
              </w:rPr>
              <w:t>具体服务内容（以此栏目为准）</w:t>
            </w:r>
          </w:p>
        </w:tc>
        <w:tc>
          <w:tcPr>
            <w:tcW w:w="2496" w:type="pct"/>
            <w:shd w:val="clear" w:color="auto" w:fill="auto"/>
            <w:vAlign w:val="center"/>
          </w:tcPr>
          <w:p w:rsidR="002532ED" w:rsidRPr="00D644E9" w:rsidRDefault="002532ED" w:rsidP="002A0BD4">
            <w:pPr>
              <w:jc w:val="center"/>
              <w:rPr>
                <w:rFonts w:ascii="新宋体" w:eastAsia="新宋体" w:hAnsi="新宋体"/>
                <w:bCs/>
                <w:szCs w:val="21"/>
              </w:rPr>
            </w:pPr>
            <w:r w:rsidRPr="00D644E9">
              <w:rPr>
                <w:rFonts w:ascii="新宋体" w:eastAsia="新宋体" w:hAnsi="新宋体" w:hint="eastAsia"/>
                <w:bCs/>
                <w:szCs w:val="21"/>
              </w:rPr>
              <w:t>补充说明</w:t>
            </w:r>
          </w:p>
        </w:tc>
      </w:tr>
      <w:tr w:rsidR="002532ED" w:rsidRPr="00D644E9" w:rsidTr="002A0BD4">
        <w:trPr>
          <w:cantSplit/>
          <w:jc w:val="center"/>
        </w:trPr>
        <w:tc>
          <w:tcPr>
            <w:tcW w:w="415" w:type="pct"/>
            <w:vMerge w:val="restar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内容运营</w:t>
            </w:r>
          </w:p>
        </w:tc>
        <w:tc>
          <w:tcPr>
            <w:tcW w:w="2089" w:type="pct"/>
            <w:shd w:val="clear" w:color="auto" w:fill="auto"/>
            <w:vAlign w:val="center"/>
          </w:tcPr>
          <w:p w:rsidR="002532ED" w:rsidRPr="00D644E9" w:rsidRDefault="002532ED" w:rsidP="002A0BD4">
            <w:pPr>
              <w:rPr>
                <w:rFonts w:ascii="新宋体" w:eastAsia="新宋体" w:hAnsi="新宋体"/>
                <w:bCs/>
                <w:szCs w:val="21"/>
              </w:rPr>
            </w:pPr>
            <w:proofErr w:type="gramStart"/>
            <w:r w:rsidRPr="00D644E9">
              <w:rPr>
                <w:rFonts w:ascii="新宋体" w:eastAsia="新宋体" w:hAnsi="新宋体" w:hint="eastAsia"/>
                <w:bCs/>
                <w:szCs w:val="21"/>
              </w:rPr>
              <w:t>微信内容</w:t>
            </w:r>
            <w:proofErr w:type="gramEnd"/>
            <w:r w:rsidRPr="00D644E9">
              <w:rPr>
                <w:rFonts w:ascii="新宋体" w:eastAsia="新宋体" w:hAnsi="新宋体" w:hint="eastAsia"/>
                <w:bCs/>
                <w:szCs w:val="21"/>
              </w:rPr>
              <w:t>运营：</w:t>
            </w:r>
          </w:p>
          <w:p w:rsidR="002532ED" w:rsidRPr="00D644E9" w:rsidRDefault="002532ED" w:rsidP="002532ED">
            <w:pPr>
              <w:numPr>
                <w:ilvl w:val="0"/>
                <w:numId w:val="1"/>
              </w:numPr>
              <w:tabs>
                <w:tab w:val="clear" w:pos="312"/>
              </w:tabs>
              <w:rPr>
                <w:rFonts w:ascii="新宋体" w:eastAsia="新宋体" w:hAnsi="新宋体"/>
                <w:bCs/>
                <w:szCs w:val="21"/>
              </w:rPr>
            </w:pPr>
            <w:proofErr w:type="gramStart"/>
            <w:r w:rsidRPr="00D644E9">
              <w:rPr>
                <w:rFonts w:ascii="新宋体" w:eastAsia="新宋体" w:hAnsi="新宋体" w:hint="eastAsia"/>
                <w:bCs/>
                <w:szCs w:val="21"/>
              </w:rPr>
              <w:t>原创推文不</w:t>
            </w:r>
            <w:proofErr w:type="gramEnd"/>
            <w:r w:rsidRPr="00D644E9">
              <w:rPr>
                <w:rFonts w:ascii="新宋体" w:eastAsia="新宋体" w:hAnsi="新宋体" w:hint="eastAsia"/>
                <w:bCs/>
                <w:szCs w:val="21"/>
              </w:rPr>
              <w:t>少于4篇/每月</w:t>
            </w:r>
          </w:p>
          <w:p w:rsidR="002532ED" w:rsidRPr="00D644E9" w:rsidRDefault="002532ED" w:rsidP="002532ED">
            <w:pPr>
              <w:numPr>
                <w:ilvl w:val="0"/>
                <w:numId w:val="1"/>
              </w:numPr>
              <w:tabs>
                <w:tab w:val="clear" w:pos="312"/>
              </w:tabs>
              <w:rPr>
                <w:rFonts w:ascii="新宋体" w:eastAsia="新宋体" w:hAnsi="新宋体"/>
                <w:bCs/>
                <w:szCs w:val="21"/>
              </w:rPr>
            </w:pPr>
            <w:r w:rsidRPr="00D644E9">
              <w:rPr>
                <w:rFonts w:ascii="新宋体" w:eastAsia="新宋体" w:hAnsi="新宋体" w:hint="eastAsia"/>
                <w:bCs/>
                <w:szCs w:val="21"/>
              </w:rPr>
              <w:t>根据检察院提供素材进行编辑</w:t>
            </w:r>
            <w:proofErr w:type="gramStart"/>
            <w:r w:rsidRPr="00D644E9">
              <w:rPr>
                <w:rFonts w:ascii="新宋体" w:eastAsia="新宋体" w:hAnsi="新宋体" w:hint="eastAsia"/>
                <w:bCs/>
                <w:szCs w:val="21"/>
              </w:rPr>
              <w:t>的推文不</w:t>
            </w:r>
            <w:proofErr w:type="gramEnd"/>
            <w:r w:rsidRPr="00D644E9">
              <w:rPr>
                <w:rFonts w:ascii="新宋体" w:eastAsia="新宋体" w:hAnsi="新宋体" w:hint="eastAsia"/>
                <w:bCs/>
                <w:szCs w:val="21"/>
              </w:rPr>
              <w:t>少于10篇/每月</w:t>
            </w:r>
          </w:p>
          <w:p w:rsidR="002532ED" w:rsidRPr="00D644E9" w:rsidRDefault="002532ED" w:rsidP="002532ED">
            <w:pPr>
              <w:numPr>
                <w:ilvl w:val="0"/>
                <w:numId w:val="1"/>
              </w:numPr>
              <w:tabs>
                <w:tab w:val="clear" w:pos="312"/>
              </w:tabs>
              <w:rPr>
                <w:rFonts w:ascii="新宋体" w:eastAsia="新宋体" w:hAnsi="新宋体"/>
                <w:bCs/>
                <w:szCs w:val="21"/>
              </w:rPr>
            </w:pPr>
            <w:r w:rsidRPr="00D644E9">
              <w:rPr>
                <w:rFonts w:ascii="新宋体" w:eastAsia="新宋体" w:hAnsi="新宋体" w:hint="eastAsia"/>
                <w:bCs/>
                <w:szCs w:val="21"/>
              </w:rPr>
              <w:t>日常维护，包括评论精选和留言回复</w:t>
            </w:r>
          </w:p>
          <w:p w:rsidR="002532ED" w:rsidRPr="00D644E9" w:rsidRDefault="002532ED" w:rsidP="002532ED">
            <w:pPr>
              <w:numPr>
                <w:ilvl w:val="0"/>
                <w:numId w:val="1"/>
              </w:numPr>
              <w:tabs>
                <w:tab w:val="clear" w:pos="312"/>
              </w:tabs>
              <w:rPr>
                <w:rFonts w:ascii="新宋体" w:eastAsia="新宋体" w:hAnsi="新宋体"/>
                <w:bCs/>
                <w:szCs w:val="21"/>
              </w:rPr>
            </w:pPr>
            <w:r w:rsidRPr="00D644E9">
              <w:rPr>
                <w:rFonts w:ascii="新宋体" w:eastAsia="新宋体" w:hAnsi="新宋体" w:hint="eastAsia"/>
                <w:bCs/>
                <w:szCs w:val="21"/>
              </w:rPr>
              <w:t>内容选题策划</w:t>
            </w:r>
          </w:p>
        </w:tc>
        <w:tc>
          <w:tcPr>
            <w:tcW w:w="2496" w:type="pct"/>
            <w:shd w:val="clear" w:color="auto" w:fill="auto"/>
            <w:vAlign w:val="center"/>
          </w:tcPr>
          <w:p w:rsidR="002532ED" w:rsidRPr="00D644E9" w:rsidRDefault="002532ED" w:rsidP="002532ED">
            <w:pPr>
              <w:numPr>
                <w:ilvl w:val="0"/>
                <w:numId w:val="2"/>
              </w:numPr>
              <w:tabs>
                <w:tab w:val="clear" w:pos="312"/>
              </w:tabs>
              <w:rPr>
                <w:rFonts w:ascii="新宋体" w:eastAsia="新宋体" w:hAnsi="新宋体"/>
                <w:bCs/>
                <w:szCs w:val="21"/>
              </w:rPr>
            </w:pPr>
            <w:r w:rsidRPr="00D644E9">
              <w:rPr>
                <w:rFonts w:ascii="新宋体" w:eastAsia="新宋体" w:hAnsi="新宋体" w:hint="eastAsia"/>
                <w:bCs/>
                <w:szCs w:val="21"/>
              </w:rPr>
              <w:t>所有内容经过本院审核同意后发布</w:t>
            </w:r>
          </w:p>
          <w:p w:rsidR="002532ED" w:rsidRPr="00D644E9" w:rsidRDefault="002532ED" w:rsidP="002532ED">
            <w:pPr>
              <w:numPr>
                <w:ilvl w:val="0"/>
                <w:numId w:val="2"/>
              </w:numPr>
              <w:tabs>
                <w:tab w:val="clear" w:pos="312"/>
              </w:tabs>
              <w:rPr>
                <w:rFonts w:ascii="新宋体" w:eastAsia="新宋体" w:hAnsi="新宋体"/>
                <w:bCs/>
                <w:szCs w:val="21"/>
              </w:rPr>
            </w:pPr>
            <w:r w:rsidRPr="00D644E9">
              <w:rPr>
                <w:rFonts w:ascii="新宋体" w:eastAsia="新宋体" w:hAnsi="新宋体" w:hint="eastAsia"/>
                <w:bCs/>
                <w:szCs w:val="21"/>
              </w:rPr>
              <w:t>乙方每月以邮件形式，为本院提供以下数据和报告：</w:t>
            </w:r>
          </w:p>
          <w:p w:rsidR="002532ED" w:rsidRPr="00D644E9" w:rsidRDefault="002532ED" w:rsidP="002532ED">
            <w:pPr>
              <w:numPr>
                <w:ilvl w:val="0"/>
                <w:numId w:val="3"/>
              </w:numPr>
              <w:tabs>
                <w:tab w:val="clear" w:pos="312"/>
              </w:tabs>
              <w:rPr>
                <w:rFonts w:ascii="新宋体" w:eastAsia="新宋体" w:hAnsi="新宋体"/>
                <w:bCs/>
                <w:szCs w:val="21"/>
              </w:rPr>
            </w:pPr>
            <w:proofErr w:type="gramStart"/>
            <w:r w:rsidRPr="00D644E9">
              <w:rPr>
                <w:rFonts w:ascii="新宋体" w:eastAsia="新宋体" w:hAnsi="新宋体" w:hint="eastAsia"/>
                <w:bCs/>
                <w:szCs w:val="21"/>
              </w:rPr>
              <w:t>微信粉丝</w:t>
            </w:r>
            <w:proofErr w:type="gramEnd"/>
            <w:r w:rsidRPr="00D644E9">
              <w:rPr>
                <w:rFonts w:ascii="新宋体" w:eastAsia="新宋体" w:hAnsi="新宋体" w:hint="eastAsia"/>
                <w:bCs/>
                <w:szCs w:val="21"/>
              </w:rPr>
              <w:t>量，每月增长数</w:t>
            </w:r>
          </w:p>
          <w:p w:rsidR="002532ED" w:rsidRPr="00D644E9" w:rsidRDefault="002532ED" w:rsidP="002532ED">
            <w:pPr>
              <w:numPr>
                <w:ilvl w:val="0"/>
                <w:numId w:val="3"/>
              </w:numPr>
              <w:tabs>
                <w:tab w:val="clear" w:pos="312"/>
              </w:tabs>
              <w:rPr>
                <w:rFonts w:ascii="新宋体" w:eastAsia="新宋体" w:hAnsi="新宋体"/>
                <w:bCs/>
                <w:szCs w:val="21"/>
              </w:rPr>
            </w:pPr>
            <w:r w:rsidRPr="00D644E9">
              <w:rPr>
                <w:rFonts w:ascii="新宋体" w:eastAsia="新宋体" w:hAnsi="新宋体" w:hint="eastAsia"/>
                <w:bCs/>
                <w:szCs w:val="21"/>
              </w:rPr>
              <w:t>每月图文阅读量top10分析</w:t>
            </w:r>
          </w:p>
          <w:p w:rsidR="002532ED" w:rsidRPr="00D644E9" w:rsidRDefault="002532ED" w:rsidP="002532ED">
            <w:pPr>
              <w:numPr>
                <w:ilvl w:val="0"/>
                <w:numId w:val="3"/>
              </w:numPr>
              <w:tabs>
                <w:tab w:val="clear" w:pos="312"/>
              </w:tabs>
              <w:rPr>
                <w:rFonts w:ascii="新宋体" w:eastAsia="新宋体" w:hAnsi="新宋体"/>
                <w:bCs/>
                <w:szCs w:val="21"/>
              </w:rPr>
            </w:pPr>
            <w:r w:rsidRPr="00D644E9">
              <w:rPr>
                <w:rFonts w:ascii="新宋体" w:eastAsia="新宋体" w:hAnsi="新宋体" w:hint="eastAsia"/>
                <w:bCs/>
                <w:szCs w:val="21"/>
              </w:rPr>
              <w:t>发布内容文档</w:t>
            </w:r>
          </w:p>
          <w:p w:rsidR="002532ED" w:rsidRPr="00D644E9" w:rsidRDefault="002532ED" w:rsidP="002532ED">
            <w:pPr>
              <w:numPr>
                <w:ilvl w:val="0"/>
                <w:numId w:val="2"/>
              </w:numPr>
              <w:tabs>
                <w:tab w:val="clear" w:pos="312"/>
              </w:tabs>
              <w:rPr>
                <w:rFonts w:ascii="新宋体" w:eastAsia="新宋体" w:hAnsi="新宋体"/>
                <w:bCs/>
                <w:szCs w:val="21"/>
              </w:rPr>
            </w:pPr>
            <w:r w:rsidRPr="00D644E9">
              <w:rPr>
                <w:rFonts w:ascii="新宋体" w:eastAsia="新宋体" w:hAnsi="新宋体" w:hint="eastAsia"/>
                <w:bCs/>
                <w:szCs w:val="21"/>
              </w:rPr>
              <w:t>乙方提供专业微信标内容运营人员2人驻点</w:t>
            </w:r>
            <w:proofErr w:type="gramStart"/>
            <w:r w:rsidRPr="00D644E9">
              <w:rPr>
                <w:rFonts w:ascii="新宋体" w:eastAsia="新宋体" w:hAnsi="新宋体" w:hint="eastAsia"/>
                <w:bCs/>
                <w:szCs w:val="21"/>
              </w:rPr>
              <w:t>负责微信内容</w:t>
            </w:r>
            <w:proofErr w:type="gramEnd"/>
            <w:r w:rsidRPr="00D644E9">
              <w:rPr>
                <w:rFonts w:ascii="新宋体" w:eastAsia="新宋体" w:hAnsi="新宋体" w:hint="eastAsia"/>
                <w:bCs/>
                <w:szCs w:val="21"/>
              </w:rPr>
              <w:t>的编辑排版以及发布</w:t>
            </w:r>
          </w:p>
        </w:tc>
      </w:tr>
      <w:tr w:rsidR="002532ED" w:rsidRPr="00D644E9" w:rsidTr="002A0BD4">
        <w:trPr>
          <w:cantSplit/>
          <w:jc w:val="center"/>
        </w:trPr>
        <w:tc>
          <w:tcPr>
            <w:tcW w:w="415" w:type="pct"/>
            <w:vMerge/>
            <w:shd w:val="clear" w:color="auto" w:fill="auto"/>
            <w:vAlign w:val="center"/>
          </w:tcPr>
          <w:p w:rsidR="002532ED" w:rsidRPr="00D644E9" w:rsidRDefault="002532ED" w:rsidP="002A0BD4">
            <w:pPr>
              <w:rPr>
                <w:rFonts w:ascii="新宋体" w:eastAsia="新宋体" w:hAnsi="新宋体"/>
                <w:bCs/>
                <w:szCs w:val="21"/>
              </w:rPr>
            </w:pPr>
          </w:p>
        </w:tc>
        <w:tc>
          <w:tcPr>
            <w:tcW w:w="2089" w:type="pct"/>
            <w:shd w:val="clear" w:color="auto" w:fill="auto"/>
            <w:vAlign w:val="center"/>
          </w:tcPr>
          <w:p w:rsidR="002532ED" w:rsidRPr="00D644E9" w:rsidRDefault="002532ED" w:rsidP="002A0BD4">
            <w:pPr>
              <w:rPr>
                <w:rFonts w:ascii="新宋体" w:eastAsia="新宋体" w:hAnsi="新宋体"/>
                <w:bCs/>
                <w:szCs w:val="21"/>
              </w:rPr>
            </w:pPr>
            <w:proofErr w:type="gramStart"/>
            <w:r w:rsidRPr="00D644E9">
              <w:rPr>
                <w:rFonts w:ascii="新宋体" w:eastAsia="新宋体" w:hAnsi="新宋体" w:hint="eastAsia"/>
                <w:bCs/>
                <w:szCs w:val="21"/>
              </w:rPr>
              <w:t>微博内容</w:t>
            </w:r>
            <w:proofErr w:type="gramEnd"/>
            <w:r w:rsidRPr="00D644E9">
              <w:rPr>
                <w:rFonts w:ascii="新宋体" w:eastAsia="新宋体" w:hAnsi="新宋体" w:hint="eastAsia"/>
                <w:bCs/>
                <w:szCs w:val="21"/>
              </w:rPr>
              <w:t>运营：</w:t>
            </w:r>
          </w:p>
          <w:p w:rsidR="002532ED" w:rsidRPr="00D644E9" w:rsidRDefault="002532ED" w:rsidP="002532ED">
            <w:pPr>
              <w:numPr>
                <w:ilvl w:val="0"/>
                <w:numId w:val="4"/>
              </w:numPr>
              <w:tabs>
                <w:tab w:val="clear" w:pos="312"/>
              </w:tabs>
              <w:rPr>
                <w:rFonts w:ascii="新宋体" w:eastAsia="新宋体" w:hAnsi="新宋体"/>
                <w:bCs/>
                <w:szCs w:val="21"/>
              </w:rPr>
            </w:pPr>
            <w:r w:rsidRPr="00D644E9">
              <w:rPr>
                <w:rFonts w:ascii="新宋体" w:eastAsia="新宋体" w:hAnsi="新宋体" w:hint="eastAsia"/>
                <w:bCs/>
                <w:szCs w:val="21"/>
              </w:rPr>
              <w:t>根据网格舆情即时组织、</w:t>
            </w:r>
            <w:proofErr w:type="gramStart"/>
            <w:r w:rsidRPr="00D644E9">
              <w:rPr>
                <w:rFonts w:ascii="新宋体" w:eastAsia="新宋体" w:hAnsi="新宋体" w:hint="eastAsia"/>
                <w:bCs/>
                <w:szCs w:val="21"/>
              </w:rPr>
              <w:t>转发微博内容</w:t>
            </w:r>
            <w:proofErr w:type="gramEnd"/>
          </w:p>
          <w:p w:rsidR="002532ED" w:rsidRPr="00D644E9" w:rsidRDefault="002532ED" w:rsidP="002532ED">
            <w:pPr>
              <w:numPr>
                <w:ilvl w:val="0"/>
                <w:numId w:val="4"/>
              </w:numPr>
              <w:tabs>
                <w:tab w:val="clear" w:pos="312"/>
              </w:tabs>
              <w:rPr>
                <w:rFonts w:ascii="新宋体" w:eastAsia="新宋体" w:hAnsi="新宋体"/>
                <w:bCs/>
                <w:szCs w:val="21"/>
              </w:rPr>
            </w:pPr>
            <w:r w:rsidRPr="00D644E9">
              <w:rPr>
                <w:rFonts w:ascii="新宋体" w:eastAsia="新宋体" w:hAnsi="新宋体" w:hint="eastAsia"/>
                <w:bCs/>
                <w:szCs w:val="21"/>
              </w:rPr>
              <w:t>重大活动的图文发布（根据甲方需要提供）</w:t>
            </w:r>
          </w:p>
          <w:p w:rsidR="002532ED" w:rsidRPr="00D644E9" w:rsidRDefault="002532ED" w:rsidP="002532ED">
            <w:pPr>
              <w:numPr>
                <w:ilvl w:val="0"/>
                <w:numId w:val="4"/>
              </w:numPr>
              <w:tabs>
                <w:tab w:val="clear" w:pos="312"/>
              </w:tabs>
              <w:rPr>
                <w:rFonts w:ascii="新宋体" w:eastAsia="新宋体" w:hAnsi="新宋体"/>
                <w:bCs/>
                <w:szCs w:val="21"/>
              </w:rPr>
            </w:pPr>
            <w:r w:rsidRPr="00D644E9">
              <w:rPr>
                <w:rFonts w:ascii="新宋体" w:eastAsia="新宋体" w:hAnsi="新宋体" w:hint="eastAsia"/>
                <w:bCs/>
                <w:szCs w:val="21"/>
              </w:rPr>
              <w:t>日常留言回复以及监测</w:t>
            </w:r>
          </w:p>
        </w:tc>
        <w:tc>
          <w:tcPr>
            <w:tcW w:w="2496" w:type="pct"/>
            <w:shd w:val="clear" w:color="auto" w:fill="auto"/>
            <w:vAlign w:val="center"/>
          </w:tcPr>
          <w:p w:rsidR="002532ED" w:rsidRPr="00D644E9" w:rsidRDefault="002532ED" w:rsidP="002532ED">
            <w:pPr>
              <w:numPr>
                <w:ilvl w:val="0"/>
                <w:numId w:val="5"/>
              </w:numPr>
              <w:tabs>
                <w:tab w:val="clear" w:pos="312"/>
              </w:tabs>
              <w:rPr>
                <w:rFonts w:ascii="新宋体" w:eastAsia="新宋体" w:hAnsi="新宋体"/>
                <w:bCs/>
                <w:szCs w:val="21"/>
              </w:rPr>
            </w:pPr>
            <w:r w:rsidRPr="00D644E9">
              <w:rPr>
                <w:rFonts w:ascii="新宋体" w:eastAsia="新宋体" w:hAnsi="新宋体" w:hint="eastAsia"/>
                <w:bCs/>
                <w:szCs w:val="21"/>
              </w:rPr>
              <w:t>所有内容经过本院审核通过后发布</w:t>
            </w:r>
          </w:p>
          <w:p w:rsidR="002532ED" w:rsidRPr="00D644E9" w:rsidRDefault="002532ED" w:rsidP="002532ED">
            <w:pPr>
              <w:numPr>
                <w:ilvl w:val="0"/>
                <w:numId w:val="5"/>
              </w:numPr>
              <w:tabs>
                <w:tab w:val="clear" w:pos="312"/>
              </w:tabs>
              <w:rPr>
                <w:rFonts w:ascii="新宋体" w:eastAsia="新宋体" w:hAnsi="新宋体"/>
                <w:bCs/>
                <w:szCs w:val="21"/>
              </w:rPr>
            </w:pPr>
            <w:r w:rsidRPr="00D644E9">
              <w:rPr>
                <w:rFonts w:ascii="新宋体" w:eastAsia="新宋体" w:hAnsi="新宋体" w:hint="eastAsia"/>
                <w:bCs/>
                <w:szCs w:val="21"/>
              </w:rPr>
              <w:t>乙方提供专人与本院联络</w:t>
            </w:r>
          </w:p>
          <w:p w:rsidR="002532ED" w:rsidRPr="00D644E9" w:rsidRDefault="002532ED" w:rsidP="002532ED">
            <w:pPr>
              <w:numPr>
                <w:ilvl w:val="0"/>
                <w:numId w:val="5"/>
              </w:numPr>
              <w:tabs>
                <w:tab w:val="clear" w:pos="312"/>
              </w:tabs>
              <w:rPr>
                <w:rFonts w:ascii="新宋体" w:eastAsia="新宋体" w:hAnsi="新宋体"/>
                <w:bCs/>
                <w:szCs w:val="21"/>
              </w:rPr>
            </w:pPr>
            <w:r w:rsidRPr="00D644E9">
              <w:rPr>
                <w:rFonts w:ascii="新宋体" w:eastAsia="新宋体" w:hAnsi="新宋体" w:hint="eastAsia"/>
                <w:bCs/>
                <w:szCs w:val="21"/>
              </w:rPr>
              <w:t>乙方每月以邮件形式，为甲方提供以下数据和报告：</w:t>
            </w:r>
          </w:p>
          <w:p w:rsidR="002532ED" w:rsidRPr="00D644E9" w:rsidRDefault="002532ED" w:rsidP="002532ED">
            <w:pPr>
              <w:numPr>
                <w:ilvl w:val="0"/>
                <w:numId w:val="6"/>
              </w:numPr>
              <w:tabs>
                <w:tab w:val="clear" w:pos="312"/>
              </w:tabs>
              <w:rPr>
                <w:rFonts w:ascii="新宋体" w:eastAsia="新宋体" w:hAnsi="新宋体"/>
                <w:bCs/>
                <w:szCs w:val="21"/>
              </w:rPr>
            </w:pPr>
            <w:proofErr w:type="gramStart"/>
            <w:r w:rsidRPr="00D644E9">
              <w:rPr>
                <w:rFonts w:ascii="新宋体" w:eastAsia="新宋体" w:hAnsi="新宋体" w:hint="eastAsia"/>
                <w:bCs/>
                <w:szCs w:val="21"/>
              </w:rPr>
              <w:t>微博粉丝</w:t>
            </w:r>
            <w:proofErr w:type="gramEnd"/>
            <w:r w:rsidRPr="00D644E9">
              <w:rPr>
                <w:rFonts w:ascii="新宋体" w:eastAsia="新宋体" w:hAnsi="新宋体" w:hint="eastAsia"/>
                <w:bCs/>
                <w:szCs w:val="21"/>
              </w:rPr>
              <w:t>量，每周增长数</w:t>
            </w:r>
          </w:p>
          <w:p w:rsidR="002532ED" w:rsidRPr="00D644E9" w:rsidRDefault="002532ED" w:rsidP="002532ED">
            <w:pPr>
              <w:numPr>
                <w:ilvl w:val="0"/>
                <w:numId w:val="6"/>
              </w:numPr>
              <w:tabs>
                <w:tab w:val="clear" w:pos="312"/>
              </w:tabs>
              <w:rPr>
                <w:rFonts w:ascii="新宋体" w:eastAsia="新宋体" w:hAnsi="新宋体"/>
                <w:bCs/>
                <w:szCs w:val="21"/>
              </w:rPr>
            </w:pPr>
            <w:r w:rsidRPr="00D644E9">
              <w:rPr>
                <w:rFonts w:ascii="新宋体" w:eastAsia="新宋体" w:hAnsi="新宋体" w:hint="eastAsia"/>
                <w:bCs/>
                <w:szCs w:val="21"/>
              </w:rPr>
              <w:t>每月文章阅读量top10分析</w:t>
            </w:r>
          </w:p>
          <w:p w:rsidR="002532ED" w:rsidRPr="00D644E9" w:rsidRDefault="002532ED" w:rsidP="002532ED">
            <w:pPr>
              <w:numPr>
                <w:ilvl w:val="0"/>
                <w:numId w:val="6"/>
              </w:numPr>
              <w:tabs>
                <w:tab w:val="clear" w:pos="312"/>
              </w:tabs>
              <w:rPr>
                <w:rFonts w:ascii="新宋体" w:eastAsia="新宋体" w:hAnsi="新宋体"/>
                <w:bCs/>
                <w:szCs w:val="21"/>
              </w:rPr>
            </w:pPr>
            <w:r w:rsidRPr="00D644E9">
              <w:rPr>
                <w:rFonts w:ascii="新宋体" w:eastAsia="新宋体" w:hAnsi="新宋体" w:hint="eastAsia"/>
                <w:bCs/>
                <w:szCs w:val="21"/>
              </w:rPr>
              <w:t>发布内容文档</w:t>
            </w:r>
          </w:p>
        </w:tc>
      </w:tr>
      <w:tr w:rsidR="002532ED" w:rsidRPr="00D644E9" w:rsidTr="002A0BD4">
        <w:trPr>
          <w:cantSplit/>
          <w:trHeight w:val="1225"/>
          <w:jc w:val="center"/>
        </w:trPr>
        <w:tc>
          <w:tcPr>
            <w:tcW w:w="415" w:type="pct"/>
            <w:vMerge/>
            <w:shd w:val="clear" w:color="auto" w:fill="auto"/>
            <w:vAlign w:val="center"/>
          </w:tcPr>
          <w:p w:rsidR="002532ED" w:rsidRPr="00D644E9" w:rsidRDefault="002532ED" w:rsidP="002A0BD4">
            <w:pPr>
              <w:rPr>
                <w:rFonts w:ascii="新宋体" w:eastAsia="新宋体" w:hAnsi="新宋体"/>
                <w:bCs/>
                <w:szCs w:val="21"/>
              </w:rPr>
            </w:pPr>
          </w:p>
        </w:tc>
        <w:tc>
          <w:tcPr>
            <w:tcW w:w="2089"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南方号、企鹅号、</w:t>
            </w:r>
            <w:proofErr w:type="gramStart"/>
            <w:r w:rsidRPr="00D644E9">
              <w:rPr>
                <w:rFonts w:ascii="新宋体" w:eastAsia="新宋体" w:hAnsi="新宋体" w:hint="eastAsia"/>
                <w:bCs/>
                <w:szCs w:val="21"/>
              </w:rPr>
              <w:t>澎湃问</w:t>
            </w:r>
            <w:proofErr w:type="gramEnd"/>
            <w:r w:rsidRPr="00D644E9">
              <w:rPr>
                <w:rFonts w:ascii="新宋体" w:eastAsia="新宋体" w:hAnsi="新宋体" w:hint="eastAsia"/>
                <w:bCs/>
                <w:szCs w:val="21"/>
              </w:rPr>
              <w:t>政运营：</w:t>
            </w:r>
          </w:p>
          <w:p w:rsidR="002532ED" w:rsidRPr="00D644E9" w:rsidRDefault="002532ED" w:rsidP="002532ED">
            <w:pPr>
              <w:numPr>
                <w:ilvl w:val="0"/>
                <w:numId w:val="7"/>
              </w:numPr>
              <w:tabs>
                <w:tab w:val="clear" w:pos="312"/>
              </w:tabs>
              <w:rPr>
                <w:rFonts w:ascii="新宋体" w:eastAsia="新宋体" w:hAnsi="新宋体"/>
                <w:bCs/>
                <w:szCs w:val="21"/>
              </w:rPr>
            </w:pPr>
            <w:proofErr w:type="gramStart"/>
            <w:r w:rsidRPr="00D644E9">
              <w:rPr>
                <w:rFonts w:ascii="新宋体" w:eastAsia="新宋体" w:hAnsi="新宋体" w:hint="eastAsia"/>
                <w:bCs/>
                <w:szCs w:val="21"/>
              </w:rPr>
              <w:t>根据微信内容</w:t>
            </w:r>
            <w:proofErr w:type="gramEnd"/>
            <w:r w:rsidRPr="00D644E9">
              <w:rPr>
                <w:rFonts w:ascii="新宋体" w:eastAsia="新宋体" w:hAnsi="新宋体" w:hint="eastAsia"/>
                <w:bCs/>
                <w:szCs w:val="21"/>
              </w:rPr>
              <w:t>即时改编南方号、企鹅号、</w:t>
            </w:r>
            <w:proofErr w:type="gramStart"/>
            <w:r w:rsidRPr="00D644E9">
              <w:rPr>
                <w:rFonts w:ascii="新宋体" w:eastAsia="新宋体" w:hAnsi="新宋体" w:hint="eastAsia"/>
                <w:bCs/>
                <w:szCs w:val="21"/>
              </w:rPr>
              <w:t>澎湃问政推文</w:t>
            </w:r>
            <w:proofErr w:type="gramEnd"/>
            <w:r w:rsidRPr="00D644E9">
              <w:rPr>
                <w:rFonts w:ascii="新宋体" w:eastAsia="新宋体" w:hAnsi="新宋体" w:hint="eastAsia"/>
                <w:bCs/>
                <w:szCs w:val="21"/>
              </w:rPr>
              <w:t>并发布</w:t>
            </w:r>
          </w:p>
          <w:p w:rsidR="002532ED" w:rsidRPr="00D644E9" w:rsidRDefault="002532ED" w:rsidP="002532ED">
            <w:pPr>
              <w:numPr>
                <w:ilvl w:val="0"/>
                <w:numId w:val="7"/>
              </w:numPr>
              <w:tabs>
                <w:tab w:val="clear" w:pos="312"/>
              </w:tabs>
              <w:rPr>
                <w:rFonts w:ascii="新宋体" w:eastAsia="新宋体" w:hAnsi="新宋体"/>
                <w:bCs/>
                <w:szCs w:val="21"/>
              </w:rPr>
            </w:pPr>
            <w:r w:rsidRPr="00D644E9">
              <w:rPr>
                <w:rFonts w:ascii="新宋体" w:eastAsia="新宋体" w:hAnsi="新宋体" w:hint="eastAsia"/>
                <w:bCs/>
                <w:szCs w:val="21"/>
              </w:rPr>
              <w:t>重大活动的图文发布（根据甲方需要提供）</w:t>
            </w:r>
          </w:p>
          <w:p w:rsidR="002532ED" w:rsidRPr="00D644E9" w:rsidRDefault="002532ED" w:rsidP="002532ED">
            <w:pPr>
              <w:numPr>
                <w:ilvl w:val="0"/>
                <w:numId w:val="7"/>
              </w:numPr>
              <w:tabs>
                <w:tab w:val="clear" w:pos="312"/>
              </w:tabs>
              <w:rPr>
                <w:rFonts w:ascii="新宋体" w:eastAsia="新宋体" w:hAnsi="新宋体"/>
                <w:bCs/>
                <w:szCs w:val="21"/>
              </w:rPr>
            </w:pPr>
            <w:r w:rsidRPr="00D644E9">
              <w:rPr>
                <w:rFonts w:ascii="新宋体" w:eastAsia="新宋体" w:hAnsi="新宋体" w:hint="eastAsia"/>
                <w:bCs/>
                <w:szCs w:val="21"/>
              </w:rPr>
              <w:t>日常留言回复以及监测</w:t>
            </w:r>
          </w:p>
        </w:tc>
        <w:tc>
          <w:tcPr>
            <w:tcW w:w="2496"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1.所有内容经过本院审核通过后发布</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2.乙方提供专人与本院联络</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3.乙方每月以邮件形式，为本院提供以下数据和报告：</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A.粉丝量，每周增长数</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B.每月文章阅读量top10分析</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C.发布内容文档</w:t>
            </w:r>
          </w:p>
        </w:tc>
      </w:tr>
      <w:tr w:rsidR="002532ED" w:rsidRPr="00D644E9" w:rsidTr="002A0BD4">
        <w:trPr>
          <w:cantSplit/>
          <w:trHeight w:val="90"/>
          <w:jc w:val="center"/>
        </w:trPr>
        <w:tc>
          <w:tcPr>
            <w:tcW w:w="415" w:type="pct"/>
            <w:vMerge/>
            <w:shd w:val="clear" w:color="auto" w:fill="auto"/>
            <w:vAlign w:val="center"/>
          </w:tcPr>
          <w:p w:rsidR="002532ED" w:rsidRPr="00D644E9" w:rsidRDefault="002532ED" w:rsidP="002A0BD4">
            <w:pPr>
              <w:rPr>
                <w:rFonts w:ascii="新宋体" w:eastAsia="新宋体" w:hAnsi="新宋体"/>
                <w:bCs/>
                <w:szCs w:val="21"/>
              </w:rPr>
            </w:pPr>
          </w:p>
        </w:tc>
        <w:tc>
          <w:tcPr>
            <w:tcW w:w="2089" w:type="pct"/>
            <w:shd w:val="clear" w:color="auto" w:fill="auto"/>
            <w:vAlign w:val="center"/>
          </w:tcPr>
          <w:p w:rsidR="002532ED" w:rsidRPr="00D644E9" w:rsidRDefault="002532ED" w:rsidP="002A0BD4">
            <w:pPr>
              <w:rPr>
                <w:rFonts w:ascii="新宋体" w:eastAsia="新宋体" w:hAnsi="新宋体"/>
                <w:bCs/>
                <w:szCs w:val="21"/>
              </w:rPr>
            </w:pPr>
            <w:proofErr w:type="gramStart"/>
            <w:r w:rsidRPr="00D644E9">
              <w:rPr>
                <w:rFonts w:ascii="新宋体" w:eastAsia="新宋体" w:hAnsi="新宋体" w:hint="eastAsia"/>
                <w:bCs/>
                <w:szCs w:val="21"/>
              </w:rPr>
              <w:t>抖音运营</w:t>
            </w:r>
            <w:proofErr w:type="gramEnd"/>
            <w:r w:rsidRPr="00D644E9">
              <w:rPr>
                <w:rFonts w:ascii="新宋体" w:eastAsia="新宋体" w:hAnsi="新宋体" w:hint="eastAsia"/>
                <w:bCs/>
                <w:szCs w:val="21"/>
              </w:rPr>
              <w:t>：</w:t>
            </w:r>
          </w:p>
          <w:p w:rsidR="002532ED" w:rsidRPr="00D644E9" w:rsidRDefault="002532ED" w:rsidP="002532ED">
            <w:pPr>
              <w:numPr>
                <w:ilvl w:val="0"/>
                <w:numId w:val="8"/>
              </w:numPr>
              <w:tabs>
                <w:tab w:val="clear" w:pos="312"/>
              </w:tabs>
              <w:rPr>
                <w:rFonts w:ascii="新宋体" w:eastAsia="新宋体" w:hAnsi="新宋体"/>
                <w:bCs/>
                <w:szCs w:val="21"/>
              </w:rPr>
            </w:pPr>
            <w:r w:rsidRPr="00D644E9">
              <w:rPr>
                <w:rFonts w:ascii="新宋体" w:eastAsia="新宋体" w:hAnsi="新宋体" w:hint="eastAsia"/>
                <w:bCs/>
                <w:szCs w:val="21"/>
              </w:rPr>
              <w:t>根据本院要求，策划并制作符合</w:t>
            </w:r>
            <w:proofErr w:type="gramStart"/>
            <w:r w:rsidRPr="00D644E9">
              <w:rPr>
                <w:rFonts w:ascii="新宋体" w:eastAsia="新宋体" w:hAnsi="新宋体" w:hint="eastAsia"/>
                <w:bCs/>
                <w:szCs w:val="21"/>
              </w:rPr>
              <w:t>抖音传播</w:t>
            </w:r>
            <w:proofErr w:type="gramEnd"/>
            <w:r w:rsidRPr="00D644E9">
              <w:rPr>
                <w:rFonts w:ascii="新宋体" w:eastAsia="新宋体" w:hAnsi="新宋体" w:hint="eastAsia"/>
                <w:bCs/>
                <w:szCs w:val="21"/>
              </w:rPr>
              <w:t>要求的短视频</w:t>
            </w:r>
          </w:p>
        </w:tc>
        <w:tc>
          <w:tcPr>
            <w:tcW w:w="2496"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1.所有内容经过本院审核通过后发布</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2.乙方提供专人与本院联络</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3.乙方每月以邮件形式，为甲方提供以下数据和报告：</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A.粉丝量，每周增长数</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B.发布内容文档</w:t>
            </w:r>
          </w:p>
        </w:tc>
      </w:tr>
      <w:tr w:rsidR="002532ED" w:rsidRPr="00D644E9" w:rsidTr="002A0BD4">
        <w:trPr>
          <w:cantSplit/>
          <w:jc w:val="center"/>
        </w:trPr>
        <w:tc>
          <w:tcPr>
            <w:tcW w:w="415"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舆情监控</w:t>
            </w:r>
          </w:p>
        </w:tc>
        <w:tc>
          <w:tcPr>
            <w:tcW w:w="2089" w:type="pct"/>
            <w:shd w:val="clear" w:color="auto" w:fill="auto"/>
            <w:vAlign w:val="center"/>
          </w:tcPr>
          <w:p w:rsidR="002532ED" w:rsidRPr="00D644E9" w:rsidRDefault="002532ED" w:rsidP="002532ED">
            <w:pPr>
              <w:numPr>
                <w:ilvl w:val="0"/>
                <w:numId w:val="9"/>
              </w:numPr>
              <w:tabs>
                <w:tab w:val="clear" w:pos="312"/>
              </w:tabs>
              <w:rPr>
                <w:rFonts w:ascii="新宋体" w:eastAsia="新宋体" w:hAnsi="新宋体"/>
                <w:bCs/>
                <w:szCs w:val="21"/>
              </w:rPr>
            </w:pPr>
            <w:r w:rsidRPr="00D644E9">
              <w:rPr>
                <w:rFonts w:ascii="新宋体" w:eastAsia="新宋体" w:hAnsi="新宋体" w:hint="eastAsia"/>
                <w:bCs/>
                <w:szCs w:val="21"/>
              </w:rPr>
              <w:t>在日常运营过程中，开展涉本院舆情监控工作</w:t>
            </w:r>
          </w:p>
          <w:p w:rsidR="002532ED" w:rsidRPr="00D644E9" w:rsidRDefault="002532ED" w:rsidP="002532ED">
            <w:pPr>
              <w:numPr>
                <w:ilvl w:val="0"/>
                <w:numId w:val="9"/>
              </w:numPr>
              <w:tabs>
                <w:tab w:val="clear" w:pos="312"/>
              </w:tabs>
              <w:rPr>
                <w:rFonts w:ascii="新宋体" w:eastAsia="新宋体" w:hAnsi="新宋体"/>
                <w:bCs/>
                <w:szCs w:val="21"/>
              </w:rPr>
            </w:pPr>
            <w:r w:rsidRPr="00D644E9">
              <w:rPr>
                <w:rFonts w:ascii="新宋体" w:eastAsia="新宋体" w:hAnsi="新宋体" w:hint="eastAsia"/>
                <w:bCs/>
                <w:szCs w:val="21"/>
              </w:rPr>
              <w:t>一旦发现信息，及时报告并按要求</w:t>
            </w:r>
            <w:proofErr w:type="gramStart"/>
            <w:r w:rsidRPr="00D644E9">
              <w:rPr>
                <w:rFonts w:ascii="新宋体" w:eastAsia="新宋体" w:hAnsi="新宋体" w:hint="eastAsia"/>
                <w:bCs/>
                <w:szCs w:val="21"/>
              </w:rPr>
              <w:t>作出</w:t>
            </w:r>
            <w:proofErr w:type="gramEnd"/>
            <w:r w:rsidRPr="00D644E9">
              <w:rPr>
                <w:rFonts w:ascii="新宋体" w:eastAsia="新宋体" w:hAnsi="新宋体" w:hint="eastAsia"/>
                <w:bCs/>
                <w:szCs w:val="21"/>
              </w:rPr>
              <w:t>公关处理。</w:t>
            </w:r>
          </w:p>
        </w:tc>
        <w:tc>
          <w:tcPr>
            <w:tcW w:w="2496" w:type="pct"/>
            <w:shd w:val="clear" w:color="auto" w:fill="auto"/>
            <w:vAlign w:val="center"/>
          </w:tcPr>
          <w:p w:rsidR="002532ED" w:rsidRPr="00D644E9" w:rsidRDefault="002532ED" w:rsidP="002A0BD4">
            <w:pPr>
              <w:rPr>
                <w:rFonts w:ascii="新宋体" w:eastAsia="新宋体" w:hAnsi="新宋体"/>
                <w:bCs/>
                <w:szCs w:val="21"/>
              </w:rPr>
            </w:pPr>
          </w:p>
        </w:tc>
      </w:tr>
      <w:tr w:rsidR="002532ED" w:rsidRPr="00D644E9" w:rsidTr="002A0BD4">
        <w:trPr>
          <w:cantSplit/>
          <w:jc w:val="center"/>
        </w:trPr>
        <w:tc>
          <w:tcPr>
            <w:tcW w:w="415" w:type="pct"/>
            <w:vMerge w:val="restar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宣传物料</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设计服务</w:t>
            </w:r>
          </w:p>
        </w:tc>
        <w:tc>
          <w:tcPr>
            <w:tcW w:w="2089"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设计本院卡通形象</w:t>
            </w:r>
          </w:p>
        </w:tc>
        <w:tc>
          <w:tcPr>
            <w:tcW w:w="2496" w:type="pct"/>
            <w:shd w:val="clear" w:color="auto" w:fill="auto"/>
            <w:vAlign w:val="center"/>
          </w:tcPr>
          <w:p w:rsidR="002532ED" w:rsidRPr="00D644E9" w:rsidRDefault="002532ED" w:rsidP="002532ED">
            <w:pPr>
              <w:numPr>
                <w:ilvl w:val="0"/>
                <w:numId w:val="10"/>
              </w:numPr>
              <w:tabs>
                <w:tab w:val="clear" w:pos="312"/>
              </w:tabs>
              <w:rPr>
                <w:rFonts w:ascii="新宋体" w:eastAsia="新宋体" w:hAnsi="新宋体"/>
                <w:bCs/>
                <w:szCs w:val="21"/>
              </w:rPr>
            </w:pPr>
            <w:r w:rsidRPr="00D644E9">
              <w:rPr>
                <w:rFonts w:ascii="新宋体" w:eastAsia="新宋体" w:hAnsi="新宋体" w:hint="eastAsia"/>
                <w:bCs/>
                <w:szCs w:val="21"/>
              </w:rPr>
              <w:t>此类设计特指自媒体的VI，不包括印刷物；</w:t>
            </w:r>
          </w:p>
          <w:p w:rsidR="002532ED" w:rsidRPr="00D644E9" w:rsidRDefault="002532ED" w:rsidP="002532ED">
            <w:pPr>
              <w:numPr>
                <w:ilvl w:val="0"/>
                <w:numId w:val="10"/>
              </w:numPr>
              <w:tabs>
                <w:tab w:val="clear" w:pos="312"/>
              </w:tabs>
              <w:rPr>
                <w:rFonts w:ascii="新宋体" w:eastAsia="新宋体" w:hAnsi="新宋体"/>
                <w:bCs/>
                <w:szCs w:val="21"/>
              </w:rPr>
            </w:pPr>
            <w:r w:rsidRPr="00D644E9">
              <w:rPr>
                <w:rFonts w:ascii="新宋体" w:eastAsia="新宋体" w:hAnsi="新宋体" w:hint="eastAsia"/>
                <w:bCs/>
                <w:szCs w:val="21"/>
              </w:rPr>
              <w:t>乙方提供专人与甲方联络；</w:t>
            </w:r>
          </w:p>
          <w:p w:rsidR="002532ED" w:rsidRPr="00D644E9" w:rsidRDefault="002532ED" w:rsidP="002532ED">
            <w:pPr>
              <w:numPr>
                <w:ilvl w:val="0"/>
                <w:numId w:val="10"/>
              </w:numPr>
              <w:tabs>
                <w:tab w:val="clear" w:pos="312"/>
              </w:tabs>
              <w:rPr>
                <w:rFonts w:ascii="新宋体" w:eastAsia="新宋体" w:hAnsi="新宋体"/>
                <w:bCs/>
                <w:szCs w:val="21"/>
              </w:rPr>
            </w:pPr>
            <w:r w:rsidRPr="00D644E9">
              <w:rPr>
                <w:rFonts w:ascii="新宋体" w:eastAsia="新宋体" w:hAnsi="新宋体" w:hint="eastAsia"/>
                <w:bCs/>
                <w:szCs w:val="21"/>
              </w:rPr>
              <w:t>如</w:t>
            </w:r>
            <w:proofErr w:type="gramStart"/>
            <w:r w:rsidRPr="00D644E9">
              <w:rPr>
                <w:rFonts w:ascii="新宋体" w:eastAsia="新宋体" w:hAnsi="新宋体" w:hint="eastAsia"/>
                <w:bCs/>
                <w:szCs w:val="21"/>
              </w:rPr>
              <w:t>需品牌类</w:t>
            </w:r>
            <w:proofErr w:type="gramEnd"/>
            <w:r w:rsidRPr="00D644E9">
              <w:rPr>
                <w:rFonts w:ascii="新宋体" w:eastAsia="新宋体" w:hAnsi="新宋体" w:hint="eastAsia"/>
                <w:bCs/>
                <w:szCs w:val="21"/>
              </w:rPr>
              <w:t>VI设计需另行付费。</w:t>
            </w:r>
          </w:p>
        </w:tc>
      </w:tr>
      <w:tr w:rsidR="002532ED" w:rsidRPr="00D644E9" w:rsidTr="002A0BD4">
        <w:trPr>
          <w:cantSplit/>
          <w:jc w:val="center"/>
        </w:trPr>
        <w:tc>
          <w:tcPr>
            <w:tcW w:w="415" w:type="pct"/>
            <w:vMerge/>
            <w:shd w:val="clear" w:color="auto" w:fill="auto"/>
            <w:vAlign w:val="center"/>
          </w:tcPr>
          <w:p w:rsidR="002532ED" w:rsidRPr="00D644E9" w:rsidRDefault="002532ED" w:rsidP="002A0BD4">
            <w:pPr>
              <w:rPr>
                <w:rFonts w:ascii="新宋体" w:eastAsia="新宋体" w:hAnsi="新宋体"/>
                <w:bCs/>
                <w:szCs w:val="21"/>
              </w:rPr>
            </w:pPr>
          </w:p>
        </w:tc>
        <w:tc>
          <w:tcPr>
            <w:tcW w:w="2089"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MG动画一个</w:t>
            </w:r>
          </w:p>
        </w:tc>
        <w:tc>
          <w:tcPr>
            <w:tcW w:w="2496" w:type="pct"/>
            <w:shd w:val="clear" w:color="auto" w:fill="auto"/>
            <w:vAlign w:val="center"/>
          </w:tcPr>
          <w:p w:rsidR="002532ED" w:rsidRPr="00D644E9" w:rsidRDefault="002532ED" w:rsidP="002532ED">
            <w:pPr>
              <w:numPr>
                <w:ilvl w:val="0"/>
                <w:numId w:val="11"/>
              </w:numPr>
              <w:tabs>
                <w:tab w:val="clear" w:pos="312"/>
              </w:tabs>
              <w:rPr>
                <w:rFonts w:ascii="新宋体" w:eastAsia="新宋体" w:hAnsi="新宋体"/>
                <w:bCs/>
                <w:szCs w:val="21"/>
              </w:rPr>
            </w:pPr>
            <w:r w:rsidRPr="00D644E9">
              <w:rPr>
                <w:rFonts w:ascii="新宋体" w:eastAsia="新宋体" w:hAnsi="新宋体" w:hint="eastAsia"/>
                <w:bCs/>
                <w:szCs w:val="21"/>
              </w:rPr>
              <w:t>动画时长不超过5分钟；</w:t>
            </w:r>
          </w:p>
          <w:p w:rsidR="002532ED" w:rsidRPr="00D644E9" w:rsidRDefault="002532ED" w:rsidP="002532ED">
            <w:pPr>
              <w:numPr>
                <w:ilvl w:val="0"/>
                <w:numId w:val="11"/>
              </w:numPr>
              <w:tabs>
                <w:tab w:val="clear" w:pos="312"/>
              </w:tabs>
              <w:rPr>
                <w:rFonts w:ascii="新宋体" w:eastAsia="新宋体" w:hAnsi="新宋体"/>
                <w:bCs/>
                <w:szCs w:val="21"/>
              </w:rPr>
            </w:pPr>
            <w:r w:rsidRPr="00D644E9">
              <w:rPr>
                <w:rFonts w:ascii="新宋体" w:eastAsia="新宋体" w:hAnsi="新宋体" w:hint="eastAsia"/>
                <w:bCs/>
                <w:szCs w:val="21"/>
              </w:rPr>
              <w:t>乙方提供专人与本院联络；</w:t>
            </w:r>
          </w:p>
          <w:p w:rsidR="002532ED" w:rsidRPr="00D644E9" w:rsidRDefault="002532ED" w:rsidP="002532ED">
            <w:pPr>
              <w:numPr>
                <w:ilvl w:val="0"/>
                <w:numId w:val="11"/>
              </w:numPr>
              <w:tabs>
                <w:tab w:val="clear" w:pos="312"/>
              </w:tabs>
              <w:rPr>
                <w:rFonts w:ascii="新宋体" w:eastAsia="新宋体" w:hAnsi="新宋体"/>
                <w:bCs/>
                <w:szCs w:val="21"/>
              </w:rPr>
            </w:pPr>
            <w:r w:rsidRPr="00D644E9">
              <w:rPr>
                <w:rFonts w:ascii="新宋体" w:eastAsia="新宋体" w:hAnsi="新宋体" w:hint="eastAsia"/>
                <w:bCs/>
                <w:szCs w:val="21"/>
              </w:rPr>
              <w:t>确认文案后产生的修改费用由本院另行支付。</w:t>
            </w:r>
          </w:p>
        </w:tc>
      </w:tr>
      <w:tr w:rsidR="002532ED" w:rsidRPr="00D644E9" w:rsidTr="002A0BD4">
        <w:trPr>
          <w:cantSplit/>
          <w:jc w:val="center"/>
        </w:trPr>
        <w:tc>
          <w:tcPr>
            <w:tcW w:w="415" w:type="pct"/>
            <w:vMerge/>
            <w:shd w:val="clear" w:color="auto" w:fill="auto"/>
            <w:vAlign w:val="center"/>
          </w:tcPr>
          <w:p w:rsidR="002532ED" w:rsidRPr="00D644E9" w:rsidRDefault="002532ED" w:rsidP="002A0BD4">
            <w:pPr>
              <w:rPr>
                <w:rFonts w:ascii="新宋体" w:eastAsia="新宋体" w:hAnsi="新宋体"/>
                <w:bCs/>
                <w:szCs w:val="21"/>
              </w:rPr>
            </w:pPr>
          </w:p>
        </w:tc>
        <w:tc>
          <w:tcPr>
            <w:tcW w:w="2089"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海报设计、检察宣传手册设计</w:t>
            </w:r>
          </w:p>
        </w:tc>
        <w:tc>
          <w:tcPr>
            <w:tcW w:w="2496" w:type="pct"/>
            <w:shd w:val="clear" w:color="auto" w:fill="auto"/>
            <w:vAlign w:val="center"/>
          </w:tcPr>
          <w:p w:rsidR="002532ED" w:rsidRPr="00D644E9" w:rsidRDefault="002532ED" w:rsidP="002532ED">
            <w:pPr>
              <w:numPr>
                <w:ilvl w:val="0"/>
                <w:numId w:val="12"/>
              </w:numPr>
              <w:tabs>
                <w:tab w:val="clear" w:pos="312"/>
              </w:tabs>
              <w:rPr>
                <w:rFonts w:ascii="新宋体" w:eastAsia="新宋体" w:hAnsi="新宋体"/>
                <w:bCs/>
                <w:szCs w:val="21"/>
              </w:rPr>
            </w:pPr>
            <w:r w:rsidRPr="00D644E9">
              <w:rPr>
                <w:rFonts w:ascii="新宋体" w:eastAsia="新宋体" w:hAnsi="新宋体" w:hint="eastAsia"/>
                <w:bCs/>
                <w:szCs w:val="21"/>
              </w:rPr>
              <w:t>包括但不限于静态海报、动态海报；</w:t>
            </w:r>
          </w:p>
          <w:p w:rsidR="002532ED" w:rsidRPr="00D644E9" w:rsidRDefault="002532ED" w:rsidP="002532ED">
            <w:pPr>
              <w:numPr>
                <w:ilvl w:val="0"/>
                <w:numId w:val="12"/>
              </w:numPr>
              <w:tabs>
                <w:tab w:val="clear" w:pos="312"/>
              </w:tabs>
              <w:rPr>
                <w:rFonts w:ascii="新宋体" w:eastAsia="新宋体" w:hAnsi="新宋体"/>
                <w:bCs/>
                <w:szCs w:val="21"/>
              </w:rPr>
            </w:pPr>
            <w:r w:rsidRPr="00D644E9">
              <w:rPr>
                <w:rFonts w:ascii="新宋体" w:eastAsia="新宋体" w:hAnsi="新宋体" w:hint="eastAsia"/>
                <w:bCs/>
                <w:szCs w:val="21"/>
              </w:rPr>
              <w:t>不包括栏目图；</w:t>
            </w:r>
          </w:p>
          <w:p w:rsidR="002532ED" w:rsidRPr="00D644E9" w:rsidRDefault="002532ED" w:rsidP="002532ED">
            <w:pPr>
              <w:numPr>
                <w:ilvl w:val="0"/>
                <w:numId w:val="12"/>
              </w:numPr>
              <w:tabs>
                <w:tab w:val="clear" w:pos="312"/>
              </w:tabs>
              <w:rPr>
                <w:rFonts w:ascii="新宋体" w:eastAsia="新宋体" w:hAnsi="新宋体"/>
                <w:bCs/>
                <w:szCs w:val="21"/>
              </w:rPr>
            </w:pPr>
            <w:r w:rsidRPr="00D644E9">
              <w:rPr>
                <w:rFonts w:ascii="新宋体" w:eastAsia="新宋体" w:hAnsi="新宋体" w:hint="eastAsia"/>
                <w:bCs/>
                <w:szCs w:val="21"/>
              </w:rPr>
              <w:t>仅限于素材设计，需要现场拍摄的海报费用另计。</w:t>
            </w:r>
          </w:p>
        </w:tc>
      </w:tr>
      <w:tr w:rsidR="002532ED" w:rsidRPr="00D644E9" w:rsidTr="002A0BD4">
        <w:trPr>
          <w:cantSplit/>
          <w:jc w:val="center"/>
        </w:trPr>
        <w:tc>
          <w:tcPr>
            <w:tcW w:w="415"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纸</w:t>
            </w:r>
            <w:proofErr w:type="gramStart"/>
            <w:r w:rsidRPr="00D644E9">
              <w:rPr>
                <w:rFonts w:ascii="新宋体" w:eastAsia="新宋体" w:hAnsi="新宋体" w:hint="eastAsia"/>
                <w:bCs/>
                <w:szCs w:val="21"/>
              </w:rPr>
              <w:t>媒宣传</w:t>
            </w:r>
            <w:proofErr w:type="gramEnd"/>
          </w:p>
        </w:tc>
        <w:tc>
          <w:tcPr>
            <w:tcW w:w="2089"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1.</w:t>
            </w:r>
            <w:proofErr w:type="gramStart"/>
            <w:r w:rsidRPr="00D644E9">
              <w:rPr>
                <w:rFonts w:ascii="新宋体" w:eastAsia="新宋体" w:hAnsi="新宋体" w:hint="eastAsia"/>
                <w:bCs/>
                <w:szCs w:val="21"/>
              </w:rPr>
              <w:t>根据微信内容</w:t>
            </w:r>
            <w:proofErr w:type="gramEnd"/>
            <w:r w:rsidRPr="00D644E9">
              <w:rPr>
                <w:rFonts w:ascii="新宋体" w:eastAsia="新宋体" w:hAnsi="新宋体" w:hint="eastAsia"/>
                <w:bCs/>
                <w:szCs w:val="21"/>
              </w:rPr>
              <w:t>即时改编为新闻宣传稿</w:t>
            </w:r>
          </w:p>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2.检察工作相关新闻稿采写</w:t>
            </w:r>
          </w:p>
        </w:tc>
        <w:tc>
          <w:tcPr>
            <w:tcW w:w="2496" w:type="pct"/>
            <w:shd w:val="clear" w:color="auto" w:fill="auto"/>
            <w:vAlign w:val="center"/>
          </w:tcPr>
          <w:p w:rsidR="002532ED" w:rsidRPr="00D644E9" w:rsidRDefault="002532ED" w:rsidP="002A0BD4">
            <w:pPr>
              <w:rPr>
                <w:rFonts w:ascii="新宋体" w:eastAsia="新宋体" w:hAnsi="新宋体"/>
                <w:bCs/>
                <w:szCs w:val="21"/>
              </w:rPr>
            </w:pPr>
          </w:p>
        </w:tc>
      </w:tr>
      <w:tr w:rsidR="002532ED" w:rsidRPr="00D644E9" w:rsidTr="002A0BD4">
        <w:trPr>
          <w:cantSplit/>
          <w:jc w:val="center"/>
        </w:trPr>
        <w:tc>
          <w:tcPr>
            <w:tcW w:w="415" w:type="pct"/>
            <w:shd w:val="clear" w:color="auto" w:fill="auto"/>
            <w:vAlign w:val="center"/>
          </w:tcPr>
          <w:p w:rsidR="002532ED" w:rsidRPr="00D644E9" w:rsidRDefault="002532ED" w:rsidP="002A0BD4">
            <w:pPr>
              <w:rPr>
                <w:rFonts w:ascii="新宋体" w:eastAsia="新宋体" w:hAnsi="新宋体"/>
                <w:bCs/>
                <w:szCs w:val="21"/>
              </w:rPr>
            </w:pPr>
            <w:r w:rsidRPr="00D644E9">
              <w:rPr>
                <w:rFonts w:ascii="新宋体" w:eastAsia="新宋体" w:hAnsi="新宋体" w:hint="eastAsia"/>
                <w:bCs/>
                <w:szCs w:val="21"/>
              </w:rPr>
              <w:t>其他</w:t>
            </w:r>
          </w:p>
        </w:tc>
        <w:tc>
          <w:tcPr>
            <w:tcW w:w="2089" w:type="pct"/>
            <w:shd w:val="clear" w:color="auto" w:fill="auto"/>
            <w:vAlign w:val="center"/>
          </w:tcPr>
          <w:p w:rsidR="002532ED" w:rsidRPr="00D644E9" w:rsidRDefault="002532ED" w:rsidP="002532ED">
            <w:pPr>
              <w:numPr>
                <w:ilvl w:val="0"/>
                <w:numId w:val="13"/>
              </w:numPr>
              <w:tabs>
                <w:tab w:val="clear" w:pos="312"/>
              </w:tabs>
              <w:rPr>
                <w:rFonts w:ascii="新宋体" w:eastAsia="新宋体" w:hAnsi="新宋体"/>
                <w:bCs/>
                <w:szCs w:val="21"/>
              </w:rPr>
            </w:pPr>
            <w:r w:rsidRPr="00D644E9">
              <w:rPr>
                <w:rFonts w:ascii="新宋体" w:eastAsia="新宋体" w:hAnsi="新宋体" w:hint="eastAsia"/>
                <w:bCs/>
                <w:szCs w:val="21"/>
              </w:rPr>
              <w:t>日常会务活动摄影摄像</w:t>
            </w:r>
          </w:p>
          <w:p w:rsidR="002532ED" w:rsidRPr="00D644E9" w:rsidRDefault="002532ED" w:rsidP="002532ED">
            <w:pPr>
              <w:numPr>
                <w:ilvl w:val="0"/>
                <w:numId w:val="13"/>
              </w:numPr>
              <w:tabs>
                <w:tab w:val="clear" w:pos="312"/>
              </w:tabs>
              <w:rPr>
                <w:rFonts w:ascii="新宋体" w:eastAsia="新宋体" w:hAnsi="新宋体"/>
                <w:bCs/>
                <w:szCs w:val="21"/>
              </w:rPr>
            </w:pPr>
            <w:r w:rsidRPr="00D644E9">
              <w:rPr>
                <w:rFonts w:ascii="新宋体" w:eastAsia="新宋体" w:hAnsi="新宋体" w:hint="eastAsia"/>
                <w:bCs/>
                <w:szCs w:val="21"/>
              </w:rPr>
              <w:t>PPT制作</w:t>
            </w:r>
          </w:p>
        </w:tc>
        <w:tc>
          <w:tcPr>
            <w:tcW w:w="2496" w:type="pct"/>
            <w:shd w:val="clear" w:color="auto" w:fill="auto"/>
            <w:vAlign w:val="center"/>
          </w:tcPr>
          <w:p w:rsidR="002532ED" w:rsidRPr="00D644E9" w:rsidRDefault="002532ED" w:rsidP="002532ED">
            <w:pPr>
              <w:numPr>
                <w:ilvl w:val="0"/>
                <w:numId w:val="14"/>
              </w:numPr>
              <w:rPr>
                <w:rFonts w:ascii="新宋体" w:eastAsia="新宋体" w:hAnsi="新宋体"/>
                <w:bCs/>
                <w:szCs w:val="21"/>
              </w:rPr>
            </w:pPr>
            <w:r w:rsidRPr="00D644E9">
              <w:rPr>
                <w:rFonts w:ascii="新宋体" w:eastAsia="新宋体" w:hAnsi="新宋体" w:hint="eastAsia"/>
                <w:bCs/>
                <w:szCs w:val="21"/>
              </w:rPr>
              <w:t>大型会务活动由外包公司提供专业人员摄影摄像。</w:t>
            </w:r>
          </w:p>
          <w:p w:rsidR="002532ED" w:rsidRPr="00D644E9" w:rsidRDefault="002532ED" w:rsidP="002532ED">
            <w:pPr>
              <w:numPr>
                <w:ilvl w:val="0"/>
                <w:numId w:val="14"/>
              </w:numPr>
              <w:rPr>
                <w:rFonts w:ascii="新宋体" w:eastAsia="新宋体" w:hAnsi="新宋体"/>
                <w:bCs/>
                <w:szCs w:val="21"/>
              </w:rPr>
            </w:pPr>
            <w:r w:rsidRPr="00D644E9">
              <w:rPr>
                <w:rFonts w:ascii="新宋体" w:eastAsia="新宋体" w:hAnsi="新宋体" w:hint="eastAsia"/>
                <w:bCs/>
                <w:szCs w:val="21"/>
              </w:rPr>
              <w:t>根据甲方工作需要制作PPT。</w:t>
            </w:r>
          </w:p>
        </w:tc>
      </w:tr>
    </w:tbl>
    <w:p w:rsidR="002532ED" w:rsidRDefault="002532ED" w:rsidP="002532ED">
      <w:pPr>
        <w:pStyle w:val="a5"/>
        <w:jc w:val="left"/>
        <w:rPr>
          <w:rFonts w:ascii="新宋体" w:eastAsia="新宋体" w:hAnsi="新宋体"/>
          <w:kern w:val="0"/>
          <w:sz w:val="21"/>
          <w:szCs w:val="21"/>
        </w:rPr>
      </w:pPr>
    </w:p>
    <w:p w:rsidR="002532ED" w:rsidRPr="006C4445" w:rsidRDefault="002532ED" w:rsidP="002532ED">
      <w:pPr>
        <w:pStyle w:val="a5"/>
        <w:jc w:val="left"/>
        <w:rPr>
          <w:rFonts w:ascii="新宋体" w:eastAsia="新宋体" w:hAnsi="新宋体"/>
          <w:kern w:val="0"/>
          <w:sz w:val="21"/>
          <w:szCs w:val="21"/>
        </w:rPr>
      </w:pPr>
      <w:r w:rsidRPr="006C4445">
        <w:rPr>
          <w:rFonts w:ascii="新宋体" w:eastAsia="新宋体" w:hAnsi="新宋体" w:hint="eastAsia"/>
          <w:kern w:val="0"/>
          <w:sz w:val="21"/>
          <w:szCs w:val="21"/>
        </w:rPr>
        <w:t>2.服务质量要求</w:t>
      </w:r>
    </w:p>
    <w:p w:rsidR="002532ED" w:rsidRPr="00D644E9" w:rsidRDefault="002532ED" w:rsidP="002532ED">
      <w:pPr>
        <w:pStyle w:val="a5"/>
        <w:rPr>
          <w:rFonts w:ascii="新宋体" w:eastAsia="新宋体" w:hAnsi="新宋体" w:cs="宋体"/>
          <w:b w:val="0"/>
          <w:bCs w:val="0"/>
          <w:sz w:val="21"/>
          <w:szCs w:val="21"/>
        </w:rPr>
      </w:pPr>
      <w:r w:rsidRPr="00D644E9">
        <w:rPr>
          <w:rFonts w:ascii="新宋体" w:eastAsia="新宋体" w:hAnsi="新宋体" w:cs="宋体" w:hint="eastAsia"/>
          <w:b w:val="0"/>
          <w:sz w:val="21"/>
          <w:szCs w:val="21"/>
        </w:rPr>
        <w:t>1、人员配置</w:t>
      </w:r>
    </w:p>
    <w:p w:rsidR="002532ED" w:rsidRPr="00D644E9" w:rsidRDefault="002532ED" w:rsidP="002532ED">
      <w:pPr>
        <w:pStyle w:val="a5"/>
        <w:rPr>
          <w:rFonts w:ascii="新宋体" w:eastAsia="新宋体" w:hAnsi="新宋体" w:cs="宋体"/>
          <w:b w:val="0"/>
          <w:bCs w:val="0"/>
          <w:sz w:val="21"/>
          <w:szCs w:val="21"/>
        </w:rPr>
      </w:pPr>
      <w:r w:rsidRPr="00D644E9">
        <w:rPr>
          <w:rFonts w:ascii="新宋体" w:eastAsia="新宋体" w:hAnsi="新宋体" w:cs="宋体" w:hint="eastAsia"/>
          <w:b w:val="0"/>
          <w:sz w:val="21"/>
          <w:szCs w:val="21"/>
        </w:rPr>
        <w:t>驻点服务人员：2人</w:t>
      </w:r>
    </w:p>
    <w:p w:rsidR="002532ED" w:rsidRPr="00D644E9" w:rsidRDefault="002532ED" w:rsidP="002532ED">
      <w:pPr>
        <w:pStyle w:val="a5"/>
        <w:rPr>
          <w:rFonts w:ascii="新宋体" w:eastAsia="新宋体" w:hAnsi="新宋体" w:cs="宋体"/>
          <w:b w:val="0"/>
          <w:bCs w:val="0"/>
          <w:sz w:val="21"/>
          <w:szCs w:val="21"/>
        </w:rPr>
      </w:pPr>
      <w:r w:rsidRPr="00D644E9">
        <w:rPr>
          <w:rFonts w:ascii="新宋体" w:eastAsia="新宋体" w:hAnsi="新宋体" w:cs="宋体" w:hint="eastAsia"/>
          <w:b w:val="0"/>
          <w:sz w:val="21"/>
          <w:szCs w:val="21"/>
        </w:rPr>
        <w:t>2、人员上岗要求</w:t>
      </w:r>
    </w:p>
    <w:p w:rsidR="002532ED" w:rsidRPr="00D644E9" w:rsidRDefault="002532ED" w:rsidP="002532ED">
      <w:pPr>
        <w:pStyle w:val="a5"/>
        <w:rPr>
          <w:rFonts w:ascii="新宋体" w:eastAsia="新宋体" w:hAnsi="新宋体" w:cs="宋体"/>
          <w:b w:val="0"/>
          <w:bCs w:val="0"/>
          <w:sz w:val="21"/>
          <w:szCs w:val="21"/>
        </w:rPr>
      </w:pPr>
      <w:r w:rsidRPr="00D644E9">
        <w:rPr>
          <w:rFonts w:ascii="新宋体" w:eastAsia="新宋体" w:hAnsi="新宋体" w:cs="宋体" w:hint="eastAsia"/>
          <w:b w:val="0"/>
          <w:sz w:val="21"/>
          <w:szCs w:val="21"/>
        </w:rPr>
        <w:t>（1）需要不少于2名人员驻点从事新媒体运营及检察宣传工作，分别从事文案撰写类、</w:t>
      </w:r>
      <w:proofErr w:type="gramStart"/>
      <w:r w:rsidRPr="00D644E9">
        <w:rPr>
          <w:rFonts w:ascii="新宋体" w:eastAsia="新宋体" w:hAnsi="新宋体" w:cs="宋体" w:hint="eastAsia"/>
          <w:b w:val="0"/>
          <w:sz w:val="21"/>
          <w:szCs w:val="21"/>
        </w:rPr>
        <w:t>微信技术</w:t>
      </w:r>
      <w:proofErr w:type="gramEnd"/>
      <w:r w:rsidRPr="00D644E9">
        <w:rPr>
          <w:rFonts w:ascii="新宋体" w:eastAsia="新宋体" w:hAnsi="新宋体" w:cs="宋体" w:hint="eastAsia"/>
          <w:b w:val="0"/>
          <w:sz w:val="21"/>
          <w:szCs w:val="21"/>
        </w:rPr>
        <w:t>、摄影PPT制作等工作。采购人提供固定办公场地及基本办公用品。</w:t>
      </w:r>
    </w:p>
    <w:p w:rsidR="002532ED" w:rsidRPr="00D644E9" w:rsidRDefault="002532ED" w:rsidP="002532ED">
      <w:pPr>
        <w:spacing w:line="360" w:lineRule="auto"/>
        <w:rPr>
          <w:rFonts w:ascii="新宋体" w:eastAsia="新宋体" w:hAnsi="新宋体" w:cs="宋体"/>
          <w:bCs/>
          <w:szCs w:val="21"/>
        </w:rPr>
      </w:pPr>
      <w:r w:rsidRPr="00D644E9">
        <w:rPr>
          <w:rFonts w:ascii="新宋体" w:eastAsia="新宋体" w:hAnsi="新宋体" w:cs="宋体" w:hint="eastAsia"/>
          <w:bCs/>
          <w:szCs w:val="21"/>
        </w:rPr>
        <w:t>（2）驻点人员须服从采购人管理制度。实行工作日工作制（</w:t>
      </w:r>
      <w:r w:rsidRPr="00D644E9">
        <w:rPr>
          <w:rFonts w:ascii="新宋体" w:eastAsia="新宋体" w:hAnsi="新宋体" w:cs="宋体" w:hint="eastAsia"/>
          <w:szCs w:val="21"/>
        </w:rPr>
        <w:t>上午9：30～12：00，下午14：00～18：00</w:t>
      </w:r>
      <w:r w:rsidRPr="00D644E9">
        <w:rPr>
          <w:rFonts w:ascii="新宋体" w:eastAsia="新宋体" w:hAnsi="新宋体" w:cs="宋体" w:hint="eastAsia"/>
          <w:bCs/>
          <w:szCs w:val="21"/>
        </w:rPr>
        <w:t>）,如采购人有紧急宣传需求，可安排驻点人员加班。</w:t>
      </w:r>
    </w:p>
    <w:p w:rsidR="002532ED" w:rsidRPr="00D644E9" w:rsidRDefault="002532ED" w:rsidP="002532ED">
      <w:pPr>
        <w:pStyle w:val="a5"/>
        <w:rPr>
          <w:rFonts w:ascii="新宋体" w:eastAsia="新宋体" w:hAnsi="新宋体"/>
          <w:b w:val="0"/>
          <w:bCs w:val="0"/>
          <w:sz w:val="21"/>
          <w:szCs w:val="21"/>
        </w:rPr>
      </w:pPr>
      <w:r w:rsidRPr="00D644E9">
        <w:rPr>
          <w:rFonts w:ascii="新宋体" w:eastAsia="新宋体" w:hAnsi="新宋体" w:cs="宋体" w:hint="eastAsia"/>
          <w:b w:val="0"/>
          <w:sz w:val="21"/>
          <w:szCs w:val="21"/>
        </w:rPr>
        <w:t>3、</w:t>
      </w:r>
      <w:r w:rsidRPr="00D644E9">
        <w:rPr>
          <w:rFonts w:ascii="新宋体" w:eastAsia="新宋体" w:hAnsi="新宋体" w:hint="eastAsia"/>
          <w:b w:val="0"/>
          <w:sz w:val="21"/>
          <w:szCs w:val="21"/>
        </w:rPr>
        <w:t>队伍管理要求</w:t>
      </w:r>
    </w:p>
    <w:p w:rsidR="002532ED" w:rsidRPr="00D644E9" w:rsidRDefault="002532ED" w:rsidP="002532ED">
      <w:pPr>
        <w:spacing w:line="360" w:lineRule="auto"/>
        <w:rPr>
          <w:rFonts w:ascii="新宋体" w:eastAsia="新宋体" w:hAnsi="新宋体"/>
          <w:szCs w:val="21"/>
        </w:rPr>
      </w:pPr>
      <w:r w:rsidRPr="00D644E9">
        <w:rPr>
          <w:rFonts w:ascii="新宋体" w:eastAsia="新宋体" w:hAnsi="新宋体" w:hint="eastAsia"/>
          <w:kern w:val="0"/>
          <w:szCs w:val="21"/>
        </w:rPr>
        <w:t>（1）项目负责人：</w:t>
      </w:r>
      <w:r w:rsidRPr="00D644E9">
        <w:rPr>
          <w:rFonts w:ascii="新宋体" w:eastAsia="新宋体" w:hAnsi="新宋体" w:hint="eastAsia"/>
          <w:szCs w:val="21"/>
        </w:rPr>
        <w:t>项目负责人是指导和推动整个项目精准落地的顶层设计者，要求本项目</w:t>
      </w:r>
      <w:r w:rsidRPr="00D644E9">
        <w:rPr>
          <w:rFonts w:ascii="新宋体" w:eastAsia="新宋体" w:hAnsi="新宋体" w:hint="eastAsia"/>
          <w:szCs w:val="21"/>
        </w:rPr>
        <w:lastRenderedPageBreak/>
        <w:t>负责人应有较高的文化素养和专业技能，如高学历、取得职业技能职称及相应服务管理经验要同时兼备，这样才能满足项目本身需求。</w:t>
      </w:r>
    </w:p>
    <w:p w:rsidR="002532ED" w:rsidRPr="00D644E9" w:rsidRDefault="002532ED" w:rsidP="002532ED">
      <w:pPr>
        <w:pStyle w:val="a5"/>
        <w:rPr>
          <w:rFonts w:ascii="新宋体" w:eastAsia="新宋体" w:hAnsi="新宋体"/>
          <w:b w:val="0"/>
          <w:sz w:val="21"/>
          <w:szCs w:val="21"/>
        </w:rPr>
      </w:pPr>
      <w:r w:rsidRPr="00D644E9">
        <w:rPr>
          <w:rFonts w:ascii="新宋体" w:eastAsia="新宋体" w:hAnsi="新宋体" w:cs="宋体" w:hint="eastAsia"/>
          <w:b w:val="0"/>
          <w:kern w:val="0"/>
          <w:sz w:val="21"/>
          <w:szCs w:val="21"/>
        </w:rPr>
        <w:t xml:space="preserve"> （2）项目团队成员。</w:t>
      </w:r>
      <w:r w:rsidRPr="00D644E9">
        <w:rPr>
          <w:rFonts w:ascii="新宋体" w:eastAsia="新宋体" w:hAnsi="新宋体" w:hint="eastAsia"/>
          <w:b w:val="0"/>
          <w:sz w:val="21"/>
          <w:szCs w:val="21"/>
        </w:rPr>
        <w:t>项目团队成员是该项目直接参与者、推动者，也是带领该支队伍直面一线工作管理者，团体成员素质、能力、技能的高低直接影响本项目服务质量。因此，本项目团队成员应具备高学历、拥有专业知识和相应服务工作经验。</w:t>
      </w:r>
    </w:p>
    <w:p w:rsidR="002532ED" w:rsidRPr="00D644E9" w:rsidRDefault="002532ED" w:rsidP="002532ED">
      <w:pPr>
        <w:pStyle w:val="a5"/>
        <w:rPr>
          <w:rFonts w:ascii="新宋体" w:eastAsia="新宋体" w:hAnsi="新宋体"/>
          <w:b w:val="0"/>
          <w:bCs w:val="0"/>
          <w:sz w:val="21"/>
          <w:szCs w:val="21"/>
        </w:rPr>
      </w:pPr>
      <w:r w:rsidRPr="00D644E9">
        <w:rPr>
          <w:rFonts w:ascii="新宋体" w:eastAsia="新宋体" w:hAnsi="新宋体" w:hint="eastAsia"/>
          <w:b w:val="0"/>
          <w:sz w:val="21"/>
          <w:szCs w:val="21"/>
        </w:rPr>
        <w:t>4、服务措施</w:t>
      </w:r>
    </w:p>
    <w:p w:rsidR="002532ED" w:rsidRPr="00D644E9" w:rsidRDefault="002532ED" w:rsidP="002532ED">
      <w:pPr>
        <w:pStyle w:val="a5"/>
        <w:rPr>
          <w:rFonts w:ascii="新宋体" w:eastAsia="新宋体" w:hAnsi="新宋体"/>
          <w:b w:val="0"/>
          <w:bCs w:val="0"/>
          <w:sz w:val="21"/>
          <w:szCs w:val="21"/>
        </w:rPr>
      </w:pPr>
      <w:r w:rsidRPr="00D644E9">
        <w:rPr>
          <w:rFonts w:ascii="新宋体" w:eastAsia="新宋体" w:hAnsi="新宋体" w:hint="eastAsia"/>
          <w:b w:val="0"/>
          <w:sz w:val="21"/>
          <w:szCs w:val="21"/>
        </w:rPr>
        <w:t>中标单位须落实文明管理服务的措施，定期对驻点员进行相关的培训，督促其做到文明执勤、坚守岗位，切实履行服务职责，提供文明优质的服务。</w:t>
      </w:r>
    </w:p>
    <w:p w:rsidR="002532ED" w:rsidRDefault="002532ED" w:rsidP="002532ED">
      <w:pPr>
        <w:rPr>
          <w:rFonts w:ascii="新宋体" w:eastAsia="新宋体" w:hAnsi="新宋体"/>
          <w:b/>
        </w:rPr>
      </w:pPr>
    </w:p>
    <w:p w:rsidR="002532ED" w:rsidRPr="00F62EC0" w:rsidRDefault="002532ED" w:rsidP="002532ED">
      <w:pPr>
        <w:pStyle w:val="3"/>
        <w:rPr>
          <w:rFonts w:ascii="新宋体" w:eastAsia="新宋体" w:hAnsi="新宋体"/>
          <w:kern w:val="44"/>
          <w:szCs w:val="28"/>
        </w:rPr>
      </w:pPr>
      <w:r>
        <w:rPr>
          <w:rFonts w:ascii="新宋体" w:eastAsia="新宋体" w:hAnsi="新宋体" w:hint="eastAsia"/>
          <w:kern w:val="44"/>
          <w:szCs w:val="28"/>
        </w:rPr>
        <w:t>五、项目商务要求</w:t>
      </w:r>
    </w:p>
    <w:p w:rsidR="002532ED" w:rsidRPr="00F62EC0" w:rsidRDefault="002532ED" w:rsidP="002532ED">
      <w:pPr>
        <w:spacing w:line="360" w:lineRule="auto"/>
        <w:rPr>
          <w:rFonts w:ascii="新宋体" w:eastAsia="新宋体" w:hAnsi="新宋体" w:cs="宋体"/>
          <w:szCs w:val="21"/>
        </w:rPr>
      </w:pPr>
      <w:r w:rsidRPr="00F62EC0">
        <w:rPr>
          <w:rFonts w:ascii="新宋体" w:eastAsia="新宋体" w:hAnsi="新宋体" w:cs="宋体" w:hint="eastAsia"/>
          <w:szCs w:val="21"/>
        </w:rPr>
        <w:t>（一）服务期限：2022年1月1日至2022年12月31日，共12个月。该项目为长期服务项目，合同期限可以延续，但最长不得超过三十六个月。</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6C4445">
        <w:rPr>
          <w:rFonts w:ascii="新宋体" w:eastAsia="新宋体" w:hAnsi="新宋体" w:cs="宋体" w:hint="eastAsia"/>
          <w:szCs w:val="21"/>
        </w:rPr>
        <w:t>合同签订后一个月内支付合同价款总额5%，项目平稳运作三个月后支付70%，最后一个月支付25%。付款方式采用银行</w:t>
      </w:r>
      <w:proofErr w:type="gramStart"/>
      <w:r w:rsidRPr="006C4445">
        <w:rPr>
          <w:rFonts w:ascii="新宋体" w:eastAsia="新宋体" w:hAnsi="新宋体" w:cs="宋体" w:hint="eastAsia"/>
          <w:szCs w:val="21"/>
        </w:rPr>
        <w:t>转帐</w:t>
      </w:r>
      <w:proofErr w:type="gramEnd"/>
      <w:r w:rsidRPr="006C4445">
        <w:rPr>
          <w:rFonts w:ascii="新宋体" w:eastAsia="新宋体" w:hAnsi="新宋体" w:cs="宋体" w:hint="eastAsia"/>
          <w:szCs w:val="21"/>
        </w:rPr>
        <w:t>，中标人必须根据采购人财务制度提供相关票据。</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2532ED" w:rsidRPr="006C4445" w:rsidRDefault="002532ED" w:rsidP="002532ED">
      <w:pPr>
        <w:spacing w:line="360" w:lineRule="auto"/>
        <w:ind w:firstLineChars="200" w:firstLine="420"/>
        <w:rPr>
          <w:rFonts w:ascii="新宋体" w:eastAsia="新宋体" w:hAnsi="新宋体" w:cs="宋体"/>
          <w:szCs w:val="21"/>
        </w:rPr>
      </w:pPr>
      <w:r w:rsidRPr="006C4445">
        <w:rPr>
          <w:rFonts w:ascii="新宋体" w:eastAsia="新宋体" w:hAnsi="新宋体" w:cs="宋体" w:hint="eastAsia"/>
          <w:szCs w:val="21"/>
        </w:rPr>
        <w:t>全部按照本项目技术要求完成。原创图文的版权归属与甲方，且乙方不得擅自在非甲方认可的渠道使用。项目成员必须与采购人签订信息安全保密协议书，</w:t>
      </w:r>
      <w:proofErr w:type="gramStart"/>
      <w:r w:rsidRPr="006C4445">
        <w:rPr>
          <w:rFonts w:ascii="新宋体" w:eastAsia="新宋体" w:hAnsi="新宋体" w:cs="宋体" w:hint="eastAsia"/>
          <w:szCs w:val="21"/>
        </w:rPr>
        <w:t>需承诺</w:t>
      </w:r>
      <w:proofErr w:type="gramEnd"/>
      <w:r w:rsidRPr="006C4445">
        <w:rPr>
          <w:rFonts w:ascii="新宋体" w:eastAsia="新宋体" w:hAnsi="新宋体" w:cs="宋体" w:hint="eastAsia"/>
          <w:szCs w:val="21"/>
        </w:rPr>
        <w:t>涉及政府舆情的相关信息与资料，未经采购人许可，不得擅自公开或提供给第三方，服务期满后的三年内不得将服务中产生的相关信息和资料擅自公开或提供给第三方。</w:t>
      </w:r>
    </w:p>
    <w:p w:rsidR="002532ED" w:rsidRPr="006C4445" w:rsidRDefault="002532ED" w:rsidP="002532ED">
      <w:pPr>
        <w:spacing w:line="360" w:lineRule="auto"/>
        <w:ind w:firstLineChars="200" w:firstLine="420"/>
        <w:rPr>
          <w:rFonts w:ascii="新宋体" w:eastAsia="新宋体" w:hAnsi="新宋体" w:cs="宋体"/>
          <w:szCs w:val="21"/>
        </w:rPr>
      </w:pPr>
      <w:r w:rsidRPr="006C4445">
        <w:rPr>
          <w:rFonts w:ascii="新宋体" w:eastAsia="新宋体" w:hAnsi="新宋体" w:cs="宋体" w:hint="eastAsia"/>
          <w:szCs w:val="21"/>
        </w:rPr>
        <w:t>合同试用期3个月。3个月结束后，由甲方根据乙方工作表现决定是否继续外包服务。如出现以下情形，甲方将有权解除合同：1.乙方派驻人员毕业院校、学历、专业.工作经验不符合要求，经沟通后仍不调整，或调整后仍不符合的。2.乙方派驻人员拒不服从甲方合理工作安排的。3.因乙方派驻人员出现重大工作失误，而给甲方造成重大负面舆情影响的。</w:t>
      </w:r>
    </w:p>
    <w:p w:rsidR="002532ED" w:rsidRDefault="002532ED" w:rsidP="002532ED">
      <w:pPr>
        <w:spacing w:line="360" w:lineRule="auto"/>
        <w:ind w:firstLineChars="200" w:firstLine="420"/>
        <w:rPr>
          <w:rFonts w:ascii="新宋体" w:eastAsia="新宋体" w:hAnsi="新宋体" w:cs="宋体"/>
          <w:szCs w:val="21"/>
        </w:rPr>
      </w:pPr>
      <w:r w:rsidRPr="006C4445">
        <w:rPr>
          <w:rFonts w:ascii="新宋体" w:eastAsia="新宋体" w:hAnsi="新宋体" w:cs="宋体" w:hint="eastAsia"/>
          <w:szCs w:val="21"/>
        </w:rPr>
        <w:t>合同解除后，甲方有权与综合评分排名第二的公司签订外包服务合同。上述解除合同的情形仍然适用。</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2.违约金：</w:t>
      </w:r>
    </w:p>
    <w:p w:rsidR="002532ED" w:rsidRDefault="002532ED" w:rsidP="002532ED">
      <w:pPr>
        <w:spacing w:line="360" w:lineRule="auto"/>
        <w:ind w:firstLineChars="200" w:firstLine="420"/>
        <w:rPr>
          <w:rFonts w:ascii="新宋体" w:eastAsia="新宋体" w:hAnsi="新宋体" w:cs="宋体"/>
          <w:szCs w:val="21"/>
        </w:rPr>
      </w:pPr>
      <w:r w:rsidRPr="006C4445">
        <w:rPr>
          <w:rFonts w:ascii="新宋体" w:eastAsia="新宋体" w:hAnsi="新宋体" w:cs="宋体" w:hint="eastAsia"/>
          <w:szCs w:val="21"/>
        </w:rPr>
        <w:lastRenderedPageBreak/>
        <w:t>因乙方工作人员在网络空间发表不当言论、制作文案版图侵权、不听从</w:t>
      </w:r>
      <w:proofErr w:type="gramStart"/>
      <w:r w:rsidRPr="006C4445">
        <w:rPr>
          <w:rFonts w:ascii="新宋体" w:eastAsia="新宋体" w:hAnsi="新宋体" w:cs="宋体" w:hint="eastAsia"/>
          <w:szCs w:val="21"/>
        </w:rPr>
        <w:t>从</w:t>
      </w:r>
      <w:proofErr w:type="gramEnd"/>
      <w:r w:rsidRPr="006C4445">
        <w:rPr>
          <w:rFonts w:ascii="新宋体" w:eastAsia="新宋体" w:hAnsi="新宋体" w:cs="宋体" w:hint="eastAsia"/>
          <w:szCs w:val="21"/>
        </w:rPr>
        <w:t>甲方工作安排而发生的重大失误而给甲方造成了重大舆情，扣除合同价款25%，合同终止履行，甲方不再支付后续合同价款，并有权追究乙方民事、刑事等法律责任。乙方未按要求完成本项目要求的各项工作任务，在本年度进行履约评价后扣除合同价款25%。</w:t>
      </w:r>
    </w:p>
    <w:p w:rsidR="002532ED" w:rsidRDefault="002532ED" w:rsidP="002532ED">
      <w:pPr>
        <w:pStyle w:val="3"/>
        <w:rPr>
          <w:rFonts w:ascii="新宋体" w:eastAsia="新宋体" w:hAnsi="新宋体"/>
          <w:kern w:val="44"/>
          <w:szCs w:val="28"/>
        </w:rPr>
      </w:pPr>
      <w:r>
        <w:rPr>
          <w:rFonts w:ascii="新宋体" w:eastAsia="新宋体" w:hAnsi="新宋体" w:hint="eastAsia"/>
          <w:kern w:val="44"/>
          <w:szCs w:val="28"/>
        </w:rPr>
        <w:t>六、投标报价</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532ED" w:rsidRDefault="002532ED" w:rsidP="002532E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C6A18" w:rsidRPr="002532ED" w:rsidRDefault="003C6A18"/>
    <w:sectPr w:rsidR="003C6A18" w:rsidRPr="002532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ED" w:rsidRDefault="002532ED" w:rsidP="002532ED">
      <w:r>
        <w:separator/>
      </w:r>
    </w:p>
  </w:endnote>
  <w:endnote w:type="continuationSeparator" w:id="0">
    <w:p w:rsidR="002532ED" w:rsidRDefault="002532ED" w:rsidP="0025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ED" w:rsidRDefault="002532ED" w:rsidP="002532ED">
      <w:r>
        <w:separator/>
      </w:r>
    </w:p>
  </w:footnote>
  <w:footnote w:type="continuationSeparator" w:id="0">
    <w:p w:rsidR="002532ED" w:rsidRDefault="002532ED" w:rsidP="0025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E83D1"/>
    <w:multiLevelType w:val="singleLevel"/>
    <w:tmpl w:val="8AFE83D1"/>
    <w:lvl w:ilvl="0">
      <w:start w:val="1"/>
      <w:numFmt w:val="decimal"/>
      <w:lvlText w:val="%1."/>
      <w:lvlJc w:val="left"/>
      <w:pPr>
        <w:tabs>
          <w:tab w:val="left" w:pos="312"/>
        </w:tabs>
      </w:pPr>
    </w:lvl>
  </w:abstractNum>
  <w:abstractNum w:abstractNumId="1">
    <w:nsid w:val="CB3806F6"/>
    <w:multiLevelType w:val="singleLevel"/>
    <w:tmpl w:val="CB3806F6"/>
    <w:lvl w:ilvl="0">
      <w:start w:val="1"/>
      <w:numFmt w:val="decimal"/>
      <w:lvlText w:val="%1."/>
      <w:lvlJc w:val="left"/>
      <w:pPr>
        <w:tabs>
          <w:tab w:val="left" w:pos="312"/>
        </w:tabs>
      </w:pPr>
    </w:lvl>
  </w:abstractNum>
  <w:abstractNum w:abstractNumId="2">
    <w:nsid w:val="D8B6C160"/>
    <w:multiLevelType w:val="singleLevel"/>
    <w:tmpl w:val="D8B6C160"/>
    <w:lvl w:ilvl="0">
      <w:start w:val="1"/>
      <w:numFmt w:val="decimal"/>
      <w:lvlText w:val="%1."/>
      <w:lvlJc w:val="left"/>
      <w:pPr>
        <w:tabs>
          <w:tab w:val="left" w:pos="312"/>
        </w:tabs>
      </w:pPr>
    </w:lvl>
  </w:abstractNum>
  <w:abstractNum w:abstractNumId="3">
    <w:nsid w:val="E94F977F"/>
    <w:multiLevelType w:val="singleLevel"/>
    <w:tmpl w:val="E94F977F"/>
    <w:lvl w:ilvl="0">
      <w:start w:val="1"/>
      <w:numFmt w:val="decimal"/>
      <w:lvlText w:val="%1."/>
      <w:lvlJc w:val="left"/>
      <w:pPr>
        <w:tabs>
          <w:tab w:val="left" w:pos="312"/>
        </w:tabs>
      </w:pPr>
    </w:lvl>
  </w:abstractNum>
  <w:abstractNum w:abstractNumId="4">
    <w:nsid w:val="FD49580C"/>
    <w:multiLevelType w:val="singleLevel"/>
    <w:tmpl w:val="FD49580C"/>
    <w:lvl w:ilvl="0">
      <w:start w:val="1"/>
      <w:numFmt w:val="decimal"/>
      <w:lvlText w:val="%1."/>
      <w:lvlJc w:val="left"/>
      <w:pPr>
        <w:tabs>
          <w:tab w:val="left" w:pos="312"/>
        </w:tabs>
      </w:pPr>
    </w:lvl>
  </w:abstractNum>
  <w:abstractNum w:abstractNumId="5">
    <w:nsid w:val="06224EAB"/>
    <w:multiLevelType w:val="singleLevel"/>
    <w:tmpl w:val="06224EAB"/>
    <w:lvl w:ilvl="0">
      <w:start w:val="1"/>
      <w:numFmt w:val="decimal"/>
      <w:lvlText w:val="%1."/>
      <w:lvlJc w:val="left"/>
      <w:pPr>
        <w:tabs>
          <w:tab w:val="left" w:pos="312"/>
        </w:tabs>
      </w:pPr>
    </w:lvl>
  </w:abstractNum>
  <w:abstractNum w:abstractNumId="6">
    <w:nsid w:val="13C21897"/>
    <w:multiLevelType w:val="singleLevel"/>
    <w:tmpl w:val="13C21897"/>
    <w:lvl w:ilvl="0">
      <w:start w:val="1"/>
      <w:numFmt w:val="upperLetter"/>
      <w:lvlText w:val="%1."/>
      <w:lvlJc w:val="left"/>
      <w:pPr>
        <w:tabs>
          <w:tab w:val="left" w:pos="312"/>
        </w:tabs>
      </w:pPr>
    </w:lvl>
  </w:abstractNum>
  <w:abstractNum w:abstractNumId="7">
    <w:nsid w:val="2AEFF462"/>
    <w:multiLevelType w:val="singleLevel"/>
    <w:tmpl w:val="2AEFF462"/>
    <w:lvl w:ilvl="0">
      <w:start w:val="1"/>
      <w:numFmt w:val="decimal"/>
      <w:lvlText w:val="%1."/>
      <w:lvlJc w:val="left"/>
      <w:pPr>
        <w:tabs>
          <w:tab w:val="left" w:pos="312"/>
        </w:tabs>
      </w:pPr>
    </w:lvl>
  </w:abstractNum>
  <w:abstractNum w:abstractNumId="8">
    <w:nsid w:val="3351BB57"/>
    <w:multiLevelType w:val="singleLevel"/>
    <w:tmpl w:val="3351BB57"/>
    <w:lvl w:ilvl="0">
      <w:start w:val="1"/>
      <w:numFmt w:val="decimal"/>
      <w:lvlText w:val="%1."/>
      <w:lvlJc w:val="left"/>
      <w:pPr>
        <w:tabs>
          <w:tab w:val="left" w:pos="312"/>
        </w:tabs>
      </w:pPr>
    </w:lvl>
  </w:abstractNum>
  <w:abstractNum w:abstractNumId="9">
    <w:nsid w:val="3674F695"/>
    <w:multiLevelType w:val="singleLevel"/>
    <w:tmpl w:val="3674F695"/>
    <w:lvl w:ilvl="0">
      <w:start w:val="1"/>
      <w:numFmt w:val="decimal"/>
      <w:lvlText w:val="%1."/>
      <w:lvlJc w:val="left"/>
      <w:pPr>
        <w:tabs>
          <w:tab w:val="left" w:pos="312"/>
        </w:tabs>
      </w:pPr>
    </w:lvl>
  </w:abstractNum>
  <w:abstractNum w:abstractNumId="10">
    <w:nsid w:val="37A1099C"/>
    <w:multiLevelType w:val="singleLevel"/>
    <w:tmpl w:val="37A1099C"/>
    <w:lvl w:ilvl="0">
      <w:start w:val="1"/>
      <w:numFmt w:val="decimal"/>
      <w:lvlText w:val="%1."/>
      <w:lvlJc w:val="left"/>
      <w:pPr>
        <w:tabs>
          <w:tab w:val="left" w:pos="312"/>
        </w:tabs>
      </w:pPr>
    </w:lvl>
  </w:abstractNum>
  <w:abstractNum w:abstractNumId="11">
    <w:nsid w:val="3882C4DA"/>
    <w:multiLevelType w:val="singleLevel"/>
    <w:tmpl w:val="3882C4DA"/>
    <w:lvl w:ilvl="0">
      <w:start w:val="1"/>
      <w:numFmt w:val="decimal"/>
      <w:lvlText w:val="%1."/>
      <w:lvlJc w:val="left"/>
      <w:pPr>
        <w:tabs>
          <w:tab w:val="left" w:pos="312"/>
        </w:tabs>
      </w:pPr>
    </w:lvl>
  </w:abstractNum>
  <w:abstractNum w:abstractNumId="12">
    <w:nsid w:val="46BF12F3"/>
    <w:multiLevelType w:val="singleLevel"/>
    <w:tmpl w:val="46BF12F3"/>
    <w:lvl w:ilvl="0">
      <w:start w:val="1"/>
      <w:numFmt w:val="upperLetter"/>
      <w:lvlText w:val="%1."/>
      <w:lvlJc w:val="left"/>
      <w:pPr>
        <w:tabs>
          <w:tab w:val="left" w:pos="312"/>
        </w:tabs>
      </w:pPr>
    </w:lvl>
  </w:abstractNum>
  <w:abstractNum w:abstractNumId="13">
    <w:nsid w:val="5BF879AA"/>
    <w:multiLevelType w:val="singleLevel"/>
    <w:tmpl w:val="5BF879AA"/>
    <w:lvl w:ilvl="0">
      <w:start w:val="1"/>
      <w:numFmt w:val="decimal"/>
      <w:lvlText w:val="%1."/>
      <w:lvlJc w:val="left"/>
      <w:pPr>
        <w:tabs>
          <w:tab w:val="left" w:pos="312"/>
        </w:tabs>
      </w:pPr>
    </w:lvl>
  </w:abstractNum>
  <w:num w:numId="1">
    <w:abstractNumId w:val="7"/>
  </w:num>
  <w:num w:numId="2">
    <w:abstractNumId w:val="9"/>
  </w:num>
  <w:num w:numId="3">
    <w:abstractNumId w:val="12"/>
  </w:num>
  <w:num w:numId="4">
    <w:abstractNumId w:val="8"/>
  </w:num>
  <w:num w:numId="5">
    <w:abstractNumId w:val="1"/>
  </w:num>
  <w:num w:numId="6">
    <w:abstractNumId w:val="6"/>
  </w:num>
  <w:num w:numId="7">
    <w:abstractNumId w:val="4"/>
  </w:num>
  <w:num w:numId="8">
    <w:abstractNumId w:val="5"/>
  </w:num>
  <w:num w:numId="9">
    <w:abstractNumId w:val="2"/>
  </w:num>
  <w:num w:numId="10">
    <w:abstractNumId w:val="13"/>
  </w:num>
  <w:num w:numId="11">
    <w:abstractNumId w:val="0"/>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CF"/>
    <w:rsid w:val="001B41CF"/>
    <w:rsid w:val="002532ED"/>
    <w:rsid w:val="003C6A18"/>
    <w:rsid w:val="00D55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ED"/>
    <w:pPr>
      <w:widowControl w:val="0"/>
      <w:jc w:val="both"/>
    </w:pPr>
    <w:rPr>
      <w:rFonts w:ascii="Times New Roman" w:eastAsia="宋体" w:hAnsi="Times New Roman" w:cs="Times New Roman"/>
      <w:szCs w:val="24"/>
    </w:rPr>
  </w:style>
  <w:style w:type="paragraph" w:styleId="2">
    <w:name w:val="heading 2"/>
    <w:basedOn w:val="3"/>
    <w:next w:val="4"/>
    <w:link w:val="2Char"/>
    <w:qFormat/>
    <w:rsid w:val="002532ED"/>
    <w:pPr>
      <w:adjustRightInd w:val="0"/>
      <w:jc w:val="center"/>
      <w:textAlignment w:val="baseline"/>
      <w:outlineLvl w:val="1"/>
    </w:pPr>
    <w:rPr>
      <w:kern w:val="0"/>
      <w:sz w:val="24"/>
      <w:szCs w:val="20"/>
    </w:rPr>
  </w:style>
  <w:style w:type="paragraph" w:styleId="3">
    <w:name w:val="heading 3"/>
    <w:basedOn w:val="4"/>
    <w:next w:val="a"/>
    <w:link w:val="3Char1"/>
    <w:qFormat/>
    <w:rsid w:val="002532E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532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2ED"/>
    <w:rPr>
      <w:sz w:val="18"/>
      <w:szCs w:val="18"/>
    </w:rPr>
  </w:style>
  <w:style w:type="paragraph" w:styleId="a4">
    <w:name w:val="footer"/>
    <w:basedOn w:val="a"/>
    <w:link w:val="Char0"/>
    <w:uiPriority w:val="99"/>
    <w:unhideWhenUsed/>
    <w:rsid w:val="002532ED"/>
    <w:pPr>
      <w:tabs>
        <w:tab w:val="center" w:pos="4153"/>
        <w:tab w:val="right" w:pos="8306"/>
      </w:tabs>
      <w:snapToGrid w:val="0"/>
      <w:jc w:val="left"/>
    </w:pPr>
    <w:rPr>
      <w:sz w:val="18"/>
      <w:szCs w:val="18"/>
    </w:rPr>
  </w:style>
  <w:style w:type="character" w:customStyle="1" w:styleId="Char0">
    <w:name w:val="页脚 Char"/>
    <w:basedOn w:val="a0"/>
    <w:link w:val="a4"/>
    <w:uiPriority w:val="99"/>
    <w:rsid w:val="002532ED"/>
    <w:rPr>
      <w:sz w:val="18"/>
      <w:szCs w:val="18"/>
    </w:rPr>
  </w:style>
  <w:style w:type="character" w:customStyle="1" w:styleId="2Char">
    <w:name w:val="标题 2 Char"/>
    <w:basedOn w:val="a0"/>
    <w:link w:val="2"/>
    <w:qFormat/>
    <w:rsid w:val="002532ED"/>
    <w:rPr>
      <w:rFonts w:ascii="宋体" w:eastAsia="宋体" w:hAnsi="宋体" w:cs="Times New Roman"/>
      <w:b/>
      <w:bCs/>
      <w:kern w:val="0"/>
      <w:sz w:val="24"/>
      <w:szCs w:val="20"/>
    </w:rPr>
  </w:style>
  <w:style w:type="character" w:customStyle="1" w:styleId="3Char">
    <w:name w:val="标题 3 Char"/>
    <w:basedOn w:val="a0"/>
    <w:uiPriority w:val="9"/>
    <w:semiHidden/>
    <w:rsid w:val="002532ED"/>
    <w:rPr>
      <w:rFonts w:ascii="Times New Roman" w:eastAsia="宋体" w:hAnsi="Times New Roman" w:cs="Times New Roman"/>
      <w:b/>
      <w:bCs/>
      <w:sz w:val="32"/>
      <w:szCs w:val="32"/>
    </w:rPr>
  </w:style>
  <w:style w:type="paragraph" w:styleId="a5">
    <w:name w:val="Body Text"/>
    <w:basedOn w:val="a"/>
    <w:link w:val="Char1"/>
    <w:qFormat/>
    <w:rsid w:val="002532ED"/>
    <w:pPr>
      <w:spacing w:line="360" w:lineRule="auto"/>
    </w:pPr>
    <w:rPr>
      <w:b/>
      <w:bCs/>
      <w:sz w:val="24"/>
    </w:rPr>
  </w:style>
  <w:style w:type="character" w:customStyle="1" w:styleId="Char1">
    <w:name w:val="正文文本 Char"/>
    <w:basedOn w:val="a0"/>
    <w:link w:val="a5"/>
    <w:qFormat/>
    <w:rsid w:val="002532ED"/>
    <w:rPr>
      <w:rFonts w:ascii="Times New Roman" w:eastAsia="宋体" w:hAnsi="Times New Roman" w:cs="Times New Roman"/>
      <w:b/>
      <w:bCs/>
      <w:sz w:val="24"/>
      <w:szCs w:val="24"/>
    </w:rPr>
  </w:style>
  <w:style w:type="character" w:customStyle="1" w:styleId="3Char1">
    <w:name w:val="标题 3 Char1"/>
    <w:link w:val="3"/>
    <w:qFormat/>
    <w:rsid w:val="002532ED"/>
    <w:rPr>
      <w:rFonts w:ascii="宋体" w:eastAsia="宋体" w:hAnsi="宋体" w:cs="Times New Roman"/>
      <w:b/>
      <w:bCs/>
      <w:sz w:val="28"/>
      <w:szCs w:val="32"/>
    </w:rPr>
  </w:style>
  <w:style w:type="character" w:customStyle="1" w:styleId="4Char">
    <w:name w:val="标题 4 Char"/>
    <w:basedOn w:val="a0"/>
    <w:link w:val="4"/>
    <w:uiPriority w:val="9"/>
    <w:semiHidden/>
    <w:rsid w:val="002532E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ED"/>
    <w:pPr>
      <w:widowControl w:val="0"/>
      <w:jc w:val="both"/>
    </w:pPr>
    <w:rPr>
      <w:rFonts w:ascii="Times New Roman" w:eastAsia="宋体" w:hAnsi="Times New Roman" w:cs="Times New Roman"/>
      <w:szCs w:val="24"/>
    </w:rPr>
  </w:style>
  <w:style w:type="paragraph" w:styleId="2">
    <w:name w:val="heading 2"/>
    <w:basedOn w:val="3"/>
    <w:next w:val="4"/>
    <w:link w:val="2Char"/>
    <w:qFormat/>
    <w:rsid w:val="002532ED"/>
    <w:pPr>
      <w:adjustRightInd w:val="0"/>
      <w:jc w:val="center"/>
      <w:textAlignment w:val="baseline"/>
      <w:outlineLvl w:val="1"/>
    </w:pPr>
    <w:rPr>
      <w:kern w:val="0"/>
      <w:sz w:val="24"/>
      <w:szCs w:val="20"/>
    </w:rPr>
  </w:style>
  <w:style w:type="paragraph" w:styleId="3">
    <w:name w:val="heading 3"/>
    <w:basedOn w:val="4"/>
    <w:next w:val="a"/>
    <w:link w:val="3Char1"/>
    <w:qFormat/>
    <w:rsid w:val="002532E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532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2ED"/>
    <w:rPr>
      <w:sz w:val="18"/>
      <w:szCs w:val="18"/>
    </w:rPr>
  </w:style>
  <w:style w:type="paragraph" w:styleId="a4">
    <w:name w:val="footer"/>
    <w:basedOn w:val="a"/>
    <w:link w:val="Char0"/>
    <w:uiPriority w:val="99"/>
    <w:unhideWhenUsed/>
    <w:rsid w:val="002532ED"/>
    <w:pPr>
      <w:tabs>
        <w:tab w:val="center" w:pos="4153"/>
        <w:tab w:val="right" w:pos="8306"/>
      </w:tabs>
      <w:snapToGrid w:val="0"/>
      <w:jc w:val="left"/>
    </w:pPr>
    <w:rPr>
      <w:sz w:val="18"/>
      <w:szCs w:val="18"/>
    </w:rPr>
  </w:style>
  <w:style w:type="character" w:customStyle="1" w:styleId="Char0">
    <w:name w:val="页脚 Char"/>
    <w:basedOn w:val="a0"/>
    <w:link w:val="a4"/>
    <w:uiPriority w:val="99"/>
    <w:rsid w:val="002532ED"/>
    <w:rPr>
      <w:sz w:val="18"/>
      <w:szCs w:val="18"/>
    </w:rPr>
  </w:style>
  <w:style w:type="character" w:customStyle="1" w:styleId="2Char">
    <w:name w:val="标题 2 Char"/>
    <w:basedOn w:val="a0"/>
    <w:link w:val="2"/>
    <w:qFormat/>
    <w:rsid w:val="002532ED"/>
    <w:rPr>
      <w:rFonts w:ascii="宋体" w:eastAsia="宋体" w:hAnsi="宋体" w:cs="Times New Roman"/>
      <w:b/>
      <w:bCs/>
      <w:kern w:val="0"/>
      <w:sz w:val="24"/>
      <w:szCs w:val="20"/>
    </w:rPr>
  </w:style>
  <w:style w:type="character" w:customStyle="1" w:styleId="3Char">
    <w:name w:val="标题 3 Char"/>
    <w:basedOn w:val="a0"/>
    <w:uiPriority w:val="9"/>
    <w:semiHidden/>
    <w:rsid w:val="002532ED"/>
    <w:rPr>
      <w:rFonts w:ascii="Times New Roman" w:eastAsia="宋体" w:hAnsi="Times New Roman" w:cs="Times New Roman"/>
      <w:b/>
      <w:bCs/>
      <w:sz w:val="32"/>
      <w:szCs w:val="32"/>
    </w:rPr>
  </w:style>
  <w:style w:type="paragraph" w:styleId="a5">
    <w:name w:val="Body Text"/>
    <w:basedOn w:val="a"/>
    <w:link w:val="Char1"/>
    <w:qFormat/>
    <w:rsid w:val="002532ED"/>
    <w:pPr>
      <w:spacing w:line="360" w:lineRule="auto"/>
    </w:pPr>
    <w:rPr>
      <w:b/>
      <w:bCs/>
      <w:sz w:val="24"/>
    </w:rPr>
  </w:style>
  <w:style w:type="character" w:customStyle="1" w:styleId="Char1">
    <w:name w:val="正文文本 Char"/>
    <w:basedOn w:val="a0"/>
    <w:link w:val="a5"/>
    <w:qFormat/>
    <w:rsid w:val="002532ED"/>
    <w:rPr>
      <w:rFonts w:ascii="Times New Roman" w:eastAsia="宋体" w:hAnsi="Times New Roman" w:cs="Times New Roman"/>
      <w:b/>
      <w:bCs/>
      <w:sz w:val="24"/>
      <w:szCs w:val="24"/>
    </w:rPr>
  </w:style>
  <w:style w:type="character" w:customStyle="1" w:styleId="3Char1">
    <w:name w:val="标题 3 Char1"/>
    <w:link w:val="3"/>
    <w:qFormat/>
    <w:rsid w:val="002532ED"/>
    <w:rPr>
      <w:rFonts w:ascii="宋体" w:eastAsia="宋体" w:hAnsi="宋体" w:cs="Times New Roman"/>
      <w:b/>
      <w:bCs/>
      <w:sz w:val="28"/>
      <w:szCs w:val="32"/>
    </w:rPr>
  </w:style>
  <w:style w:type="character" w:customStyle="1" w:styleId="4Char">
    <w:name w:val="标题 4 Char"/>
    <w:basedOn w:val="a0"/>
    <w:link w:val="4"/>
    <w:uiPriority w:val="9"/>
    <w:semiHidden/>
    <w:rsid w:val="002532E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3</cp:revision>
  <dcterms:created xsi:type="dcterms:W3CDTF">2021-12-20T05:39:00Z</dcterms:created>
  <dcterms:modified xsi:type="dcterms:W3CDTF">2021-12-20T05:39:00Z</dcterms:modified>
</cp:coreProperties>
</file>