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E5" w:rsidRDefault="00E76BE5"/>
    <w:p w:rsidR="00E76BE5" w:rsidRDefault="00E76BE5">
      <w:pPr>
        <w:tabs>
          <w:tab w:val="left" w:pos="142"/>
        </w:tabs>
        <w:snapToGrid w:val="0"/>
        <w:spacing w:line="360" w:lineRule="auto"/>
        <w:ind w:left="284" w:rightChars="-27" w:right="-57"/>
        <w:rPr>
          <w:rFonts w:ascii="Arial" w:hAnsi="Arial" w:cs="Arial"/>
          <w:kern w:val="0"/>
          <w:sz w:val="20"/>
          <w:szCs w:val="20"/>
        </w:rPr>
      </w:pPr>
    </w:p>
    <w:p w:rsidR="00E76BE5" w:rsidRDefault="00463CF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35194CE" wp14:editId="3BC64DC5">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E76BE5" w:rsidRDefault="00E76BE5">
      <w:pPr>
        <w:rPr>
          <w:rFonts w:ascii="Calibri" w:hAnsi="Calibri"/>
          <w:szCs w:val="22"/>
        </w:rPr>
      </w:pPr>
    </w:p>
    <w:p w:rsidR="00E76BE5" w:rsidRDefault="00E76BE5">
      <w:pPr>
        <w:rPr>
          <w:rFonts w:ascii="Calibri" w:hAnsi="Calibri"/>
          <w:szCs w:val="22"/>
        </w:rPr>
      </w:pPr>
    </w:p>
    <w:p w:rsidR="00E76BE5" w:rsidRDefault="00463CF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E76BE5" w:rsidRDefault="00E76BE5">
      <w:pPr>
        <w:spacing w:line="360" w:lineRule="auto"/>
        <w:ind w:firstLineChars="200" w:firstLine="480"/>
        <w:rPr>
          <w:kern w:val="0"/>
          <w:sz w:val="24"/>
        </w:rPr>
      </w:pPr>
      <w:bookmarkStart w:id="0" w:name="_Hlk520380463"/>
    </w:p>
    <w:p w:rsidR="00E76BE5" w:rsidRDefault="00463CF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项目名称：亲情电话及会见探访系统升级</w:t>
      </w:r>
    </w:p>
    <w:p w:rsidR="00E76BE5" w:rsidRDefault="00463CF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RNX2021106ZC-QZGLS</w:t>
      </w:r>
    </w:p>
    <w:p w:rsidR="00E76BE5" w:rsidRDefault="00463CF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E76BE5" w:rsidRDefault="00463CF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采购人名称：深圳市司法局第一强制隔离戒毒所</w:t>
      </w:r>
      <w:bookmarkEnd w:id="0"/>
    </w:p>
    <w:p w:rsidR="00E76BE5" w:rsidRDefault="00E76BE5"/>
    <w:p w:rsidR="00E76BE5" w:rsidRDefault="00E76BE5">
      <w:pPr>
        <w:rPr>
          <w:rFonts w:ascii="Calibri" w:hAnsi="Calibri"/>
          <w:szCs w:val="22"/>
        </w:rPr>
      </w:pPr>
    </w:p>
    <w:p w:rsidR="00E76BE5" w:rsidRDefault="00E76BE5">
      <w:pPr>
        <w:rPr>
          <w:rFonts w:ascii="Calibri" w:hAnsi="Calibri"/>
          <w:szCs w:val="22"/>
        </w:rPr>
      </w:pPr>
    </w:p>
    <w:p w:rsidR="00E76BE5" w:rsidRDefault="00E76BE5">
      <w:pPr>
        <w:rPr>
          <w:rFonts w:ascii="Calibri" w:hAnsi="Calibri"/>
          <w:szCs w:val="22"/>
        </w:rPr>
      </w:pPr>
    </w:p>
    <w:p w:rsidR="00E76BE5" w:rsidRDefault="00E76BE5">
      <w:pPr>
        <w:rPr>
          <w:rFonts w:ascii="Calibri" w:hAnsi="Calibri"/>
          <w:szCs w:val="22"/>
        </w:rPr>
      </w:pPr>
    </w:p>
    <w:p w:rsidR="00E76BE5" w:rsidRDefault="00E76BE5">
      <w:pPr>
        <w:rPr>
          <w:rFonts w:ascii="Calibri" w:hAnsi="Calibri"/>
          <w:szCs w:val="22"/>
        </w:rPr>
      </w:pPr>
    </w:p>
    <w:p w:rsidR="00E76BE5" w:rsidRDefault="00E76BE5">
      <w:pPr>
        <w:rPr>
          <w:rFonts w:ascii="Calibri" w:hAnsi="Calibri"/>
          <w:szCs w:val="22"/>
        </w:rPr>
      </w:pPr>
    </w:p>
    <w:p w:rsidR="00E76BE5" w:rsidRDefault="00E76BE5">
      <w:pPr>
        <w:rPr>
          <w:rFonts w:ascii="Calibri" w:hAnsi="Calibri"/>
          <w:szCs w:val="22"/>
        </w:rPr>
      </w:pPr>
    </w:p>
    <w:p w:rsidR="00E76BE5" w:rsidRDefault="00E76BE5">
      <w:pPr>
        <w:rPr>
          <w:rFonts w:ascii="Calibri" w:hAnsi="Calibri"/>
          <w:szCs w:val="22"/>
        </w:rPr>
      </w:pPr>
    </w:p>
    <w:p w:rsidR="00E76BE5" w:rsidRDefault="00463CF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E76BE5" w:rsidRDefault="00463CF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E76BE5" w:rsidRDefault="00463CFB">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E76BE5" w:rsidRDefault="00463CFB">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（六）恶意投诉的；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rsidR="00E76BE5" w:rsidRDefault="00463CFB">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E76BE5" w:rsidRDefault="00463CFB">
      <w:pPr>
        <w:spacing w:line="360" w:lineRule="auto"/>
        <w:ind w:firstLine="480"/>
        <w:rPr>
          <w:rFonts w:ascii="黑体" w:eastAsia="黑体" w:hAnsi="黑体"/>
          <w:sz w:val="24"/>
        </w:rPr>
      </w:pPr>
      <w:r>
        <w:rPr>
          <w:rFonts w:ascii="黑体" w:eastAsia="黑体" w:hAnsi="黑体" w:hint="eastAsia"/>
          <w:sz w:val="24"/>
        </w:rPr>
        <w:t>（一）投标截止后，撤销投标的；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rsidR="00E76BE5" w:rsidRDefault="00463CFB">
      <w:pPr>
        <w:spacing w:line="360" w:lineRule="auto"/>
        <w:ind w:firstLine="480"/>
        <w:rPr>
          <w:rFonts w:ascii="黑体" w:eastAsia="黑体" w:hAnsi="黑体"/>
          <w:sz w:val="24"/>
        </w:rPr>
      </w:pPr>
      <w:r>
        <w:rPr>
          <w:rFonts w:ascii="黑体" w:eastAsia="黑体" w:hAnsi="黑体" w:hint="eastAsia"/>
          <w:sz w:val="24"/>
        </w:rPr>
        <w:t>（四）拒绝履行合同义务的。</w:t>
      </w:r>
    </w:p>
    <w:p w:rsidR="00E76BE5" w:rsidRDefault="00E76BE5">
      <w:pPr>
        <w:spacing w:line="360" w:lineRule="auto"/>
        <w:ind w:firstLine="480"/>
        <w:rPr>
          <w:rFonts w:ascii="黑体" w:eastAsia="黑体" w:hAnsi="黑体"/>
          <w:sz w:val="24"/>
        </w:rPr>
      </w:pPr>
    </w:p>
    <w:p w:rsidR="00E76BE5" w:rsidRDefault="00463CFB">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供应商有下列行为之一的，由主管部门记入供应商诚信档案并作出以下处罚：</w:t>
      </w:r>
    </w:p>
    <w:p w:rsidR="00E76BE5" w:rsidRDefault="00463CFB">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E76BE5" w:rsidRDefault="00463CFB">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E76BE5" w:rsidRDefault="00E76BE5">
      <w:pPr>
        <w:spacing w:line="360" w:lineRule="auto"/>
        <w:ind w:firstLine="480"/>
        <w:rPr>
          <w:rFonts w:ascii="黑体" w:eastAsia="黑体" w:hAnsi="黑体"/>
          <w:sz w:val="24"/>
        </w:rPr>
      </w:pPr>
    </w:p>
    <w:p w:rsidR="00E76BE5" w:rsidRDefault="00463CFB">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供应商有下列行为之一的，属于情节严重，由市场监管部门依法吊销其营业执照，主管部门取消其参与本市政府采购的资格，并作出以下处罚：</w:t>
      </w:r>
    </w:p>
    <w:p w:rsidR="00E76BE5" w:rsidRDefault="00463CFB">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E76BE5" w:rsidRDefault="00463CFB">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E76BE5" w:rsidRDefault="00E76BE5">
      <w:pPr>
        <w:spacing w:line="360" w:lineRule="auto"/>
        <w:ind w:firstLine="480"/>
        <w:rPr>
          <w:rFonts w:ascii="黑体" w:eastAsia="黑体" w:hAnsi="黑体"/>
          <w:sz w:val="24"/>
        </w:rPr>
      </w:pPr>
    </w:p>
    <w:p w:rsidR="00E76BE5" w:rsidRDefault="00463CFB">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rsidR="00E76BE5" w:rsidRDefault="00463CFB">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rsidR="00E76BE5" w:rsidRDefault="00463CFB">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rsidR="00E76BE5" w:rsidRDefault="00463CFB">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rsidR="00E76BE5" w:rsidRDefault="00463CFB">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rsidR="00E76BE5" w:rsidRDefault="00463CFB">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rsidR="00E76BE5" w:rsidRDefault="00463CFB">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rsidR="00E76BE5" w:rsidRDefault="00463CFB">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rsidR="00E76BE5" w:rsidRDefault="00E76BE5">
      <w:pPr>
        <w:spacing w:line="360" w:lineRule="auto"/>
        <w:ind w:firstLine="480"/>
        <w:rPr>
          <w:rFonts w:ascii="黑体" w:eastAsia="黑体" w:hAnsi="黑体"/>
          <w:sz w:val="24"/>
        </w:rPr>
      </w:pPr>
    </w:p>
    <w:p w:rsidR="00E76BE5" w:rsidRDefault="00463CFB">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rsidR="00E76BE5" w:rsidRDefault="00463CFB">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rsidR="00E76BE5" w:rsidRDefault="00463CFB">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rsidR="00E76BE5" w:rsidRDefault="00463CFB">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rsidR="00E76BE5" w:rsidRDefault="00463CFB">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rsidR="00E76BE5" w:rsidRDefault="00463CFB">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rsidR="00E76BE5" w:rsidRDefault="00463CFB">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rsidR="00E76BE5" w:rsidRDefault="00463CFB">
      <w:pPr>
        <w:widowControl/>
        <w:jc w:val="left"/>
        <w:rPr>
          <w:rFonts w:ascii="黑体" w:eastAsia="黑体" w:hAnsi="黑体"/>
          <w:sz w:val="24"/>
        </w:rPr>
      </w:pPr>
      <w:r>
        <w:rPr>
          <w:rFonts w:ascii="黑体" w:eastAsia="黑体" w:hAnsi="黑体"/>
          <w:sz w:val="24"/>
        </w:rPr>
        <w:br w:type="page"/>
      </w:r>
    </w:p>
    <w:p w:rsidR="00E76BE5" w:rsidRDefault="00463CFB">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E76BE5" w:rsidRDefault="00463CFB">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hint="eastAsia"/>
        </w:rPr>
        <w:t xml:space="preserve"> </w:t>
      </w:r>
      <w:r>
        <w:rPr>
          <w:rFonts w:ascii="新宋体" w:eastAsia="新宋体" w:hAnsi="新宋体"/>
        </w:rPr>
        <w:t xml:space="preserve"> RNX2021106ZC-QZGLS</w:t>
      </w:r>
    </w:p>
    <w:p w:rsidR="00E76BE5" w:rsidRDefault="00463CFB">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亲情电话及会见探访系统升级</w:t>
      </w:r>
    </w:p>
    <w:p w:rsidR="00E76BE5" w:rsidRDefault="00463CFB">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 号：</w:t>
      </w:r>
      <w:r>
        <w:rPr>
          <w:rFonts w:ascii="新宋体" w:eastAsia="新宋体" w:hAnsi="新宋体" w:hint="eastAsia"/>
        </w:rPr>
        <w:t xml:space="preserve">  A 包</w:t>
      </w:r>
    </w:p>
    <w:p w:rsidR="00E76BE5" w:rsidRDefault="00463CFB">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E76BE5" w:rsidRDefault="00463CFB">
      <w:pPr>
        <w:widowControl/>
        <w:spacing w:after="100" w:afterAutospacing="1"/>
        <w:rPr>
          <w:rFonts w:ascii="新宋体" w:eastAsia="新宋体" w:hAnsi="新宋体"/>
        </w:rPr>
      </w:pPr>
      <w:r>
        <w:rPr>
          <w:rFonts w:ascii="新宋体" w:eastAsia="新宋体" w:hAnsi="新宋体"/>
        </w:rPr>
        <w:t>采购方式：  公开招标</w:t>
      </w:r>
    </w:p>
    <w:p w:rsidR="00E76BE5" w:rsidRDefault="00463CFB">
      <w:pPr>
        <w:widowControl/>
        <w:spacing w:after="100" w:afterAutospacing="1"/>
        <w:rPr>
          <w:b/>
        </w:rPr>
      </w:pPr>
      <w:r>
        <w:rPr>
          <w:rFonts w:ascii="新宋体" w:eastAsia="新宋体" w:hAnsi="新宋体"/>
        </w:rPr>
        <w:t>货币类型：  人民币</w:t>
      </w: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76BE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76BE5" w:rsidRDefault="00463CF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76BE5" w:rsidRDefault="00463CFB">
            <w:pPr>
              <w:spacing w:line="276" w:lineRule="auto"/>
              <w:jc w:val="center"/>
              <w:rPr>
                <w:rFonts w:ascii="新宋体" w:eastAsia="新宋体" w:hAnsi="新宋体"/>
                <w:b/>
              </w:rPr>
            </w:pPr>
            <w:r>
              <w:rPr>
                <w:rFonts w:ascii="新宋体" w:eastAsia="新宋体" w:hAnsi="新宋体"/>
                <w:b/>
              </w:rPr>
              <w:t>内容</w:t>
            </w:r>
          </w:p>
        </w:tc>
      </w:tr>
      <w:tr w:rsidR="00E76BE5">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E76BE5" w:rsidRDefault="00E76BE5">
      <w:pPr>
        <w:widowControl/>
        <w:spacing w:after="100" w:afterAutospacing="1"/>
        <w:ind w:firstLineChars="200" w:firstLine="560"/>
        <w:jc w:val="center"/>
        <w:rPr>
          <w:rFonts w:ascii="华文中宋" w:eastAsia="华文中宋" w:hAnsi="华文中宋"/>
          <w:kern w:val="0"/>
          <w:sz w:val="28"/>
          <w:szCs w:val="28"/>
        </w:rPr>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E76BE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76BE5" w:rsidRDefault="00463CF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E76BE5" w:rsidRDefault="00463CFB">
            <w:pPr>
              <w:spacing w:line="276" w:lineRule="auto"/>
              <w:jc w:val="center"/>
              <w:rPr>
                <w:rFonts w:ascii="新宋体" w:eastAsia="新宋体" w:hAnsi="新宋体"/>
                <w:b/>
              </w:rPr>
            </w:pPr>
            <w:r>
              <w:rPr>
                <w:rFonts w:ascii="新宋体" w:eastAsia="新宋体" w:hAnsi="新宋体"/>
                <w:b/>
              </w:rPr>
              <w:t>内容</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hint="eastAsia"/>
              </w:rPr>
              <w:t>投标报价有严重缺漏项目</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E76BE5">
        <w:trPr>
          <w:jc w:val="center"/>
        </w:trPr>
        <w:tc>
          <w:tcPr>
            <w:tcW w:w="794" w:type="dxa"/>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E76BE5" w:rsidRDefault="00463CFB">
            <w:pPr>
              <w:spacing w:line="276" w:lineRule="auto"/>
              <w:rPr>
                <w:rFonts w:ascii="新宋体" w:eastAsia="新宋体" w:hAnsi="新宋体"/>
                <w:szCs w:val="21"/>
              </w:rPr>
            </w:pPr>
            <w:r>
              <w:rPr>
                <w:rFonts w:ascii="新宋体" w:eastAsia="新宋体" w:hAnsi="新宋体"/>
                <w:szCs w:val="21"/>
              </w:rPr>
              <w:t>法律、法规规定的其他情形。</w:t>
            </w:r>
          </w:p>
        </w:tc>
      </w:tr>
    </w:tbl>
    <w:p w:rsidR="00E76BE5" w:rsidRDefault="00463CFB">
      <w:pPr>
        <w:jc w:val="left"/>
        <w:rPr>
          <w:b/>
        </w:rPr>
      </w:pPr>
      <w:r>
        <w:rPr>
          <w:rFonts w:hint="eastAsia"/>
          <w:b/>
        </w:rPr>
        <w:t>《资格性审查表》和《符合性审查表》初审不通过，按投标无效处理。</w:t>
      </w:r>
    </w:p>
    <w:p w:rsidR="00E76BE5" w:rsidRDefault="00E76BE5">
      <w:pPr>
        <w:jc w:val="left"/>
        <w:rPr>
          <w:b/>
        </w:rPr>
      </w:pPr>
    </w:p>
    <w:p w:rsidR="00E76BE5" w:rsidRDefault="00463CFB">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E76BE5">
        <w:trPr>
          <w:tblCellSpacing w:w="0" w:type="dxa"/>
          <w:jc w:val="center"/>
        </w:trPr>
        <w:tc>
          <w:tcPr>
            <w:tcW w:w="0" w:type="auto"/>
            <w:tcBorders>
              <w:top w:val="nil"/>
              <w:left w:val="nil"/>
              <w:bottom w:val="nil"/>
              <w:right w:val="nil"/>
            </w:tcBorders>
            <w:vAlign w:val="center"/>
          </w:tcPr>
          <w:p w:rsidR="00E76BE5" w:rsidRDefault="00463CFB">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E76BE5">
        <w:trPr>
          <w:tblCellSpacing w:w="0" w:type="dxa"/>
          <w:jc w:val="center"/>
        </w:trPr>
        <w:tc>
          <w:tcPr>
            <w:tcW w:w="0" w:type="auto"/>
            <w:tcBorders>
              <w:top w:val="nil"/>
              <w:left w:val="nil"/>
              <w:bottom w:val="nil"/>
              <w:right w:val="nil"/>
            </w:tcBorders>
            <w:vAlign w:val="center"/>
          </w:tcPr>
          <w:p w:rsidR="00E76BE5" w:rsidRDefault="00463CFB">
            <w:pPr>
              <w:spacing w:line="360" w:lineRule="auto"/>
              <w:rPr>
                <w:rFonts w:ascii="新宋体" w:eastAsia="新宋体" w:hAnsi="新宋体"/>
              </w:rPr>
            </w:pPr>
            <w:r>
              <w:rPr>
                <w:rFonts w:ascii="新宋体" w:eastAsia="新宋体" w:hAnsi="新宋体"/>
              </w:rPr>
              <w:t xml:space="preserve">综合评分法，是指投标文件满足招标文件全部实质性要求，且按照评审因素的量化指标评审得分最高的投标人为中标候选人的评标方法。 </w:t>
            </w:r>
          </w:p>
          <w:p w:rsidR="00E76BE5" w:rsidRDefault="00463CFB">
            <w:pPr>
              <w:spacing w:line="360" w:lineRule="auto"/>
              <w:rPr>
                <w:rFonts w:ascii="新宋体" w:eastAsia="新宋体" w:hAnsi="新宋体"/>
              </w:rPr>
            </w:pPr>
            <w:r>
              <w:rPr>
                <w:rFonts w:ascii="新宋体" w:eastAsia="新宋体" w:hAnsi="新宋体"/>
              </w:rPr>
              <w:t>价格分计算方法：</w:t>
            </w:r>
          </w:p>
          <w:p w:rsidR="00E76BE5" w:rsidRDefault="00463CFB">
            <w:pPr>
              <w:spacing w:line="360" w:lineRule="auto"/>
              <w:rPr>
                <w:rFonts w:ascii="新宋体" w:eastAsia="新宋体" w:hAnsi="新宋体"/>
              </w:rPr>
            </w:pPr>
            <w:r>
              <w:rPr>
                <w:rFonts w:ascii="新宋体" w:eastAsia="新宋体" w:hAnsi="新宋体"/>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rPr>
              <w:br/>
              <w:t xml:space="preserve">投标报价得分=(评标基准价／投标报价)×100 </w:t>
            </w:r>
            <w:r>
              <w:rPr>
                <w:rFonts w:ascii="新宋体" w:eastAsia="新宋体" w:hAnsi="新宋体"/>
              </w:rPr>
              <w:br/>
              <w:t>评标总得分＝F1×A1＋F2×A2＋……＋Fn×An</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E76BE5" w:rsidRDefault="00463CFB">
      <w:pPr>
        <w:spacing w:line="276" w:lineRule="auto"/>
        <w:rPr>
          <w:rFonts w:ascii="新宋体" w:eastAsia="新宋体" w:hAnsi="新宋体"/>
          <w:b/>
          <w:bCs/>
        </w:rPr>
      </w:pPr>
      <w:r>
        <w:rPr>
          <w:rFonts w:ascii="新宋体" w:eastAsia="新宋体" w:hAnsi="新宋体" w:hint="eastAsia"/>
          <w:b/>
          <w:bCs/>
        </w:rPr>
        <w:t>二、评标信息</w:t>
      </w:r>
    </w:p>
    <w:p w:rsidR="00E76BE5" w:rsidRDefault="00E76BE5">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559"/>
        <w:gridCol w:w="851"/>
        <w:gridCol w:w="1134"/>
        <w:gridCol w:w="3895"/>
      </w:tblGrid>
      <w:tr w:rsidR="00307E3D" w:rsidRPr="00307E3D">
        <w:trPr>
          <w:trHeight w:val="20"/>
        </w:trPr>
        <w:tc>
          <w:tcPr>
            <w:tcW w:w="67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序号</w:t>
            </w:r>
          </w:p>
        </w:tc>
        <w:tc>
          <w:tcPr>
            <w:tcW w:w="4253" w:type="dxa"/>
            <w:gridSpan w:val="4"/>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评分项</w:t>
            </w:r>
          </w:p>
        </w:tc>
        <w:tc>
          <w:tcPr>
            <w:tcW w:w="389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权重</w:t>
            </w:r>
          </w:p>
        </w:tc>
      </w:tr>
      <w:tr w:rsidR="00307E3D" w:rsidRPr="00307E3D">
        <w:trPr>
          <w:trHeight w:val="20"/>
        </w:trPr>
        <w:tc>
          <w:tcPr>
            <w:tcW w:w="67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b/>
                <w:szCs w:val="21"/>
              </w:rPr>
              <w:t>1</w:t>
            </w:r>
          </w:p>
        </w:tc>
        <w:tc>
          <w:tcPr>
            <w:tcW w:w="4253" w:type="dxa"/>
            <w:gridSpan w:val="4"/>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价格</w:t>
            </w:r>
          </w:p>
        </w:tc>
        <w:tc>
          <w:tcPr>
            <w:tcW w:w="389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b/>
                <w:szCs w:val="21"/>
              </w:rPr>
              <w:t>30</w:t>
            </w:r>
          </w:p>
        </w:tc>
      </w:tr>
      <w:tr w:rsidR="00307E3D" w:rsidRPr="00307E3D">
        <w:trPr>
          <w:trHeight w:val="20"/>
        </w:trPr>
        <w:tc>
          <w:tcPr>
            <w:tcW w:w="67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b/>
                <w:szCs w:val="21"/>
              </w:rPr>
              <w:t>2</w:t>
            </w:r>
          </w:p>
        </w:tc>
        <w:tc>
          <w:tcPr>
            <w:tcW w:w="4253" w:type="dxa"/>
            <w:gridSpan w:val="4"/>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技术部分</w:t>
            </w:r>
          </w:p>
        </w:tc>
        <w:tc>
          <w:tcPr>
            <w:tcW w:w="389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44</w:t>
            </w:r>
          </w:p>
        </w:tc>
      </w:tr>
      <w:tr w:rsidR="00307E3D" w:rsidRPr="00307E3D">
        <w:trPr>
          <w:trHeight w:val="20"/>
        </w:trPr>
        <w:tc>
          <w:tcPr>
            <w:tcW w:w="675" w:type="dxa"/>
            <w:vMerge w:val="restart"/>
            <w:vAlign w:val="center"/>
          </w:tcPr>
          <w:p w:rsidR="00E76BE5" w:rsidRPr="00307E3D" w:rsidRDefault="00E76BE5">
            <w:pPr>
              <w:jc w:val="center"/>
              <w:rPr>
                <w:rFonts w:ascii="新宋体" w:eastAsia="新宋体" w:hAnsi="新宋体"/>
                <w:szCs w:val="21"/>
              </w:rPr>
            </w:pPr>
          </w:p>
        </w:tc>
        <w:tc>
          <w:tcPr>
            <w:tcW w:w="70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序号</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评分因素</w:t>
            </w:r>
          </w:p>
        </w:tc>
        <w:tc>
          <w:tcPr>
            <w:tcW w:w="851"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权重</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评分方式</w:t>
            </w:r>
          </w:p>
        </w:tc>
        <w:tc>
          <w:tcPr>
            <w:tcW w:w="3895"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评分准则</w:t>
            </w:r>
          </w:p>
        </w:tc>
      </w:tr>
      <w:tr w:rsidR="00307E3D" w:rsidRPr="00307E3D">
        <w:trPr>
          <w:trHeight w:val="20"/>
        </w:trPr>
        <w:tc>
          <w:tcPr>
            <w:tcW w:w="675" w:type="dxa"/>
            <w:vMerge/>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hint="eastAsia"/>
                <w:szCs w:val="21"/>
              </w:rPr>
              <w:t>1</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cs="宋体" w:hint="eastAsia"/>
                <w:kern w:val="0"/>
                <w:szCs w:val="21"/>
              </w:rPr>
              <w:t>技术规格偏离情况</w:t>
            </w:r>
          </w:p>
        </w:tc>
        <w:tc>
          <w:tcPr>
            <w:tcW w:w="851"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cs="宋体" w:hint="eastAsia"/>
                <w:szCs w:val="21"/>
              </w:rPr>
              <w:t>44</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专家打分</w:t>
            </w:r>
          </w:p>
        </w:tc>
        <w:tc>
          <w:tcPr>
            <w:tcW w:w="3895" w:type="dxa"/>
            <w:vAlign w:val="center"/>
          </w:tcPr>
          <w:p w:rsidR="00E76BE5" w:rsidRPr="00307E3D" w:rsidRDefault="00463CFB">
            <w:pPr>
              <w:widowControl/>
              <w:rPr>
                <w:rFonts w:cs="宋体"/>
              </w:rPr>
            </w:pPr>
            <w:r w:rsidRPr="00307E3D">
              <w:rPr>
                <w:rFonts w:hint="eastAsia"/>
              </w:rPr>
              <w:t>投标人应如实填写《技术规格偏离表》，评审委员会根据技术需求参数响应情况进行打分，完全满足招标文件要求的得满分。标注“★”条款为不可偏离项，标注“▲”条款每负偏离一项扣</w:t>
            </w:r>
            <w:r w:rsidRPr="00307E3D">
              <w:t>5</w:t>
            </w:r>
            <w:r w:rsidRPr="00307E3D">
              <w:rPr>
                <w:rFonts w:hint="eastAsia"/>
              </w:rPr>
              <w:t>分，未标注“▲”和“★”的负偏离一项扣</w:t>
            </w:r>
            <w:r w:rsidRPr="00307E3D">
              <w:rPr>
                <w:rFonts w:hint="eastAsia"/>
              </w:rPr>
              <w:t>3</w:t>
            </w:r>
            <w:r w:rsidRPr="00307E3D">
              <w:rPr>
                <w:rFonts w:hint="eastAsia"/>
              </w:rPr>
              <w:t>分，扣完为止。</w:t>
            </w:r>
          </w:p>
        </w:tc>
      </w:tr>
      <w:tr w:rsidR="00307E3D" w:rsidRPr="00307E3D">
        <w:trPr>
          <w:trHeight w:val="351"/>
        </w:trPr>
        <w:tc>
          <w:tcPr>
            <w:tcW w:w="67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b/>
                <w:szCs w:val="21"/>
              </w:rPr>
              <w:t>3</w:t>
            </w:r>
          </w:p>
        </w:tc>
        <w:tc>
          <w:tcPr>
            <w:tcW w:w="4253" w:type="dxa"/>
            <w:gridSpan w:val="4"/>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商务需求</w:t>
            </w:r>
          </w:p>
        </w:tc>
        <w:tc>
          <w:tcPr>
            <w:tcW w:w="389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b/>
                <w:szCs w:val="21"/>
              </w:rPr>
              <w:t>2</w:t>
            </w:r>
            <w:r w:rsidRPr="00307E3D">
              <w:rPr>
                <w:rFonts w:ascii="新宋体" w:eastAsia="新宋体" w:hAnsi="新宋体" w:hint="eastAsia"/>
                <w:b/>
                <w:szCs w:val="21"/>
              </w:rPr>
              <w:t>2</w:t>
            </w:r>
          </w:p>
        </w:tc>
      </w:tr>
      <w:tr w:rsidR="00307E3D" w:rsidRPr="00307E3D">
        <w:trPr>
          <w:trHeight w:val="20"/>
        </w:trPr>
        <w:tc>
          <w:tcPr>
            <w:tcW w:w="675" w:type="dxa"/>
            <w:vMerge w:val="restart"/>
            <w:vAlign w:val="center"/>
          </w:tcPr>
          <w:p w:rsidR="00E76BE5" w:rsidRPr="00307E3D" w:rsidRDefault="00E76BE5">
            <w:pPr>
              <w:jc w:val="center"/>
              <w:rPr>
                <w:rFonts w:ascii="新宋体" w:eastAsia="新宋体" w:hAnsi="新宋体"/>
                <w:szCs w:val="21"/>
              </w:rPr>
            </w:pPr>
          </w:p>
        </w:tc>
        <w:tc>
          <w:tcPr>
            <w:tcW w:w="709"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hint="eastAsia"/>
                <w:szCs w:val="21"/>
              </w:rPr>
              <w:t>序号</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评分因素</w:t>
            </w:r>
          </w:p>
        </w:tc>
        <w:tc>
          <w:tcPr>
            <w:tcW w:w="851"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权重</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评分方式</w:t>
            </w:r>
          </w:p>
        </w:tc>
        <w:tc>
          <w:tcPr>
            <w:tcW w:w="3895"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评分准则</w:t>
            </w:r>
          </w:p>
        </w:tc>
      </w:tr>
      <w:tr w:rsidR="00307E3D" w:rsidRPr="00307E3D">
        <w:trPr>
          <w:trHeight w:val="20"/>
        </w:trPr>
        <w:tc>
          <w:tcPr>
            <w:tcW w:w="675" w:type="dxa"/>
            <w:vMerge/>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szCs w:val="21"/>
              </w:rPr>
              <w:t>1</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免费保修期内售后服务条款偏离情况</w:t>
            </w:r>
          </w:p>
        </w:tc>
        <w:tc>
          <w:tcPr>
            <w:tcW w:w="851"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szCs w:val="21"/>
              </w:rPr>
              <w:t>5</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专家评分</w:t>
            </w:r>
          </w:p>
        </w:tc>
        <w:tc>
          <w:tcPr>
            <w:tcW w:w="3895" w:type="dxa"/>
            <w:vAlign w:val="center"/>
          </w:tcPr>
          <w:p w:rsidR="00E76BE5" w:rsidRPr="00307E3D" w:rsidRDefault="00463CFB">
            <w:pPr>
              <w:rPr>
                <w:rFonts w:ascii="新宋体" w:eastAsia="新宋体" w:hAnsi="新宋体" w:cs="宋体"/>
                <w:szCs w:val="21"/>
              </w:rPr>
            </w:pPr>
            <w:r w:rsidRPr="00307E3D">
              <w:rPr>
                <w:rFonts w:ascii="新宋体" w:eastAsia="新宋体" w:hAnsi="新宋体" w:cs="宋体" w:hint="eastAsia"/>
                <w:szCs w:val="21"/>
              </w:rPr>
              <w:t>投标人应如实填写《免费保修期内售后服务条款偏离表》，评审委员会根据响应情况进行打分，全部满足要求的得</w:t>
            </w:r>
            <w:r w:rsidRPr="00307E3D">
              <w:rPr>
                <w:rFonts w:ascii="新宋体" w:eastAsia="新宋体" w:hAnsi="新宋体" w:hint="eastAsia"/>
                <w:szCs w:val="21"/>
              </w:rPr>
              <w:t>满</w:t>
            </w:r>
            <w:r w:rsidRPr="00307E3D">
              <w:rPr>
                <w:rFonts w:ascii="新宋体" w:eastAsia="新宋体" w:hAnsi="新宋体" w:cs="宋体" w:hint="eastAsia"/>
                <w:szCs w:val="21"/>
              </w:rPr>
              <w:t>分，每负偏离一项扣</w:t>
            </w:r>
            <w:r w:rsidRPr="00307E3D">
              <w:rPr>
                <w:rFonts w:ascii="新宋体" w:eastAsia="新宋体" w:hAnsi="新宋体" w:hint="eastAsia"/>
                <w:szCs w:val="21"/>
              </w:rPr>
              <w:t>2</w:t>
            </w:r>
            <w:r w:rsidRPr="00307E3D">
              <w:rPr>
                <w:rFonts w:ascii="新宋体" w:eastAsia="新宋体" w:hAnsi="新宋体" w:cs="宋体" w:hint="eastAsia"/>
                <w:szCs w:val="21"/>
              </w:rPr>
              <w:t>分。</w:t>
            </w:r>
          </w:p>
        </w:tc>
      </w:tr>
      <w:tr w:rsidR="00307E3D" w:rsidRPr="00307E3D">
        <w:trPr>
          <w:trHeight w:val="20"/>
        </w:trPr>
        <w:tc>
          <w:tcPr>
            <w:tcW w:w="675" w:type="dxa"/>
            <w:vMerge/>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hint="eastAsia"/>
                <w:szCs w:val="21"/>
              </w:rPr>
              <w:t>2</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其他商务条款偏离情况</w:t>
            </w:r>
          </w:p>
        </w:tc>
        <w:tc>
          <w:tcPr>
            <w:tcW w:w="851"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szCs w:val="21"/>
              </w:rPr>
              <w:t>3</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专家评分</w:t>
            </w:r>
          </w:p>
        </w:tc>
        <w:tc>
          <w:tcPr>
            <w:tcW w:w="3895" w:type="dxa"/>
            <w:vAlign w:val="center"/>
          </w:tcPr>
          <w:p w:rsidR="00E76BE5" w:rsidRPr="00307E3D" w:rsidRDefault="00463CFB">
            <w:pPr>
              <w:rPr>
                <w:rFonts w:ascii="新宋体" w:eastAsia="新宋体" w:hAnsi="新宋体" w:cs="宋体"/>
                <w:szCs w:val="21"/>
              </w:rPr>
            </w:pPr>
            <w:r w:rsidRPr="00307E3D">
              <w:rPr>
                <w:rFonts w:ascii="新宋体" w:eastAsia="新宋体" w:hAnsi="新宋体" w:cs="宋体" w:hint="eastAsia"/>
                <w:szCs w:val="21"/>
              </w:rPr>
              <w:t>投标人应如实填写《其他商务条款偏离表》，评审委员会根据响应情况进行打分，全部满足要求的得</w:t>
            </w:r>
            <w:r w:rsidRPr="00307E3D">
              <w:rPr>
                <w:rFonts w:ascii="新宋体" w:eastAsia="新宋体" w:hAnsi="新宋体" w:hint="eastAsia"/>
                <w:szCs w:val="21"/>
              </w:rPr>
              <w:t>满</w:t>
            </w:r>
            <w:r w:rsidRPr="00307E3D">
              <w:rPr>
                <w:rFonts w:ascii="新宋体" w:eastAsia="新宋体" w:hAnsi="新宋体" w:cs="宋体" w:hint="eastAsia"/>
                <w:szCs w:val="21"/>
              </w:rPr>
              <w:t>分，每负偏离一项扣</w:t>
            </w:r>
            <w:r w:rsidRPr="00307E3D">
              <w:rPr>
                <w:rFonts w:ascii="新宋体" w:eastAsia="新宋体" w:hAnsi="新宋体" w:hint="eastAsia"/>
                <w:szCs w:val="21"/>
              </w:rPr>
              <w:t>1</w:t>
            </w:r>
            <w:r w:rsidRPr="00307E3D">
              <w:rPr>
                <w:rFonts w:ascii="新宋体" w:eastAsia="新宋体" w:hAnsi="新宋体" w:cs="宋体" w:hint="eastAsia"/>
                <w:szCs w:val="21"/>
              </w:rPr>
              <w:t>分。</w:t>
            </w:r>
          </w:p>
        </w:tc>
      </w:tr>
      <w:tr w:rsidR="00307E3D" w:rsidRPr="00307E3D">
        <w:trPr>
          <w:trHeight w:val="20"/>
        </w:trPr>
        <w:tc>
          <w:tcPr>
            <w:tcW w:w="675" w:type="dxa"/>
            <w:vMerge/>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hint="eastAsia"/>
                <w:szCs w:val="21"/>
              </w:rPr>
              <w:t>3</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投标人通过相关认证情况</w:t>
            </w:r>
          </w:p>
        </w:tc>
        <w:tc>
          <w:tcPr>
            <w:tcW w:w="851" w:type="dxa"/>
            <w:vAlign w:val="center"/>
          </w:tcPr>
          <w:p w:rsidR="00E76BE5" w:rsidRPr="00307E3D" w:rsidRDefault="00463CFB">
            <w:pPr>
              <w:jc w:val="center"/>
              <w:rPr>
                <w:rFonts w:ascii="新宋体" w:eastAsia="新宋体" w:hAnsi="新宋体" w:cs="宋体"/>
                <w:szCs w:val="21"/>
              </w:rPr>
            </w:pPr>
            <w:r w:rsidRPr="00307E3D">
              <w:rPr>
                <w:rFonts w:ascii="新宋体" w:eastAsia="新宋体" w:hAnsi="新宋体"/>
                <w:szCs w:val="21"/>
              </w:rPr>
              <w:t>8</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专家评分</w:t>
            </w:r>
          </w:p>
        </w:tc>
        <w:tc>
          <w:tcPr>
            <w:tcW w:w="3895" w:type="dxa"/>
          </w:tcPr>
          <w:p w:rsidR="00E76BE5" w:rsidRPr="00307E3D" w:rsidRDefault="00463CFB">
            <w:pPr>
              <w:rPr>
                <w:rFonts w:ascii="新宋体" w:eastAsia="新宋体" w:hAnsi="新宋体"/>
                <w:szCs w:val="21"/>
              </w:rPr>
            </w:pPr>
            <w:r w:rsidRPr="00307E3D">
              <w:rPr>
                <w:rFonts w:ascii="新宋体" w:eastAsia="新宋体" w:hAnsi="新宋体" w:hint="eastAsia"/>
                <w:szCs w:val="21"/>
              </w:rPr>
              <w:t>（一）评分内容：</w:t>
            </w:r>
          </w:p>
          <w:p w:rsidR="00E76BE5" w:rsidRPr="00307E3D" w:rsidRDefault="00463CFB">
            <w:pPr>
              <w:rPr>
                <w:rFonts w:ascii="新宋体" w:eastAsia="新宋体" w:hAnsi="新宋体"/>
                <w:szCs w:val="21"/>
              </w:rPr>
            </w:pPr>
            <w:r w:rsidRPr="00307E3D">
              <w:rPr>
                <w:rFonts w:ascii="新宋体" w:eastAsia="新宋体" w:hAnsi="新宋体" w:hint="eastAsia"/>
                <w:szCs w:val="21"/>
              </w:rPr>
              <w:t>1.投标人</w:t>
            </w:r>
            <w:r w:rsidRPr="00307E3D">
              <w:rPr>
                <w:rFonts w:ascii="新宋体" w:eastAsia="新宋体" w:hAnsi="新宋体" w:hint="eastAsia"/>
                <w:szCs w:val="21"/>
                <w:lang w:eastAsia="zh-Hans"/>
              </w:rPr>
              <w:t>具有国家高新技术企业认证的得</w:t>
            </w:r>
            <w:r w:rsidRPr="00307E3D">
              <w:rPr>
                <w:rFonts w:ascii="新宋体" w:eastAsia="新宋体" w:hAnsi="新宋体" w:hint="eastAsia"/>
                <w:szCs w:val="21"/>
              </w:rPr>
              <w:t>2分；</w:t>
            </w:r>
          </w:p>
          <w:p w:rsidR="00E76BE5" w:rsidRPr="00307E3D" w:rsidRDefault="00463CFB">
            <w:pPr>
              <w:rPr>
                <w:rFonts w:ascii="新宋体" w:eastAsia="新宋体" w:hAnsi="新宋体"/>
                <w:szCs w:val="21"/>
                <w:lang w:eastAsia="zh-Hans"/>
              </w:rPr>
            </w:pPr>
            <w:r w:rsidRPr="00307E3D">
              <w:rPr>
                <w:rFonts w:ascii="新宋体" w:eastAsia="新宋体" w:hAnsi="新宋体"/>
                <w:szCs w:val="21"/>
              </w:rPr>
              <w:t>2</w:t>
            </w:r>
            <w:r w:rsidRPr="00307E3D">
              <w:rPr>
                <w:rFonts w:ascii="新宋体" w:eastAsia="新宋体" w:hAnsi="新宋体" w:hint="eastAsia"/>
                <w:szCs w:val="21"/>
              </w:rPr>
              <w:t>.投标人</w:t>
            </w:r>
            <w:r w:rsidRPr="00307E3D">
              <w:rPr>
                <w:rFonts w:ascii="新宋体" w:eastAsia="新宋体" w:hAnsi="新宋体" w:hint="eastAsia"/>
                <w:szCs w:val="21"/>
                <w:lang w:eastAsia="zh-Hans"/>
              </w:rPr>
              <w:t>具有</w:t>
            </w:r>
            <w:r w:rsidR="00B4410A" w:rsidRPr="00B4410A">
              <w:rPr>
                <w:rFonts w:ascii="新宋体" w:eastAsia="新宋体" w:hAnsi="新宋体" w:hint="eastAsia"/>
                <w:szCs w:val="21"/>
                <w:lang w:eastAsia="zh-Hans"/>
              </w:rPr>
              <w:t>涉及国家秘密的计算机信息系统集成资质</w:t>
            </w:r>
            <w:r w:rsidRPr="00307E3D">
              <w:rPr>
                <w:rFonts w:ascii="新宋体" w:eastAsia="新宋体" w:hAnsi="新宋体" w:hint="eastAsia"/>
                <w:szCs w:val="21"/>
                <w:lang w:eastAsia="zh-Hans"/>
              </w:rPr>
              <w:t>的得</w:t>
            </w:r>
            <w:r w:rsidRPr="00307E3D">
              <w:rPr>
                <w:rFonts w:ascii="新宋体" w:eastAsia="新宋体" w:hAnsi="新宋体" w:hint="eastAsia"/>
                <w:szCs w:val="21"/>
              </w:rPr>
              <w:t>2分；</w:t>
            </w:r>
          </w:p>
          <w:p w:rsidR="00E76BE5" w:rsidRPr="00307E3D" w:rsidRDefault="00463CFB">
            <w:pPr>
              <w:rPr>
                <w:rFonts w:ascii="新宋体" w:eastAsia="新宋体" w:hAnsi="新宋体"/>
                <w:szCs w:val="21"/>
                <w:lang w:eastAsia="zh-Hans"/>
              </w:rPr>
            </w:pPr>
            <w:r w:rsidRPr="00307E3D">
              <w:rPr>
                <w:rFonts w:ascii="新宋体" w:eastAsia="新宋体" w:hAnsi="新宋体"/>
                <w:szCs w:val="21"/>
                <w:lang w:eastAsia="zh-Hans"/>
              </w:rPr>
              <w:lastRenderedPageBreak/>
              <w:t>3、</w:t>
            </w:r>
            <w:r w:rsidRPr="00307E3D">
              <w:rPr>
                <w:rFonts w:ascii="新宋体" w:eastAsia="新宋体" w:hAnsi="新宋体" w:hint="eastAsia"/>
                <w:szCs w:val="21"/>
                <w:lang w:eastAsia="zh-Hans"/>
              </w:rPr>
              <w:t>投标人具有亲情电话管理系统相关软件著作权或专利的得</w:t>
            </w:r>
            <w:r w:rsidRPr="00307E3D">
              <w:rPr>
                <w:rFonts w:ascii="新宋体" w:eastAsia="新宋体" w:hAnsi="新宋体" w:hint="eastAsia"/>
                <w:szCs w:val="21"/>
              </w:rPr>
              <w:t>2分</w:t>
            </w:r>
            <w:r w:rsidRPr="00307E3D">
              <w:rPr>
                <w:rFonts w:ascii="新宋体" w:eastAsia="新宋体" w:hAnsi="新宋体"/>
                <w:szCs w:val="21"/>
                <w:lang w:eastAsia="zh-Hans"/>
              </w:rPr>
              <w:t>；</w:t>
            </w:r>
          </w:p>
          <w:p w:rsidR="00E76BE5" w:rsidRPr="00307E3D" w:rsidRDefault="00463CFB">
            <w:pPr>
              <w:rPr>
                <w:rFonts w:ascii="新宋体" w:eastAsia="新宋体" w:hAnsi="新宋体"/>
                <w:szCs w:val="21"/>
                <w:lang w:eastAsia="zh-Hans"/>
              </w:rPr>
            </w:pPr>
            <w:r w:rsidRPr="00307E3D">
              <w:rPr>
                <w:rFonts w:ascii="新宋体" w:eastAsia="新宋体" w:hAnsi="新宋体"/>
                <w:szCs w:val="21"/>
                <w:lang w:eastAsia="zh-Hans"/>
              </w:rPr>
              <w:t>4、</w:t>
            </w:r>
            <w:r w:rsidRPr="00307E3D">
              <w:rPr>
                <w:rFonts w:ascii="新宋体" w:eastAsia="新宋体" w:hAnsi="新宋体" w:hint="eastAsia"/>
                <w:szCs w:val="21"/>
              </w:rPr>
              <w:t>投标人</w:t>
            </w:r>
            <w:r w:rsidRPr="00307E3D">
              <w:rPr>
                <w:rFonts w:ascii="新宋体" w:eastAsia="新宋体" w:hAnsi="新宋体" w:hint="eastAsia"/>
                <w:szCs w:val="21"/>
                <w:lang w:eastAsia="zh-Hans"/>
              </w:rPr>
              <w:t>具有亲情会见系统相关软件著作权或专利的得</w:t>
            </w:r>
            <w:r w:rsidRPr="00307E3D">
              <w:rPr>
                <w:rFonts w:ascii="新宋体" w:eastAsia="新宋体" w:hAnsi="新宋体" w:hint="eastAsia"/>
                <w:szCs w:val="21"/>
              </w:rPr>
              <w:t>2分</w:t>
            </w:r>
            <w:r w:rsidRPr="00307E3D">
              <w:rPr>
                <w:rFonts w:ascii="新宋体" w:eastAsia="新宋体" w:hAnsi="新宋体"/>
                <w:szCs w:val="21"/>
                <w:lang w:eastAsia="zh-Hans"/>
              </w:rPr>
              <w:t>；</w:t>
            </w:r>
          </w:p>
          <w:p w:rsidR="00E76BE5" w:rsidRPr="00307E3D" w:rsidRDefault="00463CFB">
            <w:pPr>
              <w:rPr>
                <w:rFonts w:ascii="新宋体" w:eastAsia="新宋体" w:hAnsi="新宋体"/>
                <w:szCs w:val="21"/>
              </w:rPr>
            </w:pPr>
            <w:r w:rsidRPr="00307E3D">
              <w:rPr>
                <w:rFonts w:ascii="新宋体" w:eastAsia="新宋体" w:hAnsi="新宋体" w:hint="eastAsia"/>
                <w:szCs w:val="21"/>
              </w:rPr>
              <w:t>（二）评分依据：</w:t>
            </w:r>
          </w:p>
          <w:p w:rsidR="00E76BE5" w:rsidRPr="00307E3D" w:rsidRDefault="00463CFB">
            <w:pPr>
              <w:rPr>
                <w:rFonts w:ascii="新宋体" w:eastAsia="新宋体" w:hAnsi="新宋体"/>
                <w:szCs w:val="21"/>
              </w:rPr>
            </w:pPr>
            <w:r w:rsidRPr="00307E3D">
              <w:rPr>
                <w:rFonts w:ascii="新宋体" w:eastAsia="新宋体" w:hAnsi="新宋体" w:hint="eastAsia"/>
                <w:szCs w:val="21"/>
              </w:rPr>
              <w:t>以上资料均要求提供扫描件（或官方网站截图），原件备查。</w:t>
            </w:r>
            <w:r w:rsidRPr="00307E3D">
              <w:rPr>
                <w:rFonts w:ascii="新宋体" w:eastAsia="新宋体" w:hAnsi="新宋体"/>
                <w:szCs w:val="21"/>
              </w:rPr>
              <w:t>评分中出现无证明资料或专家无法凭所提供资料判断是否得分的情况，一律作不得分处理。</w:t>
            </w:r>
          </w:p>
        </w:tc>
      </w:tr>
      <w:tr w:rsidR="00307E3D" w:rsidRPr="00307E3D">
        <w:trPr>
          <w:trHeight w:val="20"/>
        </w:trPr>
        <w:tc>
          <w:tcPr>
            <w:tcW w:w="675" w:type="dxa"/>
            <w:vMerge/>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4</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投标人近三年同类产品业绩情况</w:t>
            </w:r>
          </w:p>
        </w:tc>
        <w:tc>
          <w:tcPr>
            <w:tcW w:w="851" w:type="dxa"/>
            <w:vAlign w:val="center"/>
          </w:tcPr>
          <w:p w:rsidR="00E76BE5" w:rsidRPr="00307E3D" w:rsidRDefault="00463CFB">
            <w:pPr>
              <w:jc w:val="center"/>
              <w:rPr>
                <w:rFonts w:ascii="新宋体" w:eastAsia="新宋体" w:hAnsi="新宋体"/>
                <w:szCs w:val="21"/>
              </w:rPr>
            </w:pPr>
            <w:r w:rsidRPr="00307E3D">
              <w:rPr>
                <w:rFonts w:ascii="新宋体" w:eastAsia="新宋体" w:hAnsi="新宋体"/>
                <w:szCs w:val="21"/>
              </w:rPr>
              <w:t>6</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专家评分</w:t>
            </w:r>
          </w:p>
        </w:tc>
        <w:tc>
          <w:tcPr>
            <w:tcW w:w="3895" w:type="dxa"/>
          </w:tcPr>
          <w:p w:rsidR="00E76BE5" w:rsidRPr="00307E3D" w:rsidRDefault="00463CFB">
            <w:pPr>
              <w:rPr>
                <w:rFonts w:ascii="新宋体" w:eastAsia="新宋体" w:hAnsi="新宋体"/>
                <w:szCs w:val="21"/>
              </w:rPr>
            </w:pPr>
            <w:r w:rsidRPr="00307E3D">
              <w:rPr>
                <w:rFonts w:ascii="新宋体" w:eastAsia="新宋体" w:hAnsi="新宋体" w:hint="eastAsia"/>
                <w:szCs w:val="21"/>
              </w:rPr>
              <w:t>（一）评分内容：</w:t>
            </w:r>
          </w:p>
          <w:p w:rsidR="00E76BE5" w:rsidRPr="00307E3D" w:rsidRDefault="00463CFB">
            <w:pPr>
              <w:rPr>
                <w:rFonts w:ascii="新宋体" w:eastAsia="新宋体" w:hAnsi="新宋体"/>
                <w:szCs w:val="21"/>
              </w:rPr>
            </w:pPr>
            <w:r w:rsidRPr="00307E3D">
              <w:rPr>
                <w:rFonts w:ascii="新宋体" w:eastAsia="新宋体" w:hAnsi="新宋体" w:hint="eastAsia"/>
                <w:szCs w:val="21"/>
              </w:rPr>
              <w:t>1.投标人提供近三年</w:t>
            </w:r>
            <w:r w:rsidRPr="00307E3D">
              <w:rPr>
                <w:rFonts w:ascii="新宋体" w:eastAsia="新宋体" w:hAnsi="新宋体" w:hint="eastAsia"/>
                <w:szCs w:val="21"/>
                <w:lang w:eastAsia="zh-Hans"/>
              </w:rPr>
              <w:t>司法行业</w:t>
            </w:r>
            <w:r w:rsidRPr="00307E3D">
              <w:rPr>
                <w:rFonts w:ascii="新宋体" w:eastAsia="新宋体" w:hAnsi="新宋体" w:hint="eastAsia"/>
                <w:szCs w:val="21"/>
              </w:rPr>
              <w:t>合同案例，每提供1个得2分，累计最高得6分。</w:t>
            </w:r>
          </w:p>
          <w:p w:rsidR="00E76BE5" w:rsidRPr="00307E3D" w:rsidRDefault="00463CFB">
            <w:pPr>
              <w:rPr>
                <w:rFonts w:ascii="新宋体" w:eastAsia="新宋体" w:hAnsi="新宋体"/>
                <w:szCs w:val="21"/>
              </w:rPr>
            </w:pPr>
            <w:r w:rsidRPr="00307E3D">
              <w:rPr>
                <w:rFonts w:ascii="新宋体" w:eastAsia="新宋体" w:hAnsi="新宋体" w:hint="eastAsia"/>
                <w:szCs w:val="21"/>
              </w:rPr>
              <w:t>（二）评分依据：1.投标人在投标文件中提供每一个完工项目的合同和验收报告（均盖有合同甲方公章或合同章）扫描件，原件备查，否则不得分。原件备查。</w:t>
            </w:r>
          </w:p>
          <w:p w:rsidR="00E76BE5" w:rsidRPr="00307E3D" w:rsidRDefault="00463CFB">
            <w:pPr>
              <w:rPr>
                <w:rFonts w:ascii="新宋体" w:eastAsia="新宋体" w:hAnsi="新宋体"/>
                <w:szCs w:val="21"/>
              </w:rPr>
            </w:pPr>
            <w:r w:rsidRPr="00307E3D">
              <w:rPr>
                <w:rFonts w:ascii="新宋体" w:eastAsia="新宋体" w:hAnsi="新宋体" w:hint="eastAsia"/>
                <w:szCs w:val="21"/>
              </w:rPr>
              <w:t>2.以上资料均要求提供扫描件，原件备查。</w:t>
            </w:r>
            <w:r w:rsidRPr="00307E3D">
              <w:rPr>
                <w:rFonts w:ascii="新宋体" w:eastAsia="新宋体" w:hAnsi="新宋体"/>
                <w:szCs w:val="21"/>
              </w:rPr>
              <w:t>评分中出现无证明资料或专家无法凭所提供资料判断是否得分的情况，一律作不得分处理。</w:t>
            </w:r>
          </w:p>
        </w:tc>
      </w:tr>
      <w:tr w:rsidR="00307E3D" w:rsidRPr="00307E3D">
        <w:trPr>
          <w:trHeight w:val="20"/>
        </w:trPr>
        <w:tc>
          <w:tcPr>
            <w:tcW w:w="67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4</w:t>
            </w:r>
          </w:p>
        </w:tc>
        <w:tc>
          <w:tcPr>
            <w:tcW w:w="4253" w:type="dxa"/>
            <w:gridSpan w:val="4"/>
            <w:vAlign w:val="center"/>
          </w:tcPr>
          <w:p w:rsidR="00E76BE5" w:rsidRPr="00307E3D" w:rsidRDefault="00463CFB">
            <w:pPr>
              <w:jc w:val="center"/>
              <w:rPr>
                <w:rFonts w:ascii="新宋体" w:eastAsia="新宋体" w:hAnsi="新宋体"/>
                <w:b/>
                <w:szCs w:val="21"/>
              </w:rPr>
            </w:pPr>
            <w:r w:rsidRPr="00307E3D">
              <w:rPr>
                <w:rFonts w:ascii="新宋体" w:eastAsia="新宋体" w:hAnsi="新宋体" w:hint="eastAsia"/>
                <w:b/>
                <w:szCs w:val="21"/>
              </w:rPr>
              <w:t>诚信情况</w:t>
            </w:r>
          </w:p>
        </w:tc>
        <w:tc>
          <w:tcPr>
            <w:tcW w:w="3895" w:type="dxa"/>
            <w:vAlign w:val="center"/>
          </w:tcPr>
          <w:p w:rsidR="00E76BE5" w:rsidRPr="00307E3D" w:rsidRDefault="00463CFB">
            <w:pPr>
              <w:jc w:val="center"/>
              <w:rPr>
                <w:rFonts w:ascii="新宋体" w:eastAsia="新宋体" w:hAnsi="新宋体"/>
                <w:b/>
                <w:szCs w:val="21"/>
              </w:rPr>
            </w:pPr>
            <w:r w:rsidRPr="00307E3D">
              <w:rPr>
                <w:rFonts w:ascii="新宋体" w:eastAsia="新宋体" w:hAnsi="新宋体"/>
                <w:b/>
                <w:szCs w:val="21"/>
              </w:rPr>
              <w:t>4</w:t>
            </w:r>
          </w:p>
        </w:tc>
      </w:tr>
      <w:tr w:rsidR="00307E3D" w:rsidRPr="00307E3D">
        <w:trPr>
          <w:trHeight w:val="20"/>
        </w:trPr>
        <w:tc>
          <w:tcPr>
            <w:tcW w:w="675" w:type="dxa"/>
            <w:vMerge w:val="restart"/>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序号</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评分因素</w:t>
            </w:r>
          </w:p>
        </w:tc>
        <w:tc>
          <w:tcPr>
            <w:tcW w:w="851"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权重</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评分方式</w:t>
            </w:r>
          </w:p>
        </w:tc>
        <w:tc>
          <w:tcPr>
            <w:tcW w:w="3895"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评分准则</w:t>
            </w:r>
          </w:p>
        </w:tc>
      </w:tr>
      <w:tr w:rsidR="00307E3D" w:rsidRPr="00307E3D" w:rsidTr="00463CFB">
        <w:trPr>
          <w:trHeight w:val="1378"/>
        </w:trPr>
        <w:tc>
          <w:tcPr>
            <w:tcW w:w="675" w:type="dxa"/>
            <w:vMerge/>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rPr>
                <w:rFonts w:ascii="新宋体" w:eastAsia="新宋体" w:hAnsi="新宋体"/>
                <w:szCs w:val="21"/>
              </w:rPr>
            </w:pPr>
            <w:r w:rsidRPr="00307E3D">
              <w:rPr>
                <w:rFonts w:ascii="新宋体" w:eastAsia="新宋体" w:hAnsi="新宋体"/>
                <w:szCs w:val="21"/>
              </w:rPr>
              <w:t>1</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诚信</w:t>
            </w:r>
          </w:p>
        </w:tc>
        <w:tc>
          <w:tcPr>
            <w:tcW w:w="851" w:type="dxa"/>
            <w:vAlign w:val="center"/>
          </w:tcPr>
          <w:p w:rsidR="00E76BE5" w:rsidRPr="00307E3D" w:rsidRDefault="00463CFB">
            <w:pPr>
              <w:rPr>
                <w:rFonts w:ascii="新宋体" w:eastAsia="新宋体" w:hAnsi="新宋体"/>
                <w:szCs w:val="21"/>
              </w:rPr>
            </w:pPr>
            <w:r w:rsidRPr="00307E3D">
              <w:rPr>
                <w:rFonts w:ascii="新宋体" w:eastAsia="新宋体" w:hAnsi="新宋体"/>
                <w:szCs w:val="21"/>
              </w:rPr>
              <w:t>2</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专家评分</w:t>
            </w:r>
          </w:p>
        </w:tc>
        <w:tc>
          <w:tcPr>
            <w:tcW w:w="3895" w:type="dxa"/>
          </w:tcPr>
          <w:p w:rsidR="00E76BE5" w:rsidRPr="00307E3D" w:rsidRDefault="00463CFB">
            <w:pPr>
              <w:rPr>
                <w:rFonts w:ascii="新宋体" w:eastAsia="新宋体" w:hAnsi="新宋体"/>
                <w:szCs w:val="21"/>
              </w:rPr>
            </w:pPr>
            <w:r w:rsidRPr="00307E3D">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307E3D" w:rsidRPr="00307E3D">
        <w:trPr>
          <w:trHeight w:val="1080"/>
        </w:trPr>
        <w:tc>
          <w:tcPr>
            <w:tcW w:w="675" w:type="dxa"/>
            <w:vAlign w:val="center"/>
          </w:tcPr>
          <w:p w:rsidR="00E76BE5" w:rsidRPr="00307E3D" w:rsidRDefault="00E76BE5">
            <w:pPr>
              <w:rPr>
                <w:rFonts w:ascii="新宋体" w:eastAsia="新宋体" w:hAnsi="新宋体"/>
                <w:szCs w:val="21"/>
              </w:rPr>
            </w:pPr>
          </w:p>
        </w:tc>
        <w:tc>
          <w:tcPr>
            <w:tcW w:w="709" w:type="dxa"/>
            <w:vAlign w:val="center"/>
          </w:tcPr>
          <w:p w:rsidR="00E76BE5" w:rsidRPr="00307E3D" w:rsidRDefault="00463CFB">
            <w:pPr>
              <w:rPr>
                <w:rFonts w:ascii="新宋体" w:eastAsia="新宋体" w:hAnsi="新宋体"/>
                <w:szCs w:val="21"/>
              </w:rPr>
            </w:pPr>
            <w:r w:rsidRPr="00307E3D">
              <w:rPr>
                <w:rFonts w:ascii="新宋体" w:eastAsia="新宋体" w:hAnsi="新宋体"/>
                <w:szCs w:val="21"/>
              </w:rPr>
              <w:t>2</w:t>
            </w:r>
          </w:p>
        </w:tc>
        <w:tc>
          <w:tcPr>
            <w:tcW w:w="1559"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履约</w:t>
            </w:r>
          </w:p>
        </w:tc>
        <w:tc>
          <w:tcPr>
            <w:tcW w:w="851" w:type="dxa"/>
            <w:vAlign w:val="center"/>
          </w:tcPr>
          <w:p w:rsidR="00E76BE5" w:rsidRPr="00307E3D" w:rsidRDefault="00463CFB">
            <w:pPr>
              <w:rPr>
                <w:rFonts w:ascii="新宋体" w:eastAsia="新宋体" w:hAnsi="新宋体"/>
                <w:szCs w:val="21"/>
              </w:rPr>
            </w:pPr>
            <w:r w:rsidRPr="00307E3D">
              <w:rPr>
                <w:rFonts w:ascii="新宋体" w:eastAsia="新宋体" w:hAnsi="新宋体"/>
                <w:szCs w:val="21"/>
              </w:rPr>
              <w:t>2</w:t>
            </w:r>
          </w:p>
        </w:tc>
        <w:tc>
          <w:tcPr>
            <w:tcW w:w="1134" w:type="dxa"/>
            <w:vAlign w:val="center"/>
          </w:tcPr>
          <w:p w:rsidR="00E76BE5" w:rsidRPr="00307E3D" w:rsidRDefault="00463CFB">
            <w:pPr>
              <w:rPr>
                <w:rFonts w:ascii="新宋体" w:eastAsia="新宋体" w:hAnsi="新宋体"/>
                <w:szCs w:val="21"/>
              </w:rPr>
            </w:pPr>
            <w:r w:rsidRPr="00307E3D">
              <w:rPr>
                <w:rFonts w:ascii="新宋体" w:eastAsia="新宋体" w:hAnsi="新宋体" w:hint="eastAsia"/>
                <w:szCs w:val="21"/>
              </w:rPr>
              <w:t>专家打分</w:t>
            </w:r>
          </w:p>
        </w:tc>
        <w:tc>
          <w:tcPr>
            <w:tcW w:w="3895" w:type="dxa"/>
          </w:tcPr>
          <w:p w:rsidR="00E76BE5" w:rsidRPr="00307E3D" w:rsidRDefault="00463CFB">
            <w:pPr>
              <w:rPr>
                <w:rFonts w:ascii="新宋体" w:eastAsia="新宋体" w:hAnsi="新宋体" w:cs="宋体"/>
                <w:szCs w:val="21"/>
              </w:rPr>
            </w:pPr>
            <w:r w:rsidRPr="00307E3D">
              <w:rPr>
                <w:rFonts w:ascii="新宋体" w:eastAsia="新宋体" w:hAnsi="新宋体" w:hint="eastAsia"/>
                <w:szCs w:val="21"/>
              </w:rPr>
              <w:t>近三年（以投标截止日期为准）在市政府采购中心有履约评价为差的记录，本项不得分，否则得满分。</w:t>
            </w:r>
            <w:r w:rsidRPr="00307E3D">
              <w:rPr>
                <w:rFonts w:ascii="新宋体" w:eastAsia="新宋体" w:hAnsi="新宋体" w:cs="宋体" w:hint="eastAsia"/>
                <w:szCs w:val="21"/>
              </w:rPr>
              <w:t>投标人无需提供任何证明材料，由工作人员向评委会提供相关信息。</w:t>
            </w:r>
          </w:p>
        </w:tc>
      </w:tr>
    </w:tbl>
    <w:p w:rsidR="00E76BE5" w:rsidRDefault="00E76BE5"/>
    <w:p w:rsidR="00E76BE5" w:rsidRDefault="00E76BE5"/>
    <w:p w:rsidR="00E76BE5" w:rsidRDefault="00463CFB">
      <w:pPr>
        <w:pStyle w:val="10"/>
        <w:rPr>
          <w:rFonts w:ascii="新宋体" w:eastAsia="新宋体" w:hAnsi="新宋体"/>
          <w:sz w:val="30"/>
          <w:szCs w:val="30"/>
        </w:rPr>
      </w:pPr>
      <w:r>
        <w:rPr>
          <w:rFonts w:ascii="新宋体" w:eastAsia="新宋体" w:hAnsi="新宋体" w:hint="eastAsia"/>
          <w:sz w:val="30"/>
          <w:szCs w:val="30"/>
        </w:rPr>
        <w:t>其它关键信息</w:t>
      </w:r>
    </w:p>
    <w:p w:rsidR="00E76BE5" w:rsidRDefault="00463CFB">
      <w:pPr>
        <w:pStyle w:val="14"/>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E76BE5" w:rsidRDefault="00463CFB">
      <w:pPr>
        <w:spacing w:line="360" w:lineRule="auto"/>
        <w:jc w:val="center"/>
        <w:rPr>
          <w:rFonts w:ascii="新宋体" w:eastAsia="新宋体" w:hAnsi="新宋体"/>
        </w:rPr>
      </w:pPr>
      <w:r>
        <w:rPr>
          <w:rFonts w:ascii="新宋体" w:eastAsia="新宋体" w:hAnsi="新宋体" w:hint="eastAsia"/>
        </w:rPr>
        <w:t>非评定分离项目</w:t>
      </w:r>
    </w:p>
    <w:tbl>
      <w:tblPr>
        <w:tblStyle w:val="afd"/>
        <w:tblW w:w="5000" w:type="pct"/>
        <w:tblLook w:val="04A0" w:firstRow="1" w:lastRow="0" w:firstColumn="1" w:lastColumn="0" w:noHBand="0" w:noVBand="1"/>
      </w:tblPr>
      <w:tblGrid>
        <w:gridCol w:w="4643"/>
        <w:gridCol w:w="4644"/>
      </w:tblGrid>
      <w:tr w:rsidR="00E76BE5">
        <w:tc>
          <w:tcPr>
            <w:tcW w:w="2500" w:type="pct"/>
          </w:tcPr>
          <w:p w:rsidR="00E76BE5" w:rsidRDefault="00463CFB">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E76BE5" w:rsidRDefault="00463CFB">
            <w:pPr>
              <w:spacing w:line="360" w:lineRule="auto"/>
              <w:jc w:val="center"/>
              <w:rPr>
                <w:rFonts w:ascii="新宋体" w:eastAsia="新宋体" w:hAnsi="新宋体"/>
              </w:rPr>
            </w:pPr>
            <w:r>
              <w:rPr>
                <w:rFonts w:hint="eastAsia"/>
              </w:rPr>
              <w:t>综合评分法</w:t>
            </w:r>
          </w:p>
        </w:tc>
      </w:tr>
      <w:tr w:rsidR="00E76BE5">
        <w:tc>
          <w:tcPr>
            <w:tcW w:w="2500" w:type="pct"/>
          </w:tcPr>
          <w:p w:rsidR="00E76BE5" w:rsidRDefault="00463CFB">
            <w:pPr>
              <w:spacing w:line="360" w:lineRule="auto"/>
              <w:jc w:val="center"/>
              <w:rPr>
                <w:rFonts w:ascii="新宋体" w:eastAsia="新宋体" w:hAnsi="新宋体"/>
              </w:rPr>
            </w:pPr>
            <w:r>
              <w:rPr>
                <w:rFonts w:ascii="新宋体" w:eastAsia="新宋体" w:hAnsi="新宋体" w:hint="eastAsia"/>
              </w:rPr>
              <w:t>中标供应商家数</w:t>
            </w:r>
          </w:p>
        </w:tc>
        <w:tc>
          <w:tcPr>
            <w:tcW w:w="2500" w:type="pct"/>
          </w:tcPr>
          <w:p w:rsidR="00E76BE5" w:rsidRDefault="00463CFB">
            <w:pPr>
              <w:spacing w:line="360" w:lineRule="auto"/>
              <w:jc w:val="center"/>
              <w:rPr>
                <w:rFonts w:ascii="新宋体" w:eastAsia="新宋体" w:hAnsi="新宋体"/>
              </w:rPr>
            </w:pPr>
            <w:r>
              <w:rPr>
                <w:rFonts w:ascii="新宋体" w:eastAsia="新宋体" w:hAnsi="新宋体" w:hint="eastAsia"/>
              </w:rPr>
              <w:t>1</w:t>
            </w:r>
          </w:p>
        </w:tc>
      </w:tr>
    </w:tbl>
    <w:p w:rsidR="00E76BE5" w:rsidRDefault="00E76BE5">
      <w:pPr>
        <w:spacing w:line="360" w:lineRule="auto"/>
        <w:rPr>
          <w:rFonts w:ascii="新宋体" w:eastAsia="新宋体" w:hAnsi="新宋体"/>
        </w:rPr>
      </w:pPr>
    </w:p>
    <w:p w:rsidR="00E76BE5" w:rsidRDefault="00463CFB">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E76BE5" w:rsidRDefault="00463CFB">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（一）小型企业、微型企业、监狱企业、残疾人福利性单位提供本企业制造的货物，或者提供其他符合优惠主体资格条件企业制造的货物，以及非小微企业提供（代理销售）小微企业制造的货物，</w:t>
      </w:r>
      <w:r>
        <w:rPr>
          <w:rFonts w:ascii="新宋体" w:eastAsia="新宋体" w:hAnsi="新宋体" w:hint="eastAsia"/>
        </w:rPr>
        <w:lastRenderedPageBreak/>
        <w:t>对其所投产品的价格给予</w:t>
      </w:r>
      <w:r>
        <w:rPr>
          <w:rFonts w:ascii="新宋体" w:eastAsia="新宋体" w:hAnsi="新宋体"/>
        </w:rPr>
        <w:t>6%</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E76BE5" w:rsidRDefault="00463CFB">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E76BE5" w:rsidRDefault="00E76BE5">
      <w:pPr>
        <w:spacing w:line="360" w:lineRule="auto"/>
        <w:rPr>
          <w:rFonts w:ascii="新宋体" w:eastAsia="新宋体" w:hAnsi="新宋体"/>
        </w:rPr>
      </w:pPr>
    </w:p>
    <w:p w:rsidR="00E76BE5" w:rsidRDefault="00463CFB">
      <w:pPr>
        <w:spacing w:line="360" w:lineRule="auto"/>
        <w:rPr>
          <w:rFonts w:ascii="新宋体" w:eastAsia="新宋体" w:hAnsi="新宋体"/>
          <w:b/>
        </w:rPr>
      </w:pPr>
      <w:r>
        <w:rPr>
          <w:rFonts w:ascii="新宋体" w:eastAsia="新宋体" w:hAnsi="新宋体" w:hint="eastAsia"/>
          <w:b/>
        </w:rPr>
        <w:t>三、关于失信供应商的价格上浮</w:t>
      </w:r>
    </w:p>
    <w:p w:rsidR="00E76BE5" w:rsidRDefault="00463CF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E76BE5" w:rsidRDefault="00E76BE5">
      <w:pPr>
        <w:spacing w:line="360" w:lineRule="auto"/>
        <w:rPr>
          <w:rFonts w:ascii="新宋体" w:eastAsia="新宋体" w:hAnsi="新宋体"/>
        </w:rPr>
      </w:pPr>
    </w:p>
    <w:p w:rsidR="00E76BE5" w:rsidRDefault="00463CFB">
      <w:pPr>
        <w:spacing w:line="360" w:lineRule="auto"/>
        <w:rPr>
          <w:rFonts w:ascii="新宋体" w:eastAsia="新宋体" w:hAnsi="新宋体"/>
          <w:b/>
        </w:rPr>
      </w:pPr>
      <w:r>
        <w:rPr>
          <w:rFonts w:ascii="新宋体" w:eastAsia="新宋体" w:hAnsi="新宋体" w:hint="eastAsia"/>
          <w:b/>
        </w:rPr>
        <w:t>四、其他说明</w:t>
      </w:r>
    </w:p>
    <w:p w:rsidR="00E76BE5" w:rsidRDefault="00463CFB">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E76BE5" w:rsidRDefault="00E76BE5"/>
    <w:p w:rsidR="00E76BE5" w:rsidRDefault="00E76BE5"/>
    <w:p w:rsidR="00E76BE5" w:rsidRDefault="00E76BE5"/>
    <w:p w:rsidR="00DC1150" w:rsidRDefault="00DC1150">
      <w:pPr>
        <w:widowControl/>
        <w:jc w:val="left"/>
      </w:pPr>
      <w:r>
        <w:br w:type="page"/>
      </w:r>
    </w:p>
    <w:p w:rsidR="00E76BE5" w:rsidRDefault="00463CFB">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E76BE5" w:rsidRDefault="00463CFB">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E76BE5" w:rsidRDefault="00463CFB">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E76BE5" w:rsidRDefault="00463CF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E76BE5" w:rsidRDefault="00463CF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E76BE5" w:rsidRDefault="00463CF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E76BE5" w:rsidRDefault="00463CFB">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E76BE5" w:rsidRDefault="00463CFB">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E76BE5" w:rsidRDefault="00463CFB">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E76BE5" w:rsidRDefault="00463CFB">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E76BE5" w:rsidRDefault="00463CFB">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E76BE5" w:rsidRDefault="00463CFB">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E76BE5" w:rsidRDefault="00463CFB">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463CFB">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E76BE5">
        <w:trPr>
          <w:trHeight w:val="6096"/>
          <w:tblCellSpacing w:w="0" w:type="dxa"/>
          <w:jc w:val="center"/>
        </w:trPr>
        <w:tc>
          <w:tcPr>
            <w:tcW w:w="0" w:type="auto"/>
            <w:vAlign w:val="center"/>
          </w:tcPr>
          <w:p w:rsidR="00E76BE5" w:rsidRDefault="00463CFB">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亲情电话及会见探访系统升级</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深圳市福田区天安数码城创新科技广场一期B座1210</w:t>
            </w:r>
            <w:r>
              <w:rPr>
                <w:rFonts w:ascii="新宋体" w:eastAsia="新宋体" w:hAnsi="新宋体" w:hint="eastAsia"/>
                <w:szCs w:val="21"/>
              </w:rPr>
              <w:t>获取招标文件，并于</w:t>
            </w:r>
            <w:r w:rsidR="00DC1150" w:rsidRPr="00C92761">
              <w:rPr>
                <w:rFonts w:ascii="新宋体" w:eastAsia="新宋体" w:hAnsi="新宋体" w:hint="eastAsia"/>
                <w:szCs w:val="21"/>
                <w:u w:val="single"/>
              </w:rPr>
              <w:t>2021</w:t>
            </w:r>
            <w:r w:rsidRPr="00C92761">
              <w:rPr>
                <w:rFonts w:ascii="新宋体" w:eastAsia="新宋体" w:hAnsi="新宋体" w:hint="eastAsia"/>
                <w:bCs/>
                <w:szCs w:val="21"/>
                <w:u w:val="single"/>
              </w:rPr>
              <w:t>年</w:t>
            </w:r>
            <w:r w:rsidR="00DC1150" w:rsidRPr="00C92761">
              <w:rPr>
                <w:rFonts w:ascii="新宋体" w:eastAsia="新宋体" w:hAnsi="新宋体" w:hint="eastAsia"/>
                <w:bCs/>
                <w:szCs w:val="21"/>
                <w:u w:val="single"/>
              </w:rPr>
              <w:t>07</w:t>
            </w:r>
            <w:r w:rsidRPr="00C92761">
              <w:rPr>
                <w:rFonts w:ascii="新宋体" w:eastAsia="新宋体" w:hAnsi="新宋体" w:hint="eastAsia"/>
                <w:bCs/>
                <w:szCs w:val="21"/>
                <w:u w:val="single"/>
              </w:rPr>
              <w:t>月</w:t>
            </w:r>
            <w:r w:rsidR="00DC1150" w:rsidRPr="00C92761">
              <w:rPr>
                <w:rFonts w:ascii="新宋体" w:eastAsia="新宋体" w:hAnsi="新宋体" w:hint="eastAsia"/>
                <w:bCs/>
                <w:szCs w:val="21"/>
                <w:u w:val="single"/>
              </w:rPr>
              <w:t>05</w:t>
            </w:r>
            <w:r w:rsidRPr="00C92761">
              <w:rPr>
                <w:rFonts w:ascii="新宋体" w:eastAsia="新宋体" w:hAnsi="新宋体" w:hint="eastAsia"/>
                <w:bCs/>
                <w:szCs w:val="21"/>
                <w:u w:val="single"/>
              </w:rPr>
              <w:t>日</w:t>
            </w:r>
            <w:r w:rsidR="00DC1150" w:rsidRPr="00C92761">
              <w:rPr>
                <w:rFonts w:ascii="新宋体" w:eastAsia="新宋体" w:hAnsi="新宋体" w:hint="eastAsia"/>
                <w:bCs/>
                <w:szCs w:val="21"/>
                <w:u w:val="single"/>
              </w:rPr>
              <w:t xml:space="preserve"> 14</w:t>
            </w:r>
            <w:r w:rsidRPr="00C92761">
              <w:rPr>
                <w:rFonts w:ascii="新宋体" w:eastAsia="新宋体" w:hAnsi="新宋体" w:hint="eastAsia"/>
                <w:bCs/>
                <w:szCs w:val="21"/>
                <w:u w:val="single"/>
              </w:rPr>
              <w:t>：</w:t>
            </w:r>
            <w:r w:rsidR="00DC1150" w:rsidRPr="00C92761">
              <w:rPr>
                <w:rFonts w:ascii="新宋体" w:eastAsia="新宋体" w:hAnsi="新宋体" w:hint="eastAsia"/>
                <w:bCs/>
                <w:szCs w:val="21"/>
                <w:u w:val="single"/>
              </w:rPr>
              <w:t>30</w:t>
            </w:r>
            <w:r w:rsidRPr="00C92761">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E76BE5" w:rsidRDefault="00463CFB">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E76BE5" w:rsidRDefault="00463CFB">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RNX2021106ZC-QZGLS</w:t>
            </w:r>
          </w:p>
          <w:p w:rsidR="00E76BE5" w:rsidRDefault="00463CFB">
            <w:pPr>
              <w:spacing w:line="360" w:lineRule="auto"/>
              <w:rPr>
                <w:rFonts w:ascii="新宋体" w:eastAsia="新宋体" w:hAnsi="新宋体"/>
                <w:szCs w:val="21"/>
              </w:rPr>
            </w:pPr>
            <w:r>
              <w:rPr>
                <w:rFonts w:ascii="新宋体" w:eastAsia="新宋体" w:hAnsi="新宋体" w:hint="eastAsia"/>
                <w:szCs w:val="21"/>
              </w:rPr>
              <w:t>2.项目名称：亲情电话及会见探访系统升级</w:t>
            </w:r>
          </w:p>
          <w:p w:rsidR="00E76BE5" w:rsidRDefault="00463CFB">
            <w:pPr>
              <w:spacing w:line="360" w:lineRule="auto"/>
              <w:rPr>
                <w:rFonts w:ascii="新宋体" w:eastAsia="新宋体" w:hAnsi="新宋体"/>
                <w:szCs w:val="21"/>
              </w:rPr>
            </w:pPr>
            <w:r>
              <w:rPr>
                <w:rFonts w:ascii="新宋体" w:eastAsia="新宋体" w:hAnsi="新宋体" w:hint="eastAsia"/>
                <w:szCs w:val="21"/>
              </w:rPr>
              <w:t>3.预算金额：</w:t>
            </w:r>
            <w:r w:rsidR="00C92761" w:rsidRPr="00C92761">
              <w:rPr>
                <w:rFonts w:ascii="新宋体" w:eastAsia="新宋体" w:hAnsi="新宋体" w:hint="eastAsia"/>
                <w:szCs w:val="21"/>
              </w:rPr>
              <w:t>壹拾陆万肆仟叁佰肆拾元（164,340.00）</w:t>
            </w:r>
          </w:p>
          <w:p w:rsidR="00E76BE5" w:rsidRDefault="00463CFB">
            <w:pPr>
              <w:spacing w:line="360" w:lineRule="auto"/>
              <w:rPr>
                <w:rFonts w:ascii="新宋体" w:eastAsia="新宋体" w:hAnsi="新宋体"/>
                <w:szCs w:val="21"/>
              </w:rPr>
            </w:pPr>
            <w:r>
              <w:rPr>
                <w:rFonts w:ascii="新宋体" w:eastAsia="新宋体" w:hAnsi="新宋体" w:hint="eastAsia"/>
                <w:szCs w:val="21"/>
              </w:rPr>
              <w:t>4.最高限价：</w:t>
            </w:r>
            <w:r w:rsidR="00C92761" w:rsidRPr="00C92761">
              <w:rPr>
                <w:rFonts w:ascii="新宋体" w:eastAsia="新宋体" w:hAnsi="新宋体" w:hint="eastAsia"/>
                <w:szCs w:val="21"/>
              </w:rPr>
              <w:t>壹拾陆万肆仟叁佰肆拾元（164,340.00）</w:t>
            </w:r>
          </w:p>
          <w:p w:rsidR="00E76BE5" w:rsidRDefault="00463CFB">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134"/>
              <w:gridCol w:w="3346"/>
              <w:gridCol w:w="1092"/>
            </w:tblGrid>
            <w:tr w:rsidR="00E76BE5" w:rsidTr="00DC1150">
              <w:trPr>
                <w:jc w:val="center"/>
              </w:trPr>
              <w:tc>
                <w:tcPr>
                  <w:tcW w:w="3306" w:type="dxa"/>
                  <w:shd w:val="clear" w:color="auto" w:fill="4BACC6"/>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备注</w:t>
                  </w:r>
                </w:p>
              </w:tc>
            </w:tr>
            <w:tr w:rsidR="00E76BE5" w:rsidTr="00DC1150">
              <w:trPr>
                <w:jc w:val="center"/>
              </w:trPr>
              <w:tc>
                <w:tcPr>
                  <w:tcW w:w="3306" w:type="dxa"/>
                  <w:shd w:val="clear" w:color="auto" w:fill="auto"/>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亲情电话及会见探访系统升级</w:t>
                  </w:r>
                </w:p>
              </w:tc>
              <w:tc>
                <w:tcPr>
                  <w:tcW w:w="1134" w:type="dxa"/>
                  <w:shd w:val="clear" w:color="auto" w:fill="auto"/>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一项</w:t>
                  </w:r>
                </w:p>
              </w:tc>
              <w:tc>
                <w:tcPr>
                  <w:tcW w:w="3346" w:type="dxa"/>
                  <w:shd w:val="clear" w:color="auto" w:fill="auto"/>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E76BE5" w:rsidRDefault="00E76BE5">
                  <w:pPr>
                    <w:spacing w:line="360" w:lineRule="auto"/>
                    <w:jc w:val="center"/>
                    <w:rPr>
                      <w:rFonts w:ascii="新宋体" w:eastAsia="新宋体" w:hAnsi="新宋体"/>
                      <w:szCs w:val="21"/>
                      <w:u w:val="single"/>
                    </w:rPr>
                  </w:pPr>
                </w:p>
              </w:tc>
            </w:tr>
          </w:tbl>
          <w:p w:rsidR="00E76BE5" w:rsidRDefault="00463CFB">
            <w:pPr>
              <w:spacing w:line="360" w:lineRule="auto"/>
              <w:rPr>
                <w:rFonts w:ascii="新宋体" w:eastAsia="新宋体" w:hAnsi="新宋体"/>
                <w:szCs w:val="21"/>
                <w:u w:val="single"/>
              </w:rPr>
            </w:pPr>
            <w:r>
              <w:rPr>
                <w:rFonts w:ascii="新宋体" w:eastAsia="新宋体" w:hAnsi="新宋体" w:hint="eastAsia"/>
                <w:szCs w:val="21"/>
              </w:rPr>
              <w:t>6.合同履行期限：自合同签订之日起45天（日历日）内</w:t>
            </w:r>
          </w:p>
          <w:p w:rsidR="00E76BE5" w:rsidRDefault="00463CFB">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E76BE5" w:rsidRDefault="00463CF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E76BE5" w:rsidRDefault="00463CFB">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E76BE5" w:rsidRDefault="00463CFB">
            <w:pPr>
              <w:spacing w:line="360" w:lineRule="auto"/>
              <w:rPr>
                <w:rFonts w:ascii="新宋体" w:eastAsia="新宋体" w:hAnsi="新宋体"/>
              </w:rPr>
            </w:pPr>
            <w:r>
              <w:rPr>
                <w:rFonts w:ascii="新宋体" w:eastAsia="新宋体" w:hAnsi="新宋体" w:hint="eastAsia"/>
              </w:rPr>
              <w:t>（2）落实政府采购政策需满足的资格要求：</w:t>
            </w:r>
            <w:r w:rsidRPr="00307E3D">
              <w:rPr>
                <w:rFonts w:ascii="新宋体" w:eastAsia="新宋体" w:hAnsi="新宋体" w:hint="eastAsia"/>
              </w:rPr>
              <w:t>无</w:t>
            </w:r>
          </w:p>
          <w:p w:rsidR="00E76BE5" w:rsidRDefault="00463CFB">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cs="宋体" w:hint="eastAsia"/>
                <w:kern w:val="0"/>
                <w:u w:val="single"/>
              </w:rPr>
              <w:t>无</w:t>
            </w:r>
            <w:r>
              <w:rPr>
                <w:rFonts w:ascii="新宋体" w:eastAsia="新宋体" w:hAnsi="新宋体" w:hint="eastAsia"/>
              </w:rPr>
              <w:t>。</w:t>
            </w:r>
          </w:p>
          <w:p w:rsidR="00E76BE5" w:rsidRDefault="00463CFB">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E76BE5" w:rsidRDefault="00463CFB">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E76BE5" w:rsidRDefault="00463CFB">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E76BE5" w:rsidRDefault="00463CFB">
            <w:pPr>
              <w:spacing w:line="360" w:lineRule="auto"/>
              <w:rPr>
                <w:rFonts w:ascii="新宋体" w:eastAsia="新宋体" w:hAnsi="新宋体"/>
              </w:rPr>
            </w:pPr>
            <w:r>
              <w:rPr>
                <w:rFonts w:ascii="新宋体" w:eastAsia="新宋体" w:hAnsi="新宋体" w:hint="eastAsia"/>
              </w:rPr>
              <w:t>（7）不接受投标人选用进口产品参与投标。</w:t>
            </w:r>
          </w:p>
          <w:p w:rsidR="00E76BE5" w:rsidRDefault="00463CFB">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E76BE5" w:rsidRDefault="00463CFB">
            <w:pPr>
              <w:spacing w:line="360" w:lineRule="auto"/>
              <w:rPr>
                <w:rFonts w:ascii="新宋体" w:eastAsia="新宋体" w:hAnsi="新宋体" w:cs="宋体"/>
                <w:szCs w:val="21"/>
              </w:rPr>
            </w:pPr>
            <w:r w:rsidRPr="00C92761">
              <w:rPr>
                <w:rFonts w:ascii="新宋体" w:eastAsia="新宋体" w:hAnsi="新宋体" w:hint="eastAsia"/>
                <w:szCs w:val="21"/>
              </w:rPr>
              <w:t>1.</w:t>
            </w:r>
            <w:r w:rsidRPr="00C92761">
              <w:rPr>
                <w:rFonts w:ascii="新宋体" w:eastAsia="新宋体" w:hAnsi="新宋体" w:cs="宋体" w:hint="eastAsia"/>
                <w:szCs w:val="21"/>
              </w:rPr>
              <w:t>时间：</w:t>
            </w:r>
            <w:r w:rsidR="00C92761" w:rsidRPr="00C92761">
              <w:rPr>
                <w:rFonts w:ascii="新宋体" w:eastAsia="新宋体" w:hAnsi="新宋体" w:cs="宋体" w:hint="eastAsia"/>
                <w:szCs w:val="21"/>
              </w:rPr>
              <w:t>2021</w:t>
            </w:r>
            <w:r w:rsidRPr="00C92761">
              <w:rPr>
                <w:rFonts w:ascii="新宋体" w:eastAsia="新宋体" w:hAnsi="新宋体"/>
                <w:szCs w:val="21"/>
              </w:rPr>
              <w:t>年</w:t>
            </w:r>
            <w:r w:rsidR="00C92761" w:rsidRPr="00C92761">
              <w:rPr>
                <w:rFonts w:ascii="新宋体" w:eastAsia="新宋体" w:hAnsi="新宋体" w:hint="eastAsia"/>
                <w:szCs w:val="21"/>
              </w:rPr>
              <w:t>06</w:t>
            </w:r>
            <w:r w:rsidRPr="00C92761">
              <w:rPr>
                <w:rFonts w:ascii="新宋体" w:eastAsia="新宋体" w:hAnsi="新宋体"/>
                <w:szCs w:val="21"/>
              </w:rPr>
              <w:t>月</w:t>
            </w:r>
            <w:r w:rsidR="00C92761" w:rsidRPr="00C92761">
              <w:rPr>
                <w:rFonts w:ascii="新宋体" w:eastAsia="新宋体" w:hAnsi="新宋体" w:hint="eastAsia"/>
                <w:szCs w:val="21"/>
              </w:rPr>
              <w:t>23</w:t>
            </w:r>
            <w:r w:rsidRPr="00C92761">
              <w:rPr>
                <w:rFonts w:ascii="新宋体" w:eastAsia="新宋体" w:hAnsi="新宋体"/>
                <w:szCs w:val="21"/>
              </w:rPr>
              <w:t>日</w:t>
            </w:r>
            <w:r w:rsidRPr="00C92761">
              <w:rPr>
                <w:rFonts w:ascii="新宋体" w:eastAsia="新宋体" w:hAnsi="新宋体" w:cs="宋体" w:hint="eastAsia"/>
                <w:szCs w:val="21"/>
              </w:rPr>
              <w:t>起至</w:t>
            </w:r>
            <w:r w:rsidR="00C92761" w:rsidRPr="00C92761">
              <w:rPr>
                <w:rFonts w:ascii="新宋体" w:eastAsia="新宋体" w:hAnsi="新宋体" w:cs="宋体" w:hint="eastAsia"/>
                <w:szCs w:val="21"/>
              </w:rPr>
              <w:t>2021</w:t>
            </w:r>
            <w:r w:rsidRPr="00C92761">
              <w:rPr>
                <w:rFonts w:ascii="新宋体" w:eastAsia="新宋体" w:hAnsi="新宋体"/>
                <w:szCs w:val="21"/>
              </w:rPr>
              <w:t>年</w:t>
            </w:r>
            <w:r w:rsidR="00C92761" w:rsidRPr="00C92761">
              <w:rPr>
                <w:rFonts w:ascii="新宋体" w:eastAsia="新宋体" w:hAnsi="新宋体" w:hint="eastAsia"/>
                <w:szCs w:val="21"/>
              </w:rPr>
              <w:t>06</w:t>
            </w:r>
            <w:r w:rsidRPr="00C92761">
              <w:rPr>
                <w:rFonts w:ascii="新宋体" w:eastAsia="新宋体" w:hAnsi="新宋体"/>
                <w:szCs w:val="21"/>
              </w:rPr>
              <w:t>月</w:t>
            </w:r>
            <w:r w:rsidR="00C92761" w:rsidRPr="00C92761">
              <w:rPr>
                <w:rFonts w:ascii="新宋体" w:eastAsia="新宋体" w:hAnsi="新宋体" w:hint="eastAsia"/>
                <w:szCs w:val="21"/>
              </w:rPr>
              <w:t>29</w:t>
            </w:r>
            <w:r w:rsidRPr="00C92761">
              <w:rPr>
                <w:rFonts w:ascii="新宋体" w:eastAsia="新宋体" w:hAnsi="新宋体"/>
                <w:szCs w:val="21"/>
              </w:rPr>
              <w:t>日</w:t>
            </w:r>
            <w:r w:rsidRPr="00C92761">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E76BE5" w:rsidRDefault="00463CFB">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地点：深圳市福田区天安数码城创新科技广场一期B座1210室；</w:t>
            </w:r>
          </w:p>
          <w:p w:rsidR="00E76BE5" w:rsidRDefault="00463CFB">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E76BE5" w:rsidRPr="00C92761" w:rsidRDefault="00463CFB">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w:t>
            </w:r>
            <w:r w:rsidRPr="00C92761">
              <w:rPr>
                <w:rFonts w:ascii="新宋体" w:eastAsia="新宋体" w:hAnsi="新宋体" w:cs="宋体" w:hint="eastAsia"/>
                <w:szCs w:val="21"/>
              </w:rPr>
              <w:t>标人营业执照复印件并加盖公章，法定代表人授权书；</w:t>
            </w:r>
            <w:r w:rsidRPr="00C92761">
              <w:rPr>
                <w:rFonts w:ascii="新宋体" w:eastAsia="新宋体" w:hAnsi="新宋体" w:cs="宋体"/>
                <w:szCs w:val="21"/>
              </w:rPr>
              <w:t>现场购买或邮购；</w:t>
            </w:r>
          </w:p>
          <w:p w:rsidR="00E76BE5" w:rsidRPr="00C92761" w:rsidRDefault="00463CFB">
            <w:pPr>
              <w:spacing w:line="360" w:lineRule="auto"/>
              <w:rPr>
                <w:rFonts w:ascii="新宋体" w:eastAsia="新宋体" w:hAnsi="新宋体" w:cs="宋体"/>
                <w:szCs w:val="21"/>
              </w:rPr>
            </w:pPr>
            <w:r w:rsidRPr="00C92761">
              <w:rPr>
                <w:rFonts w:ascii="新宋体" w:eastAsia="新宋体" w:hAnsi="新宋体" w:cs="宋体" w:hint="eastAsia"/>
                <w:szCs w:val="21"/>
              </w:rPr>
              <w:t>（2）采用汇款方式购买招标文件请汇至以下账户</w:t>
            </w:r>
          </w:p>
          <w:p w:rsidR="00E76BE5" w:rsidRPr="00C92761" w:rsidRDefault="00463CFB">
            <w:pPr>
              <w:spacing w:line="360" w:lineRule="auto"/>
              <w:ind w:firstLineChars="50" w:firstLine="105"/>
              <w:rPr>
                <w:rFonts w:ascii="新宋体" w:eastAsia="新宋体" w:hAnsi="新宋体" w:cs="宋体"/>
                <w:szCs w:val="21"/>
              </w:rPr>
            </w:pPr>
            <w:r w:rsidRPr="00C92761">
              <w:rPr>
                <w:rFonts w:ascii="新宋体" w:eastAsia="新宋体" w:hAnsi="新宋体" w:cs="宋体" w:hint="eastAsia"/>
                <w:szCs w:val="21"/>
              </w:rPr>
              <w:t>开户银行：兴业银行蛇口支行</w:t>
            </w:r>
          </w:p>
          <w:p w:rsidR="00E76BE5" w:rsidRPr="00C92761" w:rsidRDefault="00463CFB">
            <w:pPr>
              <w:spacing w:line="360" w:lineRule="auto"/>
              <w:ind w:firstLineChars="50" w:firstLine="105"/>
              <w:rPr>
                <w:rFonts w:ascii="新宋体" w:eastAsia="新宋体" w:hAnsi="新宋体" w:cs="宋体"/>
                <w:szCs w:val="21"/>
              </w:rPr>
            </w:pPr>
            <w:r w:rsidRPr="00C92761">
              <w:rPr>
                <w:rFonts w:ascii="新宋体" w:eastAsia="新宋体" w:hAnsi="新宋体" w:cs="宋体" w:hint="eastAsia"/>
                <w:szCs w:val="21"/>
              </w:rPr>
              <w:t>帐户名称：深圳市瑞凝信招标咨询有限公司</w:t>
            </w:r>
          </w:p>
          <w:p w:rsidR="00E76BE5" w:rsidRPr="00C92761" w:rsidRDefault="00463CFB">
            <w:pPr>
              <w:spacing w:line="360" w:lineRule="auto"/>
              <w:ind w:firstLineChars="50" w:firstLine="105"/>
              <w:rPr>
                <w:rFonts w:ascii="新宋体" w:eastAsia="新宋体" w:hAnsi="新宋体" w:cs="宋体"/>
                <w:szCs w:val="21"/>
              </w:rPr>
            </w:pPr>
            <w:r w:rsidRPr="00C92761">
              <w:rPr>
                <w:rFonts w:ascii="新宋体" w:eastAsia="新宋体" w:hAnsi="新宋体" w:cs="宋体" w:hint="eastAsia"/>
                <w:szCs w:val="21"/>
              </w:rPr>
              <w:t>账　　号：338150100100051162</w:t>
            </w:r>
          </w:p>
          <w:p w:rsidR="00E76BE5" w:rsidRPr="00C92761" w:rsidRDefault="00463CFB">
            <w:pPr>
              <w:spacing w:line="360" w:lineRule="auto"/>
              <w:rPr>
                <w:rFonts w:ascii="新宋体" w:eastAsia="新宋体" w:hAnsi="新宋体" w:cs="宋体"/>
                <w:szCs w:val="21"/>
              </w:rPr>
            </w:pPr>
            <w:r w:rsidRPr="00C92761">
              <w:rPr>
                <w:rFonts w:ascii="新宋体" w:eastAsia="新宋体" w:hAnsi="新宋体" w:cs="宋体" w:hint="eastAsia"/>
                <w:szCs w:val="21"/>
              </w:rPr>
              <w:t>（3）获取招标文件请自带U盘拷贝电子文档；</w:t>
            </w:r>
          </w:p>
          <w:p w:rsidR="00E76BE5" w:rsidRPr="00C92761" w:rsidRDefault="00463CFB">
            <w:pPr>
              <w:spacing w:line="360" w:lineRule="auto"/>
              <w:rPr>
                <w:rFonts w:ascii="新宋体" w:eastAsia="新宋体" w:hAnsi="新宋体" w:cs="宋体"/>
                <w:szCs w:val="21"/>
              </w:rPr>
            </w:pPr>
            <w:r w:rsidRPr="00C92761">
              <w:rPr>
                <w:rFonts w:ascii="新宋体" w:eastAsia="新宋体" w:hAnsi="新宋体" w:cs="宋体" w:hint="eastAsia"/>
                <w:szCs w:val="21"/>
              </w:rPr>
              <w:t>4</w:t>
            </w:r>
            <w:r w:rsidRPr="00C92761">
              <w:rPr>
                <w:rFonts w:ascii="新宋体" w:eastAsia="新宋体" w:hAnsi="新宋体" w:cs="宋体"/>
                <w:szCs w:val="21"/>
              </w:rPr>
              <w:t>.</w:t>
            </w:r>
            <w:r w:rsidRPr="00C92761">
              <w:rPr>
                <w:rFonts w:ascii="新宋体" w:eastAsia="新宋体" w:hAnsi="新宋体" w:cs="宋体" w:hint="eastAsia"/>
                <w:szCs w:val="21"/>
              </w:rPr>
              <w:t>招标文件售价：每套售价</w:t>
            </w:r>
            <w:r w:rsidRPr="00C92761">
              <w:rPr>
                <w:rFonts w:ascii="新宋体" w:eastAsia="新宋体" w:hAnsi="新宋体" w:cs="宋体"/>
                <w:szCs w:val="21"/>
              </w:rPr>
              <w:t>500元。</w:t>
            </w:r>
          </w:p>
          <w:p w:rsidR="00E76BE5" w:rsidRDefault="00463CFB">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C92761" w:rsidRPr="00C92761" w:rsidRDefault="00463CFB">
            <w:pPr>
              <w:spacing w:line="360" w:lineRule="auto"/>
              <w:rPr>
                <w:rFonts w:ascii="新宋体" w:eastAsia="新宋体" w:hAnsi="新宋体" w:cs="宋体"/>
                <w:kern w:val="0"/>
                <w:szCs w:val="21"/>
              </w:rPr>
            </w:pPr>
            <w:r w:rsidRPr="00C92761">
              <w:rPr>
                <w:rFonts w:ascii="新宋体" w:eastAsia="新宋体" w:hAnsi="新宋体" w:cs="宋体" w:hint="eastAsia"/>
                <w:kern w:val="0"/>
                <w:szCs w:val="21"/>
              </w:rPr>
              <w:t>1.</w:t>
            </w:r>
            <w:r w:rsidRPr="00C92761">
              <w:rPr>
                <w:rFonts w:ascii="新宋体" w:eastAsia="新宋体" w:hAnsi="新宋体" w:cs="宋体"/>
                <w:kern w:val="0"/>
                <w:szCs w:val="21"/>
              </w:rPr>
              <w:t>投标截止时间</w:t>
            </w:r>
            <w:r w:rsidRPr="00C92761">
              <w:rPr>
                <w:rFonts w:ascii="新宋体" w:eastAsia="新宋体" w:hAnsi="新宋体" w:cs="宋体" w:hint="eastAsia"/>
                <w:kern w:val="0"/>
                <w:szCs w:val="21"/>
              </w:rPr>
              <w:t>：</w:t>
            </w:r>
            <w:r w:rsidR="00C92761" w:rsidRPr="00C92761">
              <w:rPr>
                <w:rFonts w:ascii="新宋体" w:eastAsia="新宋体" w:hAnsi="新宋体" w:cs="宋体" w:hint="eastAsia"/>
                <w:kern w:val="0"/>
                <w:szCs w:val="21"/>
              </w:rPr>
              <w:t>2021</w:t>
            </w:r>
            <w:r w:rsidRPr="00C92761">
              <w:rPr>
                <w:rFonts w:ascii="新宋体" w:eastAsia="新宋体" w:hAnsi="新宋体"/>
                <w:szCs w:val="21"/>
              </w:rPr>
              <w:t>年</w:t>
            </w:r>
            <w:r w:rsidR="00C92761" w:rsidRPr="00C92761">
              <w:rPr>
                <w:rFonts w:ascii="新宋体" w:eastAsia="新宋体" w:hAnsi="新宋体" w:hint="eastAsia"/>
                <w:szCs w:val="21"/>
              </w:rPr>
              <w:t>07</w:t>
            </w:r>
            <w:r w:rsidRPr="00C92761">
              <w:rPr>
                <w:rFonts w:ascii="新宋体" w:eastAsia="新宋体" w:hAnsi="新宋体"/>
                <w:szCs w:val="21"/>
              </w:rPr>
              <w:t>月</w:t>
            </w:r>
            <w:r w:rsidR="00C92761" w:rsidRPr="00C92761">
              <w:rPr>
                <w:rFonts w:ascii="新宋体" w:eastAsia="新宋体" w:hAnsi="新宋体" w:hint="eastAsia"/>
                <w:szCs w:val="21"/>
              </w:rPr>
              <w:t>05</w:t>
            </w:r>
            <w:r w:rsidRPr="00C92761">
              <w:rPr>
                <w:rFonts w:ascii="新宋体" w:eastAsia="新宋体" w:hAnsi="新宋体"/>
                <w:szCs w:val="21"/>
              </w:rPr>
              <w:t>日</w:t>
            </w:r>
            <w:r w:rsidR="00C92761" w:rsidRPr="00C92761">
              <w:rPr>
                <w:rFonts w:ascii="新宋体" w:eastAsia="新宋体" w:hAnsi="新宋体" w:hint="eastAsia"/>
                <w:szCs w:val="21"/>
              </w:rPr>
              <w:t>14</w:t>
            </w:r>
            <w:r w:rsidRPr="00C92761">
              <w:rPr>
                <w:rFonts w:ascii="新宋体" w:eastAsia="新宋体" w:hAnsi="新宋体"/>
                <w:szCs w:val="21"/>
              </w:rPr>
              <w:t>:</w:t>
            </w:r>
            <w:r w:rsidR="00C92761" w:rsidRPr="00C92761">
              <w:rPr>
                <w:rFonts w:ascii="新宋体" w:eastAsia="新宋体" w:hAnsi="新宋体" w:hint="eastAsia"/>
                <w:szCs w:val="21"/>
              </w:rPr>
              <w:t>30</w:t>
            </w:r>
            <w:r w:rsidRPr="00C92761">
              <w:rPr>
                <w:rFonts w:ascii="新宋体" w:eastAsia="新宋体" w:hAnsi="新宋体" w:cs="宋体" w:hint="eastAsia"/>
                <w:szCs w:val="21"/>
                <w:u w:val="single"/>
              </w:rPr>
              <w:t>（北京时间）</w:t>
            </w:r>
            <w:r w:rsidRPr="00C92761">
              <w:rPr>
                <w:rFonts w:ascii="新宋体" w:eastAsia="新宋体" w:hAnsi="新宋体" w:cs="宋体"/>
                <w:kern w:val="0"/>
                <w:szCs w:val="21"/>
              </w:rPr>
              <w:t xml:space="preserve">时。 </w:t>
            </w:r>
          </w:p>
          <w:p w:rsidR="00E76BE5" w:rsidRPr="00C92761" w:rsidRDefault="00463CFB">
            <w:pPr>
              <w:spacing w:line="360" w:lineRule="auto"/>
              <w:rPr>
                <w:rFonts w:ascii="新宋体" w:eastAsia="新宋体" w:hAnsi="新宋体" w:cs="宋体"/>
                <w:kern w:val="0"/>
                <w:szCs w:val="21"/>
              </w:rPr>
            </w:pPr>
            <w:r w:rsidRPr="00C92761">
              <w:rPr>
                <w:rFonts w:ascii="新宋体" w:eastAsia="新宋体" w:hAnsi="新宋体" w:cs="宋体" w:hint="eastAsia"/>
                <w:kern w:val="0"/>
                <w:szCs w:val="21"/>
              </w:rPr>
              <w:t>2.</w:t>
            </w:r>
            <w:r w:rsidRPr="00C92761">
              <w:rPr>
                <w:rFonts w:ascii="新宋体" w:eastAsia="新宋体" w:hAnsi="新宋体" w:cs="宋体"/>
                <w:kern w:val="0"/>
                <w:szCs w:val="21"/>
              </w:rPr>
              <w:t>开标时间和地点</w:t>
            </w:r>
            <w:r w:rsidRPr="00C92761">
              <w:rPr>
                <w:rFonts w:ascii="新宋体" w:eastAsia="新宋体" w:hAnsi="新宋体" w:cs="宋体" w:hint="eastAsia"/>
                <w:kern w:val="0"/>
                <w:szCs w:val="21"/>
              </w:rPr>
              <w:t>：</w:t>
            </w:r>
            <w:r w:rsidRPr="00C92761">
              <w:rPr>
                <w:rFonts w:ascii="新宋体" w:eastAsia="新宋体" w:hAnsi="新宋体" w:cs="宋体"/>
                <w:kern w:val="0"/>
                <w:szCs w:val="21"/>
              </w:rPr>
              <w:t>定于</w:t>
            </w:r>
            <w:r w:rsidR="00C92761" w:rsidRPr="00C92761">
              <w:rPr>
                <w:rFonts w:ascii="新宋体" w:eastAsia="新宋体" w:hAnsi="新宋体" w:cs="宋体" w:hint="eastAsia"/>
                <w:kern w:val="0"/>
                <w:szCs w:val="21"/>
              </w:rPr>
              <w:t>2021</w:t>
            </w:r>
            <w:r w:rsidRPr="00C92761">
              <w:rPr>
                <w:rFonts w:ascii="新宋体" w:eastAsia="新宋体" w:hAnsi="新宋体"/>
                <w:szCs w:val="21"/>
              </w:rPr>
              <w:t>年</w:t>
            </w:r>
            <w:r w:rsidR="00C92761" w:rsidRPr="00C92761">
              <w:rPr>
                <w:rFonts w:ascii="新宋体" w:eastAsia="新宋体" w:hAnsi="新宋体" w:hint="eastAsia"/>
                <w:szCs w:val="21"/>
              </w:rPr>
              <w:t>07</w:t>
            </w:r>
            <w:r w:rsidRPr="00C92761">
              <w:rPr>
                <w:rFonts w:ascii="新宋体" w:eastAsia="新宋体" w:hAnsi="新宋体"/>
                <w:szCs w:val="21"/>
              </w:rPr>
              <w:t>月</w:t>
            </w:r>
            <w:r w:rsidR="00C92761" w:rsidRPr="00C92761">
              <w:rPr>
                <w:rFonts w:ascii="新宋体" w:eastAsia="新宋体" w:hAnsi="新宋体" w:hint="eastAsia"/>
                <w:szCs w:val="21"/>
              </w:rPr>
              <w:t>05</w:t>
            </w:r>
            <w:r w:rsidRPr="00C92761">
              <w:rPr>
                <w:rFonts w:ascii="新宋体" w:eastAsia="新宋体" w:hAnsi="新宋体"/>
                <w:szCs w:val="21"/>
              </w:rPr>
              <w:t>日</w:t>
            </w:r>
            <w:r w:rsidR="00C92761" w:rsidRPr="00C92761">
              <w:rPr>
                <w:rFonts w:ascii="新宋体" w:eastAsia="新宋体" w:hAnsi="新宋体" w:hint="eastAsia"/>
                <w:szCs w:val="21"/>
              </w:rPr>
              <w:t>14</w:t>
            </w:r>
            <w:r w:rsidRPr="00C92761">
              <w:rPr>
                <w:rFonts w:ascii="新宋体" w:eastAsia="新宋体" w:hAnsi="新宋体"/>
                <w:szCs w:val="21"/>
              </w:rPr>
              <w:t>:</w:t>
            </w:r>
            <w:r w:rsidR="00C92761" w:rsidRPr="00C92761">
              <w:rPr>
                <w:rFonts w:ascii="新宋体" w:eastAsia="新宋体" w:hAnsi="新宋体" w:hint="eastAsia"/>
                <w:szCs w:val="21"/>
              </w:rPr>
              <w:t>30</w:t>
            </w:r>
            <w:r w:rsidRPr="00C92761">
              <w:rPr>
                <w:rFonts w:ascii="新宋体" w:eastAsia="新宋体" w:hAnsi="新宋体" w:cs="宋体" w:hint="eastAsia"/>
                <w:szCs w:val="21"/>
                <w:u w:val="single"/>
              </w:rPr>
              <w:t>（北京时间）</w:t>
            </w:r>
            <w:r w:rsidRPr="00C92761">
              <w:rPr>
                <w:rFonts w:ascii="新宋体" w:eastAsia="新宋体" w:hAnsi="新宋体" w:cs="宋体"/>
                <w:kern w:val="0"/>
                <w:szCs w:val="21"/>
              </w:rPr>
              <w:t>时，在</w:t>
            </w:r>
            <w:r w:rsidRPr="00C92761">
              <w:rPr>
                <w:rFonts w:ascii="新宋体" w:eastAsia="新宋体" w:hAnsi="新宋体" w:cs="宋体" w:hint="eastAsia"/>
                <w:kern w:val="0"/>
                <w:szCs w:val="21"/>
              </w:rPr>
              <w:t>深圳市福田区天安数码城创新科技广场一期B座1210室</w:t>
            </w:r>
            <w:r w:rsidRPr="00C92761">
              <w:rPr>
                <w:rFonts w:ascii="新宋体" w:eastAsia="新宋体" w:hAnsi="新宋体" w:cs="宋体"/>
                <w:kern w:val="0"/>
                <w:szCs w:val="21"/>
              </w:rPr>
              <w:t>公开开标</w:t>
            </w:r>
            <w:r w:rsidRPr="00C92761">
              <w:rPr>
                <w:rFonts w:ascii="新宋体" w:eastAsia="新宋体" w:hAnsi="新宋体" w:cs="宋体" w:hint="eastAsia"/>
                <w:kern w:val="0"/>
                <w:szCs w:val="21"/>
              </w:rPr>
              <w:t>；逾期送达的、未送达指定地点的或者不按照招标文件要求密封的投标文件，采购人将予以拒收。</w:t>
            </w:r>
          </w:p>
          <w:p w:rsidR="00E76BE5" w:rsidRPr="00C92761" w:rsidRDefault="00463CFB">
            <w:pPr>
              <w:spacing w:line="360" w:lineRule="auto"/>
              <w:rPr>
                <w:rFonts w:ascii="新宋体" w:eastAsia="新宋体" w:hAnsi="新宋体" w:cs="宋体"/>
                <w:kern w:val="0"/>
                <w:szCs w:val="21"/>
              </w:rPr>
            </w:pPr>
            <w:r w:rsidRPr="00C92761">
              <w:rPr>
                <w:rFonts w:ascii="新宋体" w:eastAsia="新宋体" w:hAnsi="新宋体" w:cs="宋体" w:hint="eastAsia"/>
                <w:b/>
                <w:szCs w:val="21"/>
              </w:rPr>
              <w:t>五、公告期限：</w:t>
            </w:r>
            <w:r w:rsidRPr="00C92761">
              <w:rPr>
                <w:rFonts w:ascii="新宋体" w:eastAsia="新宋体" w:hAnsi="新宋体" w:cs="宋体" w:hint="eastAsia"/>
                <w:kern w:val="0"/>
                <w:szCs w:val="21"/>
              </w:rPr>
              <w:t>自本公告发布之日起5个工作日。</w:t>
            </w:r>
          </w:p>
          <w:p w:rsidR="00E76BE5" w:rsidRPr="00C92761" w:rsidRDefault="00463CFB">
            <w:pPr>
              <w:spacing w:line="360" w:lineRule="auto"/>
              <w:rPr>
                <w:rFonts w:ascii="新宋体" w:eastAsia="新宋体" w:hAnsi="新宋体" w:cs="宋体"/>
                <w:b/>
                <w:szCs w:val="21"/>
              </w:rPr>
            </w:pPr>
            <w:r w:rsidRPr="00C92761">
              <w:rPr>
                <w:rFonts w:ascii="新宋体" w:eastAsia="新宋体" w:hAnsi="新宋体" w:cs="宋体" w:hint="eastAsia"/>
                <w:b/>
                <w:szCs w:val="21"/>
              </w:rPr>
              <w:t>六、其他补充事宜</w:t>
            </w:r>
          </w:p>
          <w:p w:rsidR="00E76BE5" w:rsidRPr="00C92761" w:rsidRDefault="00463CFB">
            <w:pPr>
              <w:spacing w:line="360" w:lineRule="auto"/>
              <w:rPr>
                <w:rFonts w:ascii="新宋体" w:eastAsia="新宋体" w:hAnsi="新宋体" w:cs="宋体"/>
                <w:szCs w:val="21"/>
              </w:rPr>
            </w:pPr>
            <w:r w:rsidRPr="00C92761">
              <w:rPr>
                <w:rFonts w:ascii="新宋体" w:eastAsia="新宋体" w:hAnsi="新宋体" w:cs="宋体" w:hint="eastAsia"/>
                <w:szCs w:val="21"/>
              </w:rPr>
              <w:t>1.</w:t>
            </w:r>
            <w:r w:rsidRPr="00C92761">
              <w:rPr>
                <w:rFonts w:ascii="新宋体" w:eastAsia="新宋体" w:hAnsi="新宋体" w:cs="宋体"/>
                <w:szCs w:val="21"/>
              </w:rPr>
              <w:t>本项目实行网下投标，采用纸质投标文件。</w:t>
            </w:r>
          </w:p>
          <w:p w:rsidR="00E76BE5" w:rsidRDefault="00463CFB">
            <w:pPr>
              <w:spacing w:line="360" w:lineRule="auto"/>
              <w:rPr>
                <w:rFonts w:ascii="新宋体" w:eastAsia="新宋体" w:hAnsi="新宋体" w:cs="宋体"/>
                <w:szCs w:val="21"/>
              </w:rPr>
            </w:pPr>
            <w:r w:rsidRPr="00C92761">
              <w:rPr>
                <w:rFonts w:ascii="新宋体" w:eastAsia="新宋体" w:hAnsi="新宋体" w:cs="宋体" w:hint="eastAsia"/>
                <w:szCs w:val="21"/>
              </w:rPr>
              <w:t>2.</w:t>
            </w:r>
            <w:r w:rsidRPr="00C92761">
              <w:rPr>
                <w:rFonts w:ascii="新宋体" w:eastAsia="新宋体" w:hAnsi="新宋体" w:cs="宋体"/>
                <w:szCs w:val="21"/>
              </w:rPr>
              <w:t>采购文件澄清/修改事</w:t>
            </w:r>
            <w:r w:rsidRPr="00C92761">
              <w:rPr>
                <w:rFonts w:ascii="新宋体" w:eastAsia="新宋体" w:hAnsi="新宋体" w:cs="宋体" w:hint="eastAsia"/>
                <w:szCs w:val="21"/>
              </w:rPr>
              <w:t>项：</w:t>
            </w:r>
            <w:r w:rsidR="00C92761" w:rsidRPr="00C92761">
              <w:rPr>
                <w:rFonts w:ascii="新宋体" w:eastAsia="新宋体" w:hAnsi="新宋体" w:cs="宋体" w:hint="eastAsia"/>
                <w:szCs w:val="21"/>
              </w:rPr>
              <w:t>2021</w:t>
            </w:r>
            <w:r w:rsidRPr="00C92761">
              <w:rPr>
                <w:rFonts w:ascii="新宋体" w:eastAsia="新宋体" w:hAnsi="新宋体"/>
                <w:szCs w:val="21"/>
              </w:rPr>
              <w:t>年</w:t>
            </w:r>
            <w:r w:rsidR="00C92761" w:rsidRPr="00C92761">
              <w:rPr>
                <w:rFonts w:ascii="新宋体" w:eastAsia="新宋体" w:hAnsi="新宋体" w:hint="eastAsia"/>
                <w:szCs w:val="21"/>
              </w:rPr>
              <w:t>06</w:t>
            </w:r>
            <w:r w:rsidRPr="00C92761">
              <w:rPr>
                <w:rFonts w:ascii="新宋体" w:eastAsia="新宋体" w:hAnsi="新宋体"/>
                <w:szCs w:val="21"/>
              </w:rPr>
              <w:t>月</w:t>
            </w:r>
            <w:r w:rsidR="00C92761" w:rsidRPr="00C92761">
              <w:rPr>
                <w:rFonts w:ascii="新宋体" w:eastAsia="新宋体" w:hAnsi="新宋体" w:hint="eastAsia"/>
                <w:szCs w:val="21"/>
              </w:rPr>
              <w:t>29</w:t>
            </w:r>
            <w:r w:rsidRPr="00C92761">
              <w:rPr>
                <w:rFonts w:ascii="新宋体" w:eastAsia="新宋体" w:hAnsi="新宋体"/>
                <w:szCs w:val="21"/>
              </w:rPr>
              <w:t>日</w:t>
            </w:r>
            <w:r w:rsidR="00C92761" w:rsidRPr="00C92761">
              <w:rPr>
                <w:rFonts w:ascii="新宋体" w:eastAsia="新宋体" w:hAnsi="新宋体" w:hint="eastAsia"/>
                <w:szCs w:val="21"/>
              </w:rPr>
              <w:t>14</w:t>
            </w:r>
            <w:r w:rsidRPr="00C92761">
              <w:rPr>
                <w:rFonts w:ascii="新宋体" w:eastAsia="新宋体" w:hAnsi="新宋体"/>
                <w:szCs w:val="21"/>
              </w:rPr>
              <w:t>:</w:t>
            </w:r>
            <w:r w:rsidR="00C92761" w:rsidRPr="00C92761">
              <w:rPr>
                <w:rFonts w:ascii="新宋体" w:eastAsia="新宋体" w:hAnsi="新宋体" w:hint="eastAsia"/>
                <w:szCs w:val="21"/>
              </w:rPr>
              <w:t>30</w:t>
            </w:r>
            <w:r w:rsidRPr="00C92761">
              <w:rPr>
                <w:rFonts w:ascii="新宋体" w:eastAsia="新宋体" w:hAnsi="新宋体" w:cs="宋体" w:hint="eastAsia"/>
                <w:szCs w:val="21"/>
                <w:u w:val="single"/>
              </w:rPr>
              <w:t>（北京时间）</w:t>
            </w:r>
            <w:r w:rsidRPr="00C92761">
              <w:rPr>
                <w:rFonts w:ascii="新宋体" w:eastAsia="新宋体" w:hAnsi="新宋体" w:cs="宋体"/>
                <w:szCs w:val="21"/>
              </w:rPr>
              <w:t>时前，供应商如认为采购文件存在不明确、不清晰和前后不一致等问题，要求对采购文件作出澄清的</w:t>
            </w:r>
            <w:r w:rsidRPr="00C92761">
              <w:rPr>
                <w:rFonts w:ascii="新宋体" w:eastAsia="新宋体" w:hAnsi="新宋体" w:cs="宋体" w:hint="eastAsia"/>
                <w:szCs w:val="21"/>
              </w:rPr>
              <w:t>以书面形式通知招标代理机构，逾期不予受理</w:t>
            </w:r>
            <w:r w:rsidRPr="00C92761">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C92761">
              <w:rPr>
                <w:rFonts w:ascii="新宋体" w:eastAsia="新宋体" w:hAnsi="新宋体" w:cs="宋体" w:hint="eastAsia"/>
                <w:szCs w:val="21"/>
              </w:rPr>
              <w:t>以采用现场或邮寄方式提交，采用邮寄方式提交的，交邮时间应在本公告发布之日起七个工作日内。现场提交、邮寄地址：深圳市福田区天安数码城创新科技广场一期B座1210室。质疑咨询电话：</w:t>
            </w:r>
            <w:r w:rsidRPr="00C92761">
              <w:rPr>
                <w:rFonts w:ascii="新宋体" w:eastAsia="新宋体" w:hAnsi="新宋体" w:cs="宋体"/>
                <w:szCs w:val="21"/>
              </w:rPr>
              <w:t>0755-88602731</w:t>
            </w:r>
            <w:r w:rsidRPr="00C92761">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rsidR="00E76BE5" w:rsidRDefault="00463CF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E76BE5" w:rsidRDefault="00463CF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E76BE5" w:rsidRDefault="00463CFB">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w:t>
            </w:r>
            <w:r>
              <w:rPr>
                <w:rFonts w:ascii="新宋体" w:eastAsia="新宋体" w:hAnsi="新宋体" w:cs="宋体" w:hint="eastAsia"/>
                <w:bCs/>
                <w:kern w:val="0"/>
                <w:szCs w:val="21"/>
              </w:rPr>
              <w:t>和国政府采购法》第二十二条规定条件的供应商，将取消其参与本次投标的资格。</w:t>
            </w:r>
          </w:p>
          <w:p w:rsidR="00E76BE5" w:rsidRDefault="00463CFB">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E76BE5" w:rsidRDefault="00463CFB">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E76BE5" w:rsidRDefault="00463CFB">
            <w:pPr>
              <w:spacing w:line="360" w:lineRule="auto"/>
              <w:rPr>
                <w:rFonts w:ascii="新宋体" w:eastAsia="新宋体" w:hAnsi="新宋体"/>
                <w:szCs w:val="21"/>
              </w:rPr>
            </w:pPr>
            <w:r>
              <w:rPr>
                <w:rFonts w:ascii="新宋体" w:eastAsia="新宋体" w:hAnsi="新宋体" w:cs="宋体" w:hint="eastAsia"/>
                <w:szCs w:val="21"/>
              </w:rPr>
              <w:t>1.采购人信息</w:t>
            </w:r>
          </w:p>
          <w:p w:rsidR="00E76BE5" w:rsidRDefault="00463CF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深圳市司法局第一强制隔离戒毒所</w:t>
            </w:r>
          </w:p>
          <w:p w:rsidR="00E76BE5" w:rsidRPr="00C92761" w:rsidRDefault="00463CFB">
            <w:pPr>
              <w:spacing w:line="360" w:lineRule="auto"/>
              <w:rPr>
                <w:rFonts w:ascii="新宋体" w:eastAsia="新宋体" w:hAnsi="新宋体"/>
                <w:szCs w:val="21"/>
              </w:rPr>
            </w:pPr>
            <w:r w:rsidRPr="00C92761">
              <w:rPr>
                <w:rFonts w:ascii="新宋体" w:eastAsia="新宋体" w:hAnsi="新宋体" w:hint="eastAsia"/>
                <w:szCs w:val="21"/>
              </w:rPr>
              <w:t>地址：</w:t>
            </w:r>
            <w:r w:rsidRPr="00C92761">
              <w:rPr>
                <w:rFonts w:ascii="新宋体" w:eastAsia="新宋体" w:hAnsi="新宋体" w:hint="eastAsia"/>
                <w:szCs w:val="21"/>
                <w:u w:val="single"/>
              </w:rPr>
              <w:t>深圳市上步北金碧路46号</w:t>
            </w:r>
          </w:p>
          <w:p w:rsidR="00E76BE5" w:rsidRPr="00C92761" w:rsidRDefault="00463CFB">
            <w:pPr>
              <w:spacing w:line="360" w:lineRule="auto"/>
              <w:rPr>
                <w:rFonts w:ascii="新宋体" w:eastAsia="新宋体" w:hAnsi="新宋体"/>
                <w:szCs w:val="21"/>
                <w:u w:val="single"/>
              </w:rPr>
            </w:pPr>
            <w:r w:rsidRPr="00C92761">
              <w:rPr>
                <w:rFonts w:ascii="新宋体" w:eastAsia="新宋体" w:hAnsi="新宋体" w:hint="eastAsia"/>
                <w:szCs w:val="21"/>
              </w:rPr>
              <w:t>联系方式：</w:t>
            </w:r>
            <w:r w:rsidR="00C92761" w:rsidRPr="00C92761">
              <w:rPr>
                <w:rFonts w:ascii="新宋体" w:eastAsia="新宋体" w:hAnsi="新宋体" w:hint="eastAsia"/>
                <w:szCs w:val="21"/>
                <w:u w:val="single"/>
              </w:rPr>
              <w:t>张主任  0755-82487177</w:t>
            </w:r>
          </w:p>
          <w:p w:rsidR="00E76BE5" w:rsidRDefault="00463CFB">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E76BE5" w:rsidRDefault="00463CF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E76BE5" w:rsidRDefault="00463CF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E76BE5" w:rsidRDefault="00463CF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E76BE5" w:rsidRDefault="00463CF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E76BE5" w:rsidRDefault="00463CF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E76BE5" w:rsidRDefault="00463CFB">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E76BE5" w:rsidRDefault="00463CFB">
            <w:pPr>
              <w:spacing w:line="360" w:lineRule="auto"/>
              <w:rPr>
                <w:rFonts w:ascii="新宋体" w:eastAsia="新宋体" w:hAnsi="新宋体"/>
                <w:szCs w:val="21"/>
              </w:rPr>
            </w:pPr>
            <w:r>
              <w:rPr>
                <w:rFonts w:ascii="新宋体" w:eastAsia="新宋体" w:hAnsi="新宋体" w:hint="eastAsia"/>
                <w:szCs w:val="21"/>
              </w:rPr>
              <w:t>附件1.采购需求.doc</w:t>
            </w:r>
          </w:p>
          <w:p w:rsidR="00E76BE5" w:rsidRDefault="00E76BE5">
            <w:pPr>
              <w:spacing w:line="360" w:lineRule="auto"/>
              <w:rPr>
                <w:rFonts w:ascii="新宋体" w:eastAsia="新宋体" w:hAnsi="新宋体"/>
                <w:szCs w:val="21"/>
              </w:rPr>
            </w:pPr>
          </w:p>
          <w:p w:rsidR="00E76BE5" w:rsidRDefault="00463CFB">
            <w:pPr>
              <w:pStyle w:val="af5"/>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rsidR="00E76BE5" w:rsidRPr="00C92761" w:rsidRDefault="00DC1150">
            <w:pPr>
              <w:spacing w:line="360" w:lineRule="auto"/>
              <w:jc w:val="right"/>
              <w:rPr>
                <w:rFonts w:ascii="新宋体" w:eastAsia="新宋体" w:hAnsi="新宋体"/>
                <w:bCs/>
                <w:szCs w:val="21"/>
              </w:rPr>
            </w:pPr>
            <w:r w:rsidRPr="00C92761">
              <w:rPr>
                <w:rFonts w:ascii="新宋体" w:eastAsia="新宋体" w:hAnsi="新宋体" w:hint="eastAsia"/>
                <w:bCs/>
                <w:szCs w:val="21"/>
              </w:rPr>
              <w:t>2021</w:t>
            </w:r>
            <w:r w:rsidR="00463CFB" w:rsidRPr="00C92761">
              <w:rPr>
                <w:rFonts w:ascii="新宋体" w:eastAsia="新宋体" w:hAnsi="新宋体" w:hint="eastAsia"/>
                <w:bCs/>
                <w:szCs w:val="21"/>
              </w:rPr>
              <w:t>年</w:t>
            </w:r>
            <w:r w:rsidR="00C92761" w:rsidRPr="00C92761">
              <w:rPr>
                <w:rFonts w:ascii="新宋体" w:eastAsia="新宋体" w:hAnsi="新宋体" w:hint="eastAsia"/>
                <w:bCs/>
                <w:szCs w:val="21"/>
              </w:rPr>
              <w:t>06</w:t>
            </w:r>
            <w:r w:rsidR="00463CFB" w:rsidRPr="00C92761">
              <w:rPr>
                <w:rFonts w:ascii="新宋体" w:eastAsia="新宋体" w:hAnsi="新宋体" w:hint="eastAsia"/>
                <w:bCs/>
                <w:szCs w:val="21"/>
              </w:rPr>
              <w:t>月</w:t>
            </w:r>
            <w:r w:rsidR="00C92761" w:rsidRPr="00C92761">
              <w:rPr>
                <w:rFonts w:ascii="新宋体" w:eastAsia="新宋体" w:hAnsi="新宋体" w:hint="eastAsia"/>
                <w:bCs/>
                <w:szCs w:val="21"/>
              </w:rPr>
              <w:t>22</w:t>
            </w:r>
            <w:r w:rsidR="00463CFB" w:rsidRPr="00C92761">
              <w:rPr>
                <w:rFonts w:ascii="新宋体" w:eastAsia="新宋体" w:hAnsi="新宋体" w:hint="eastAsia"/>
                <w:bCs/>
                <w:szCs w:val="21"/>
              </w:rPr>
              <w:t>日</w:t>
            </w:r>
          </w:p>
          <w:p w:rsidR="00E76BE5" w:rsidRDefault="00E76BE5">
            <w:pPr>
              <w:rPr>
                <w:rFonts w:ascii="宋体" w:hAnsi="宋体" w:cs="宋体"/>
                <w:sz w:val="24"/>
              </w:rPr>
            </w:pPr>
          </w:p>
        </w:tc>
      </w:tr>
    </w:tbl>
    <w:p w:rsidR="00E76BE5" w:rsidRDefault="00E76BE5"/>
    <w:p w:rsidR="00E76BE5" w:rsidRDefault="00E76BE5"/>
    <w:p w:rsidR="00DC1150" w:rsidRDefault="00DC1150">
      <w:pPr>
        <w:widowControl/>
        <w:jc w:val="left"/>
      </w:pPr>
      <w:r>
        <w:br w:type="page"/>
      </w:r>
    </w:p>
    <w:p w:rsidR="00E76BE5" w:rsidRDefault="00E76BE5"/>
    <w:p w:rsidR="00E76BE5" w:rsidRDefault="00463CFB">
      <w:pPr>
        <w:pStyle w:val="2"/>
        <w:rPr>
          <w:rFonts w:ascii="新宋体" w:eastAsia="新宋体" w:hAnsi="新宋体"/>
          <w:kern w:val="44"/>
          <w:sz w:val="30"/>
          <w:szCs w:val="30"/>
        </w:rPr>
      </w:pPr>
      <w:bookmarkStart w:id="1" w:name="bt其他资料2"/>
      <w:bookmarkStart w:id="2" w:name="bt合同格式"/>
      <w:bookmarkStart w:id="3" w:name="bt本工程承诺书"/>
      <w:bookmarkStart w:id="4" w:name="bt投标报价汇总表"/>
      <w:bookmarkStart w:id="5" w:name="bt投标人情况介绍"/>
      <w:bookmarkStart w:id="6" w:name="bt合同条款"/>
      <w:bookmarkStart w:id="7" w:name="bt其他资料由投标人自定"/>
      <w:bookmarkStart w:id="8" w:name="bt投标函"/>
      <w:bookmarkStart w:id="9" w:name="bt商务标投标文件格式"/>
      <w:bookmarkStart w:id="10" w:name="bt合同条款及格式"/>
      <w:bookmarkStart w:id="11" w:name="bt开标一览表"/>
      <w:bookmarkStart w:id="12" w:name="bt投标文件签署授权委托书"/>
      <w:bookmarkStart w:id="13" w:name="合同格式"/>
      <w:bookmarkStart w:id="14" w:name="bt技术标投标文件格式"/>
      <w:bookmarkStart w:id="15" w:name="bt投标人须知"/>
      <w:bookmarkStart w:id="16" w:name="bt项目管理班子配备情况"/>
      <w:bookmarkStart w:id="17" w:name="bt说明"/>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t>第二章  招标项目需求</w:t>
      </w:r>
    </w:p>
    <w:p w:rsidR="00E76BE5" w:rsidRDefault="00463CFB">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76BE5" w:rsidRDefault="00463CF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76BE5" w:rsidRDefault="00463CFB">
            <w:pPr>
              <w:spacing w:line="276" w:lineRule="auto"/>
              <w:jc w:val="center"/>
              <w:rPr>
                <w:rFonts w:ascii="新宋体" w:eastAsia="新宋体" w:hAnsi="新宋体"/>
                <w:b/>
                <w:bCs/>
              </w:rPr>
            </w:pPr>
            <w:r>
              <w:rPr>
                <w:rFonts w:ascii="新宋体" w:eastAsia="新宋体" w:hAnsi="新宋体" w:hint="eastAsia"/>
                <w:b/>
                <w:bCs/>
              </w:rPr>
              <w:t>规      定</w:t>
            </w:r>
          </w:p>
        </w:tc>
      </w:tr>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76BE5" w:rsidRDefault="00463CF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76BE5" w:rsidRDefault="00463CF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76BE5" w:rsidRDefault="00463CF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76BE5" w:rsidRDefault="00463CF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76BE5" w:rsidRDefault="00463CF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76BE5" w:rsidRDefault="00463CFB">
            <w:pPr>
              <w:spacing w:line="276" w:lineRule="auto"/>
              <w:rPr>
                <w:rFonts w:ascii="新宋体" w:eastAsia="新宋体" w:hAnsi="新宋体"/>
              </w:rPr>
            </w:pPr>
            <w:r>
              <w:rPr>
                <w:rFonts w:ascii="新宋体" w:eastAsia="新宋体" w:hAnsi="新宋体" w:hint="eastAsia"/>
              </w:rPr>
              <w:t>不允许</w:t>
            </w:r>
          </w:p>
        </w:tc>
      </w:tr>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76BE5" w:rsidRDefault="00463CF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76BE5" w:rsidRDefault="00463CFB">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谈判文件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Pr>
                <w:rFonts w:ascii="新宋体" w:eastAsia="新宋体" w:hAnsi="新宋体"/>
                <w:snapToGrid w:val="0"/>
                <w:szCs w:val="21"/>
                <w:lang w:val="zh-CN"/>
              </w:rPr>
              <w:t>。</w:t>
            </w:r>
          </w:p>
        </w:tc>
      </w:tr>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76BE5" w:rsidRDefault="00463CF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76BE5" w:rsidRDefault="00463CFB">
            <w:pPr>
              <w:spacing w:line="276" w:lineRule="auto"/>
              <w:rPr>
                <w:rFonts w:ascii="新宋体" w:eastAsia="新宋体" w:hAnsi="新宋体"/>
              </w:rPr>
            </w:pPr>
            <w:r>
              <w:rPr>
                <w:rFonts w:ascii="新宋体" w:eastAsia="新宋体" w:hAnsi="新宋体" w:hint="eastAsia"/>
              </w:rPr>
              <w:t>_____万元或合同金额的_____%，缴纳方式：</w:t>
            </w:r>
          </w:p>
        </w:tc>
      </w:tr>
      <w:tr w:rsidR="00E76BE5">
        <w:trPr>
          <w:cantSplit/>
          <w:trHeight w:val="20"/>
          <w:jc w:val="center"/>
        </w:trPr>
        <w:tc>
          <w:tcPr>
            <w:tcW w:w="827" w:type="dxa"/>
            <w:vAlign w:val="center"/>
          </w:tcPr>
          <w:p w:rsidR="00E76BE5" w:rsidRDefault="00463CF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76BE5" w:rsidRDefault="00463CF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76BE5" w:rsidRDefault="00463CF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根据“深圳市财政委员会关于规范深圳市社会采购代理机构管理有关事项的补充通知(深财购[2018]27号)”的规定执行。招标代理服务最低收费人民币六千元。</w:t>
            </w:r>
          </w:p>
        </w:tc>
      </w:tr>
    </w:tbl>
    <w:p w:rsidR="00E76BE5" w:rsidRDefault="00463CFB">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E76BE5" w:rsidRDefault="00E76BE5"/>
    <w:p w:rsidR="00E76BE5" w:rsidRDefault="00463CFB">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E76BE5" w:rsidRDefault="00463CFB">
      <w:pPr>
        <w:rPr>
          <w:rFonts w:ascii="宋体" w:hAnsi="宋体"/>
          <w:b/>
          <w:szCs w:val="21"/>
        </w:rPr>
      </w:pPr>
      <w:r>
        <w:rPr>
          <w:rFonts w:ascii="宋体" w:hAnsi="宋体" w:hint="eastAsia"/>
          <w:b/>
          <w:szCs w:val="21"/>
        </w:rPr>
        <w:t>货物清单（智能会见系统）</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3544"/>
        <w:gridCol w:w="851"/>
        <w:gridCol w:w="850"/>
        <w:gridCol w:w="1418"/>
      </w:tblGrid>
      <w:tr w:rsidR="00E76BE5">
        <w:trPr>
          <w:trHeight w:val="170"/>
        </w:trPr>
        <w:tc>
          <w:tcPr>
            <w:tcW w:w="771" w:type="dxa"/>
            <w:vAlign w:val="center"/>
          </w:tcPr>
          <w:p w:rsidR="00E76BE5" w:rsidRDefault="00463CFB">
            <w:pPr>
              <w:spacing w:line="276" w:lineRule="auto"/>
              <w:rPr>
                <w:rFonts w:ascii="新宋体" w:eastAsia="新宋体" w:hAnsi="新宋体"/>
              </w:rPr>
            </w:pPr>
            <w:r>
              <w:rPr>
                <w:rFonts w:ascii="新宋体" w:eastAsia="新宋体" w:hAnsi="新宋体" w:hint="eastAsia"/>
              </w:rPr>
              <w:t>序号</w:t>
            </w:r>
          </w:p>
        </w:tc>
        <w:tc>
          <w:tcPr>
            <w:tcW w:w="1605" w:type="dxa"/>
            <w:vAlign w:val="center"/>
          </w:tcPr>
          <w:p w:rsidR="00E76BE5" w:rsidRDefault="00463CFB">
            <w:pPr>
              <w:spacing w:line="276" w:lineRule="auto"/>
              <w:rPr>
                <w:rFonts w:ascii="新宋体" w:eastAsia="新宋体" w:hAnsi="新宋体"/>
              </w:rPr>
            </w:pPr>
            <w:r>
              <w:rPr>
                <w:rFonts w:ascii="新宋体" w:eastAsia="新宋体" w:hAnsi="新宋体" w:hint="eastAsia"/>
              </w:rPr>
              <w:t>采购计划编号</w:t>
            </w:r>
          </w:p>
        </w:tc>
        <w:tc>
          <w:tcPr>
            <w:tcW w:w="3544" w:type="dxa"/>
            <w:vAlign w:val="center"/>
          </w:tcPr>
          <w:p w:rsidR="00E76BE5" w:rsidRDefault="00463CFB">
            <w:pPr>
              <w:spacing w:line="276" w:lineRule="auto"/>
              <w:rPr>
                <w:rFonts w:ascii="新宋体" w:eastAsia="新宋体" w:hAnsi="新宋体"/>
              </w:rPr>
            </w:pPr>
            <w:r>
              <w:rPr>
                <w:rFonts w:ascii="新宋体" w:eastAsia="新宋体" w:hAnsi="新宋体" w:hint="eastAsia"/>
              </w:rPr>
              <w:t>货物名称</w:t>
            </w:r>
          </w:p>
        </w:tc>
        <w:tc>
          <w:tcPr>
            <w:tcW w:w="851" w:type="dxa"/>
            <w:vAlign w:val="center"/>
          </w:tcPr>
          <w:p w:rsidR="00E76BE5" w:rsidRDefault="00463CFB">
            <w:pPr>
              <w:spacing w:line="276" w:lineRule="auto"/>
              <w:rPr>
                <w:rFonts w:ascii="新宋体" w:eastAsia="新宋体" w:hAnsi="新宋体"/>
              </w:rPr>
            </w:pPr>
            <w:r>
              <w:rPr>
                <w:rFonts w:ascii="新宋体" w:eastAsia="新宋体" w:hAnsi="新宋体" w:hint="eastAsia"/>
              </w:rPr>
              <w:t>数量</w:t>
            </w:r>
          </w:p>
        </w:tc>
        <w:tc>
          <w:tcPr>
            <w:tcW w:w="850" w:type="dxa"/>
            <w:vAlign w:val="center"/>
          </w:tcPr>
          <w:p w:rsidR="00E76BE5" w:rsidRDefault="00463CFB">
            <w:pPr>
              <w:spacing w:line="276" w:lineRule="auto"/>
              <w:rPr>
                <w:rFonts w:ascii="新宋体" w:eastAsia="新宋体" w:hAnsi="新宋体"/>
              </w:rPr>
            </w:pPr>
            <w:r>
              <w:rPr>
                <w:rFonts w:ascii="新宋体" w:eastAsia="新宋体" w:hAnsi="新宋体" w:hint="eastAsia"/>
              </w:rPr>
              <w:t>单位</w:t>
            </w:r>
          </w:p>
        </w:tc>
        <w:tc>
          <w:tcPr>
            <w:tcW w:w="1418" w:type="dxa"/>
            <w:vAlign w:val="center"/>
          </w:tcPr>
          <w:p w:rsidR="00E76BE5" w:rsidRDefault="00463CFB">
            <w:pPr>
              <w:spacing w:line="276" w:lineRule="auto"/>
              <w:rPr>
                <w:rFonts w:ascii="新宋体" w:eastAsia="新宋体" w:hAnsi="新宋体"/>
              </w:rPr>
            </w:pPr>
            <w:r>
              <w:rPr>
                <w:rFonts w:ascii="新宋体" w:eastAsia="新宋体" w:hAnsi="新宋体" w:hint="eastAsia"/>
              </w:rPr>
              <w:t>备注</w:t>
            </w: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hint="eastAsia"/>
              </w:rPr>
              <w:t>1</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智能会见综合管理WEB平台（软件）</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1</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套</w:t>
            </w:r>
          </w:p>
        </w:tc>
        <w:tc>
          <w:tcPr>
            <w:tcW w:w="1418" w:type="dxa"/>
          </w:tcPr>
          <w:p w:rsidR="00E76BE5" w:rsidRDefault="00463CFB">
            <w:pPr>
              <w:spacing w:line="276" w:lineRule="auto"/>
              <w:rPr>
                <w:rFonts w:ascii="新宋体" w:eastAsia="新宋体" w:hAnsi="新宋体"/>
              </w:rPr>
            </w:pPr>
            <w:r>
              <w:rPr>
                <w:rFonts w:ascii="新宋体" w:eastAsia="新宋体" w:hAnsi="新宋体" w:hint="eastAsia"/>
                <w:szCs w:val="21"/>
              </w:rPr>
              <w:t>拒绝进口</w:t>
            </w: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hint="eastAsia"/>
              </w:rPr>
              <w:t>2</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智能话务终端APP（软件）</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1</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套</w:t>
            </w:r>
          </w:p>
        </w:tc>
        <w:tc>
          <w:tcPr>
            <w:tcW w:w="1418" w:type="dxa"/>
          </w:tcPr>
          <w:p w:rsidR="00E76BE5" w:rsidRDefault="00E76BE5">
            <w:pPr>
              <w:spacing w:line="276" w:lineRule="auto"/>
              <w:rPr>
                <w:rFonts w:ascii="新宋体" w:eastAsia="新宋体" w:hAnsi="新宋体"/>
              </w:rPr>
            </w:pP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hint="eastAsia"/>
              </w:rPr>
              <w:t>3</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会见室话机终端</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28</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台</w:t>
            </w:r>
          </w:p>
        </w:tc>
        <w:tc>
          <w:tcPr>
            <w:tcW w:w="1418" w:type="dxa"/>
          </w:tcPr>
          <w:p w:rsidR="00E76BE5" w:rsidRDefault="00E76BE5">
            <w:pPr>
              <w:spacing w:line="276" w:lineRule="auto"/>
              <w:rPr>
                <w:rFonts w:ascii="新宋体" w:eastAsia="新宋体" w:hAnsi="新宋体"/>
              </w:rPr>
            </w:pP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hint="eastAsia"/>
              </w:rPr>
              <w:t>4</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戒员点名及排号终端</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1</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台</w:t>
            </w:r>
          </w:p>
        </w:tc>
        <w:tc>
          <w:tcPr>
            <w:tcW w:w="1418" w:type="dxa"/>
          </w:tcPr>
          <w:p w:rsidR="00E76BE5" w:rsidRDefault="00E76BE5">
            <w:pPr>
              <w:spacing w:line="276" w:lineRule="auto"/>
              <w:rPr>
                <w:rFonts w:ascii="新宋体" w:eastAsia="新宋体" w:hAnsi="新宋体"/>
              </w:rPr>
            </w:pPr>
          </w:p>
        </w:tc>
      </w:tr>
      <w:tr w:rsidR="00E76BE5">
        <w:trPr>
          <w:trHeight w:val="213"/>
        </w:trPr>
        <w:tc>
          <w:tcPr>
            <w:tcW w:w="771" w:type="dxa"/>
          </w:tcPr>
          <w:p w:rsidR="00E76BE5" w:rsidRDefault="00463CFB">
            <w:pPr>
              <w:spacing w:line="276" w:lineRule="auto"/>
              <w:jc w:val="center"/>
              <w:rPr>
                <w:rFonts w:ascii="新宋体" w:eastAsia="新宋体" w:hAnsi="新宋体"/>
              </w:rPr>
            </w:pPr>
            <w:r>
              <w:rPr>
                <w:rFonts w:ascii="新宋体" w:eastAsia="新宋体" w:hAnsi="新宋体" w:hint="eastAsia"/>
              </w:rPr>
              <w:t>5</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家属排号叫号LED</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1</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台</w:t>
            </w:r>
          </w:p>
        </w:tc>
        <w:tc>
          <w:tcPr>
            <w:tcW w:w="1418" w:type="dxa"/>
          </w:tcPr>
          <w:p w:rsidR="00E76BE5" w:rsidRDefault="00E76BE5">
            <w:pPr>
              <w:spacing w:line="276" w:lineRule="auto"/>
              <w:rPr>
                <w:rFonts w:ascii="新宋体" w:eastAsia="新宋体" w:hAnsi="新宋体"/>
              </w:rPr>
            </w:pPr>
          </w:p>
        </w:tc>
      </w:tr>
    </w:tbl>
    <w:p w:rsidR="00E76BE5" w:rsidRDefault="00E76BE5">
      <w:pPr>
        <w:spacing w:line="276" w:lineRule="auto"/>
        <w:rPr>
          <w:rFonts w:ascii="新宋体" w:eastAsia="新宋体" w:hAnsi="新宋体"/>
          <w:b/>
          <w:color w:val="FF0000"/>
          <w:szCs w:val="21"/>
        </w:rPr>
      </w:pPr>
    </w:p>
    <w:p w:rsidR="00E76BE5" w:rsidRDefault="00463CFB">
      <w:pPr>
        <w:rPr>
          <w:rFonts w:ascii="宋体" w:hAnsi="宋体"/>
          <w:b/>
          <w:szCs w:val="21"/>
        </w:rPr>
      </w:pPr>
      <w:r>
        <w:rPr>
          <w:rFonts w:ascii="宋体" w:hAnsi="宋体" w:hint="eastAsia"/>
          <w:b/>
          <w:szCs w:val="21"/>
        </w:rPr>
        <w:t>货物清单（亲情电话系统）</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3544"/>
        <w:gridCol w:w="851"/>
        <w:gridCol w:w="850"/>
        <w:gridCol w:w="1418"/>
      </w:tblGrid>
      <w:tr w:rsidR="00E76BE5">
        <w:trPr>
          <w:trHeight w:val="170"/>
        </w:trPr>
        <w:tc>
          <w:tcPr>
            <w:tcW w:w="771" w:type="dxa"/>
            <w:vAlign w:val="center"/>
          </w:tcPr>
          <w:p w:rsidR="00E76BE5" w:rsidRDefault="00463CFB">
            <w:pPr>
              <w:spacing w:line="276" w:lineRule="auto"/>
              <w:rPr>
                <w:rFonts w:ascii="新宋体" w:eastAsia="新宋体" w:hAnsi="新宋体"/>
              </w:rPr>
            </w:pPr>
            <w:r>
              <w:rPr>
                <w:rFonts w:ascii="新宋体" w:eastAsia="新宋体" w:hAnsi="新宋体" w:hint="eastAsia"/>
              </w:rPr>
              <w:t>序号</w:t>
            </w:r>
          </w:p>
        </w:tc>
        <w:tc>
          <w:tcPr>
            <w:tcW w:w="1605" w:type="dxa"/>
            <w:vAlign w:val="center"/>
          </w:tcPr>
          <w:p w:rsidR="00E76BE5" w:rsidRDefault="00463CFB">
            <w:pPr>
              <w:spacing w:line="276" w:lineRule="auto"/>
              <w:rPr>
                <w:rFonts w:ascii="新宋体" w:eastAsia="新宋体" w:hAnsi="新宋体"/>
              </w:rPr>
            </w:pPr>
            <w:r>
              <w:rPr>
                <w:rFonts w:ascii="新宋体" w:eastAsia="新宋体" w:hAnsi="新宋体" w:hint="eastAsia"/>
              </w:rPr>
              <w:t>采购计划编号</w:t>
            </w:r>
          </w:p>
        </w:tc>
        <w:tc>
          <w:tcPr>
            <w:tcW w:w="3544" w:type="dxa"/>
            <w:vAlign w:val="center"/>
          </w:tcPr>
          <w:p w:rsidR="00E76BE5" w:rsidRDefault="00463CFB">
            <w:pPr>
              <w:spacing w:line="276" w:lineRule="auto"/>
              <w:rPr>
                <w:rFonts w:ascii="新宋体" w:eastAsia="新宋体" w:hAnsi="新宋体"/>
              </w:rPr>
            </w:pPr>
            <w:r>
              <w:rPr>
                <w:rFonts w:ascii="新宋体" w:eastAsia="新宋体" w:hAnsi="新宋体" w:hint="eastAsia"/>
              </w:rPr>
              <w:t>货物名称</w:t>
            </w:r>
          </w:p>
        </w:tc>
        <w:tc>
          <w:tcPr>
            <w:tcW w:w="851" w:type="dxa"/>
            <w:vAlign w:val="center"/>
          </w:tcPr>
          <w:p w:rsidR="00E76BE5" w:rsidRDefault="00463CFB">
            <w:pPr>
              <w:spacing w:line="276" w:lineRule="auto"/>
              <w:rPr>
                <w:rFonts w:ascii="新宋体" w:eastAsia="新宋体" w:hAnsi="新宋体"/>
              </w:rPr>
            </w:pPr>
            <w:r>
              <w:rPr>
                <w:rFonts w:ascii="新宋体" w:eastAsia="新宋体" w:hAnsi="新宋体" w:hint="eastAsia"/>
              </w:rPr>
              <w:t>数量</w:t>
            </w:r>
          </w:p>
        </w:tc>
        <w:tc>
          <w:tcPr>
            <w:tcW w:w="850" w:type="dxa"/>
            <w:vAlign w:val="center"/>
          </w:tcPr>
          <w:p w:rsidR="00E76BE5" w:rsidRDefault="00463CFB">
            <w:pPr>
              <w:spacing w:line="276" w:lineRule="auto"/>
              <w:rPr>
                <w:rFonts w:ascii="新宋体" w:eastAsia="新宋体" w:hAnsi="新宋体"/>
              </w:rPr>
            </w:pPr>
            <w:r>
              <w:rPr>
                <w:rFonts w:ascii="新宋体" w:eastAsia="新宋体" w:hAnsi="新宋体" w:hint="eastAsia"/>
              </w:rPr>
              <w:t>单位</w:t>
            </w:r>
          </w:p>
        </w:tc>
        <w:tc>
          <w:tcPr>
            <w:tcW w:w="1418" w:type="dxa"/>
            <w:vAlign w:val="center"/>
          </w:tcPr>
          <w:p w:rsidR="00E76BE5" w:rsidRDefault="00463CFB">
            <w:pPr>
              <w:spacing w:line="276" w:lineRule="auto"/>
              <w:rPr>
                <w:rFonts w:ascii="新宋体" w:eastAsia="新宋体" w:hAnsi="新宋体"/>
              </w:rPr>
            </w:pPr>
            <w:r>
              <w:rPr>
                <w:rFonts w:ascii="新宋体" w:eastAsia="新宋体" w:hAnsi="新宋体" w:hint="eastAsia"/>
              </w:rPr>
              <w:t>备注</w:t>
            </w: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hint="eastAsia"/>
              </w:rPr>
              <w:t>1</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亲情电话智慧通讯</w:t>
            </w:r>
            <w:r>
              <w:rPr>
                <w:rFonts w:ascii="新宋体" w:eastAsia="新宋体" w:hAnsi="新宋体" w:hint="eastAsia"/>
                <w:lang w:eastAsia="zh-Hans"/>
              </w:rPr>
              <w:t>管理平台</w:t>
            </w:r>
            <w:r>
              <w:rPr>
                <w:rFonts w:ascii="新宋体" w:eastAsia="新宋体" w:hAnsi="新宋体" w:hint="eastAsia"/>
              </w:rPr>
              <w:t>（软件）</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1</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套</w:t>
            </w:r>
          </w:p>
        </w:tc>
        <w:tc>
          <w:tcPr>
            <w:tcW w:w="1418" w:type="dxa"/>
          </w:tcPr>
          <w:p w:rsidR="00E76BE5" w:rsidRDefault="00463CFB">
            <w:pPr>
              <w:spacing w:line="276" w:lineRule="auto"/>
              <w:rPr>
                <w:rFonts w:ascii="新宋体" w:eastAsia="新宋体" w:hAnsi="新宋体"/>
                <w:lang w:eastAsia="zh-Hans"/>
              </w:rPr>
            </w:pPr>
            <w:r>
              <w:rPr>
                <w:rFonts w:ascii="新宋体" w:eastAsia="新宋体" w:hAnsi="新宋体" w:hint="eastAsia"/>
                <w:lang w:eastAsia="zh-Hans"/>
              </w:rPr>
              <w:t>拒绝进口</w:t>
            </w: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rPr>
              <w:t>2</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亲情电话</w:t>
            </w:r>
            <w:r>
              <w:rPr>
                <w:rFonts w:ascii="新宋体" w:eastAsia="新宋体" w:hAnsi="新宋体" w:hint="eastAsia"/>
                <w:lang w:eastAsia="zh-Hans"/>
              </w:rPr>
              <w:t>终端APP</w:t>
            </w:r>
            <w:r>
              <w:rPr>
                <w:rFonts w:ascii="新宋体" w:eastAsia="新宋体" w:hAnsi="新宋体" w:hint="eastAsia"/>
              </w:rPr>
              <w:t>（软件）</w:t>
            </w:r>
          </w:p>
        </w:tc>
        <w:tc>
          <w:tcPr>
            <w:tcW w:w="851" w:type="dxa"/>
          </w:tcPr>
          <w:p w:rsidR="00E76BE5" w:rsidRDefault="00463CFB">
            <w:pPr>
              <w:spacing w:line="276" w:lineRule="auto"/>
              <w:rPr>
                <w:rFonts w:ascii="新宋体" w:eastAsia="新宋体" w:hAnsi="新宋体"/>
              </w:rPr>
            </w:pPr>
            <w:r>
              <w:rPr>
                <w:rFonts w:ascii="新宋体" w:eastAsia="新宋体" w:hAnsi="新宋体"/>
              </w:rPr>
              <w:t>1</w:t>
            </w:r>
          </w:p>
        </w:tc>
        <w:tc>
          <w:tcPr>
            <w:tcW w:w="850" w:type="dxa"/>
          </w:tcPr>
          <w:p w:rsidR="00E76BE5" w:rsidRDefault="00463CFB">
            <w:pPr>
              <w:spacing w:line="276" w:lineRule="auto"/>
              <w:rPr>
                <w:rFonts w:ascii="新宋体" w:eastAsia="新宋体" w:hAnsi="新宋体"/>
                <w:lang w:eastAsia="zh-Hans"/>
              </w:rPr>
            </w:pPr>
            <w:r>
              <w:rPr>
                <w:rFonts w:ascii="新宋体" w:eastAsia="新宋体" w:hAnsi="新宋体" w:hint="eastAsia"/>
                <w:lang w:eastAsia="zh-Hans"/>
              </w:rPr>
              <w:t>套</w:t>
            </w:r>
          </w:p>
        </w:tc>
        <w:tc>
          <w:tcPr>
            <w:tcW w:w="1418" w:type="dxa"/>
          </w:tcPr>
          <w:p w:rsidR="00E76BE5" w:rsidRDefault="00E76BE5">
            <w:pPr>
              <w:spacing w:line="276" w:lineRule="auto"/>
              <w:rPr>
                <w:rFonts w:ascii="新宋体" w:eastAsia="新宋体" w:hAnsi="新宋体"/>
              </w:rPr>
            </w:pP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rPr>
              <w:t>3</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智能话机终端</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2</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台</w:t>
            </w:r>
          </w:p>
        </w:tc>
        <w:tc>
          <w:tcPr>
            <w:tcW w:w="1418" w:type="dxa"/>
          </w:tcPr>
          <w:p w:rsidR="00E76BE5" w:rsidRDefault="00E76BE5">
            <w:pPr>
              <w:spacing w:line="276" w:lineRule="auto"/>
              <w:rPr>
                <w:rFonts w:ascii="新宋体" w:eastAsia="新宋体" w:hAnsi="新宋体"/>
              </w:rPr>
            </w:pPr>
          </w:p>
        </w:tc>
      </w:tr>
      <w:tr w:rsidR="00E76BE5">
        <w:trPr>
          <w:trHeight w:val="170"/>
        </w:trPr>
        <w:tc>
          <w:tcPr>
            <w:tcW w:w="771" w:type="dxa"/>
          </w:tcPr>
          <w:p w:rsidR="00E76BE5" w:rsidRDefault="00463CFB">
            <w:pPr>
              <w:spacing w:line="276" w:lineRule="auto"/>
              <w:jc w:val="center"/>
              <w:rPr>
                <w:rFonts w:ascii="新宋体" w:eastAsia="新宋体" w:hAnsi="新宋体"/>
              </w:rPr>
            </w:pPr>
            <w:r>
              <w:rPr>
                <w:rFonts w:ascii="新宋体" w:eastAsia="新宋体" w:hAnsi="新宋体"/>
              </w:rPr>
              <w:t>4</w:t>
            </w:r>
          </w:p>
        </w:tc>
        <w:tc>
          <w:tcPr>
            <w:tcW w:w="1605" w:type="dxa"/>
          </w:tcPr>
          <w:p w:rsidR="00E76BE5" w:rsidRDefault="00E76BE5">
            <w:pPr>
              <w:spacing w:line="276" w:lineRule="auto"/>
              <w:rPr>
                <w:rFonts w:ascii="新宋体" w:eastAsia="新宋体" w:hAnsi="新宋体"/>
              </w:rPr>
            </w:pPr>
          </w:p>
        </w:tc>
        <w:tc>
          <w:tcPr>
            <w:tcW w:w="3544" w:type="dxa"/>
          </w:tcPr>
          <w:p w:rsidR="00E76BE5" w:rsidRDefault="00463CFB">
            <w:pPr>
              <w:spacing w:line="276" w:lineRule="auto"/>
              <w:rPr>
                <w:rFonts w:ascii="新宋体" w:eastAsia="新宋体" w:hAnsi="新宋体"/>
              </w:rPr>
            </w:pPr>
            <w:r>
              <w:rPr>
                <w:rFonts w:ascii="新宋体" w:eastAsia="新宋体" w:hAnsi="新宋体" w:hint="eastAsia"/>
              </w:rPr>
              <w:t>语音网关</w:t>
            </w:r>
          </w:p>
        </w:tc>
        <w:tc>
          <w:tcPr>
            <w:tcW w:w="851" w:type="dxa"/>
          </w:tcPr>
          <w:p w:rsidR="00E76BE5" w:rsidRDefault="00463CFB">
            <w:pPr>
              <w:spacing w:line="276" w:lineRule="auto"/>
              <w:rPr>
                <w:rFonts w:ascii="新宋体" w:eastAsia="新宋体" w:hAnsi="新宋体"/>
              </w:rPr>
            </w:pPr>
            <w:r>
              <w:rPr>
                <w:rFonts w:ascii="新宋体" w:eastAsia="新宋体" w:hAnsi="新宋体" w:hint="eastAsia"/>
              </w:rPr>
              <w:t>1</w:t>
            </w:r>
          </w:p>
        </w:tc>
        <w:tc>
          <w:tcPr>
            <w:tcW w:w="850" w:type="dxa"/>
          </w:tcPr>
          <w:p w:rsidR="00E76BE5" w:rsidRDefault="00463CFB">
            <w:pPr>
              <w:spacing w:line="276" w:lineRule="auto"/>
              <w:rPr>
                <w:rFonts w:ascii="新宋体" w:eastAsia="新宋体" w:hAnsi="新宋体"/>
              </w:rPr>
            </w:pPr>
            <w:r>
              <w:rPr>
                <w:rFonts w:ascii="新宋体" w:eastAsia="新宋体" w:hAnsi="新宋体" w:hint="eastAsia"/>
              </w:rPr>
              <w:t>台</w:t>
            </w:r>
          </w:p>
        </w:tc>
        <w:tc>
          <w:tcPr>
            <w:tcW w:w="1418" w:type="dxa"/>
          </w:tcPr>
          <w:p w:rsidR="00E76BE5" w:rsidRDefault="00E76BE5">
            <w:pPr>
              <w:spacing w:line="276" w:lineRule="auto"/>
              <w:rPr>
                <w:rFonts w:ascii="新宋体" w:eastAsia="新宋体" w:hAnsi="新宋体"/>
              </w:rPr>
            </w:pPr>
          </w:p>
        </w:tc>
      </w:tr>
    </w:tbl>
    <w:p w:rsidR="00E76BE5" w:rsidRDefault="00463CFB">
      <w:pPr>
        <w:spacing w:line="276"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E76BE5" w:rsidRDefault="00463CFB">
      <w:pPr>
        <w:spacing w:line="276"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w:t>
      </w:r>
      <w:r>
        <w:rPr>
          <w:rFonts w:ascii="新宋体" w:eastAsia="新宋体" w:hAnsi="新宋体" w:hint="eastAsia"/>
          <w:b/>
          <w:szCs w:val="21"/>
        </w:rPr>
        <w:lastRenderedPageBreak/>
        <w:t>的供应商的进口产品，相关内容以财库〔2007〕119 号文和财办库〔2008〕248 号文的相关规定为准。</w:t>
      </w:r>
    </w:p>
    <w:p w:rsidR="00E76BE5" w:rsidRDefault="00463CFB">
      <w:pPr>
        <w:spacing w:line="276" w:lineRule="auto"/>
        <w:rPr>
          <w:rFonts w:ascii="新宋体" w:eastAsia="新宋体" w:hAnsi="新宋体"/>
          <w:b/>
          <w:szCs w:val="21"/>
        </w:rPr>
      </w:pPr>
      <w:r>
        <w:rPr>
          <w:rFonts w:ascii="新宋体" w:eastAsia="新宋体" w:hAnsi="新宋体" w:hint="eastAsia"/>
          <w:b/>
          <w:szCs w:val="21"/>
        </w:rPr>
        <w:t>3、本项目核心产品为：。</w:t>
      </w:r>
    </w:p>
    <w:p w:rsidR="00E76BE5" w:rsidRDefault="00E76BE5">
      <w:pPr>
        <w:rPr>
          <w:rFonts w:ascii="宋体" w:hAnsi="宋体"/>
          <w:b/>
          <w:color w:val="FF0000"/>
          <w:szCs w:val="21"/>
        </w:rPr>
      </w:pPr>
    </w:p>
    <w:p w:rsidR="00E76BE5" w:rsidRDefault="00463CFB">
      <w:pPr>
        <w:pStyle w:val="30"/>
        <w:jc w:val="left"/>
        <w:rPr>
          <w:rFonts w:ascii="新宋体" w:eastAsia="新宋体" w:hAnsi="新宋体"/>
          <w:kern w:val="44"/>
          <w:sz w:val="30"/>
          <w:szCs w:val="30"/>
        </w:rPr>
      </w:pPr>
      <w:bookmarkStart w:id="18"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E76BE5">
        <w:tc>
          <w:tcPr>
            <w:tcW w:w="705" w:type="dxa"/>
          </w:tcPr>
          <w:p w:rsidR="00E76BE5" w:rsidRDefault="00463CFB">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E76BE5" w:rsidRDefault="00463CFB">
            <w:pPr>
              <w:spacing w:line="276" w:lineRule="auto"/>
              <w:jc w:val="center"/>
              <w:rPr>
                <w:rFonts w:ascii="新宋体" w:eastAsia="新宋体" w:hAnsi="新宋体"/>
              </w:rPr>
            </w:pPr>
            <w:r>
              <w:rPr>
                <w:rFonts w:ascii="新宋体" w:eastAsia="新宋体" w:hAnsi="新宋体" w:hint="eastAsia"/>
              </w:rPr>
              <w:t>具体内容</w:t>
            </w:r>
          </w:p>
        </w:tc>
      </w:tr>
      <w:tr w:rsidR="00E76BE5">
        <w:tc>
          <w:tcPr>
            <w:tcW w:w="705" w:type="dxa"/>
          </w:tcPr>
          <w:p w:rsidR="00E76BE5" w:rsidRDefault="00463CFB">
            <w:pPr>
              <w:spacing w:line="276" w:lineRule="auto"/>
              <w:jc w:val="center"/>
              <w:rPr>
                <w:rFonts w:ascii="新宋体" w:eastAsia="新宋体" w:hAnsi="新宋体"/>
              </w:rPr>
            </w:pPr>
            <w:r>
              <w:rPr>
                <w:rFonts w:ascii="新宋体" w:eastAsia="新宋体" w:hAnsi="新宋体" w:hint="eastAsia"/>
              </w:rPr>
              <w:t>1</w:t>
            </w:r>
          </w:p>
        </w:tc>
        <w:tc>
          <w:tcPr>
            <w:tcW w:w="8192" w:type="dxa"/>
          </w:tcPr>
          <w:p w:rsidR="00E76BE5" w:rsidRDefault="00463CFB">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E76BE5">
        <w:tc>
          <w:tcPr>
            <w:tcW w:w="705" w:type="dxa"/>
          </w:tcPr>
          <w:p w:rsidR="00E76BE5" w:rsidRDefault="00463CFB">
            <w:pPr>
              <w:spacing w:line="276" w:lineRule="auto"/>
              <w:jc w:val="center"/>
              <w:rPr>
                <w:rFonts w:ascii="新宋体" w:eastAsia="新宋体" w:hAnsi="新宋体"/>
              </w:rPr>
            </w:pPr>
            <w:r>
              <w:rPr>
                <w:rFonts w:ascii="新宋体" w:eastAsia="新宋体" w:hAnsi="新宋体" w:hint="eastAsia"/>
              </w:rPr>
              <w:t>2</w:t>
            </w:r>
          </w:p>
        </w:tc>
        <w:tc>
          <w:tcPr>
            <w:tcW w:w="8192" w:type="dxa"/>
          </w:tcPr>
          <w:p w:rsidR="00E76BE5" w:rsidRDefault="00463CFB">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E76BE5">
        <w:tc>
          <w:tcPr>
            <w:tcW w:w="705" w:type="dxa"/>
          </w:tcPr>
          <w:p w:rsidR="00E76BE5" w:rsidRDefault="00463CFB">
            <w:pPr>
              <w:spacing w:line="276" w:lineRule="auto"/>
              <w:jc w:val="center"/>
              <w:rPr>
                <w:rFonts w:ascii="新宋体" w:eastAsia="新宋体" w:hAnsi="新宋体"/>
              </w:rPr>
            </w:pPr>
            <w:r>
              <w:rPr>
                <w:rFonts w:ascii="新宋体" w:eastAsia="新宋体" w:hAnsi="新宋体" w:hint="eastAsia"/>
              </w:rPr>
              <w:t>3</w:t>
            </w:r>
          </w:p>
        </w:tc>
        <w:tc>
          <w:tcPr>
            <w:tcW w:w="8192" w:type="dxa"/>
          </w:tcPr>
          <w:p w:rsidR="00E76BE5" w:rsidRDefault="00463CFB">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E76BE5">
        <w:tc>
          <w:tcPr>
            <w:tcW w:w="705" w:type="dxa"/>
          </w:tcPr>
          <w:p w:rsidR="00E76BE5" w:rsidRDefault="00463CFB">
            <w:pPr>
              <w:spacing w:line="276" w:lineRule="auto"/>
              <w:jc w:val="center"/>
              <w:rPr>
                <w:rFonts w:ascii="新宋体" w:eastAsia="新宋体" w:hAnsi="新宋体"/>
              </w:rPr>
            </w:pPr>
            <w:r>
              <w:rPr>
                <w:rFonts w:ascii="新宋体" w:eastAsia="新宋体" w:hAnsi="新宋体" w:hint="eastAsia"/>
              </w:rPr>
              <w:t>……</w:t>
            </w:r>
          </w:p>
        </w:tc>
        <w:tc>
          <w:tcPr>
            <w:tcW w:w="8192" w:type="dxa"/>
          </w:tcPr>
          <w:p w:rsidR="00E76BE5" w:rsidRDefault="00463CFB">
            <w:pPr>
              <w:spacing w:line="276" w:lineRule="auto"/>
              <w:jc w:val="center"/>
              <w:rPr>
                <w:rFonts w:ascii="新宋体" w:eastAsia="新宋体" w:hAnsi="新宋体"/>
              </w:rPr>
            </w:pPr>
            <w:r>
              <w:rPr>
                <w:rFonts w:ascii="新宋体" w:eastAsia="新宋体" w:hAnsi="新宋体" w:hint="eastAsia"/>
              </w:rPr>
              <w:t>……</w:t>
            </w:r>
          </w:p>
        </w:tc>
      </w:tr>
    </w:tbl>
    <w:p w:rsidR="00E76BE5" w:rsidRDefault="00463CFB">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18"/>
    </w:p>
    <w:p w:rsidR="00E76BE5" w:rsidRDefault="00E76BE5">
      <w:pPr>
        <w:rPr>
          <w:b/>
          <w:szCs w:val="21"/>
        </w:rPr>
      </w:pPr>
    </w:p>
    <w:p w:rsidR="00E76BE5" w:rsidRDefault="00463CFB">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E76BE5" w:rsidRDefault="00463CFB">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 xml:space="preserve">”指标项为重要参数，负偏离时依相关评分准则内容作重点扣分处理。 </w:t>
      </w:r>
    </w:p>
    <w:p w:rsidR="00E76BE5" w:rsidRDefault="00463CFB">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E76BE5" w:rsidRDefault="00463CFB">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E76BE5" w:rsidRDefault="00E76BE5">
      <w:pPr>
        <w:spacing w:line="276" w:lineRule="auto"/>
        <w:rPr>
          <w:rFonts w:ascii="新宋体" w:eastAsia="新宋体" w:hAnsi="新宋体"/>
          <w:b/>
        </w:rPr>
      </w:pPr>
    </w:p>
    <w:p w:rsidR="00E76BE5" w:rsidRDefault="00463CFB">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b/>
          <w:sz w:val="28"/>
        </w:rPr>
        <w:t>软件</w:t>
      </w:r>
      <w:r>
        <w:rPr>
          <w:rFonts w:ascii="新宋体" w:eastAsia="新宋体" w:hAnsi="新宋体" w:hint="eastAsia"/>
          <w:b/>
          <w:sz w:val="28"/>
          <w:lang w:eastAsia="zh-Hans"/>
        </w:rPr>
        <w:t>系统统一</w:t>
      </w:r>
      <w:r>
        <w:rPr>
          <w:rFonts w:ascii="新宋体" w:eastAsia="新宋体" w:hAnsi="新宋体" w:hint="eastAsia"/>
          <w:b/>
          <w:sz w:val="28"/>
        </w:rPr>
        <w:t>技术要求</w:t>
      </w:r>
      <w:r>
        <w:rPr>
          <w:rFonts w:ascii="新宋体" w:eastAsia="新宋体" w:hAnsi="新宋体"/>
          <w:b/>
          <w:sz w:val="28"/>
        </w:rPr>
        <w:t>：</w:t>
      </w:r>
    </w:p>
    <w:p w:rsidR="00E76BE5" w:rsidRDefault="00463CFB">
      <w:pPr>
        <w:widowControl/>
        <w:snapToGrid w:val="0"/>
        <w:spacing w:line="360" w:lineRule="auto"/>
        <w:ind w:leftChars="-17" w:left="-36" w:rightChars="-300" w:right="-63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采用</w:t>
      </w:r>
      <w:r>
        <w:rPr>
          <w:rFonts w:asciiTheme="minorEastAsia" w:eastAsiaTheme="minorEastAsia" w:hAnsiTheme="minorEastAsia" w:cstheme="minorEastAsia" w:hint="eastAsia"/>
          <w:sz w:val="28"/>
          <w:szCs w:val="28"/>
          <w:lang w:eastAsia="zh-Hans"/>
        </w:rPr>
        <w:t>Java+</w:t>
      </w:r>
      <w:r>
        <w:rPr>
          <w:rFonts w:asciiTheme="minorEastAsia" w:eastAsiaTheme="minorEastAsia" w:hAnsiTheme="minorEastAsia" w:cstheme="minorEastAsia" w:hint="eastAsia"/>
          <w:sz w:val="28"/>
          <w:szCs w:val="28"/>
        </w:rPr>
        <w:t>Mysql + Redis + Minio +Docker+ Asterisk等技术实现；使用docker部署多套服务，使用minio统一存储管理。</w:t>
      </w:r>
    </w:p>
    <w:p w:rsidR="00E76BE5" w:rsidRDefault="00E76BE5">
      <w:pPr>
        <w:widowControl/>
        <w:snapToGrid w:val="0"/>
        <w:spacing w:line="360" w:lineRule="auto"/>
        <w:ind w:leftChars="-17" w:left="-36" w:rightChars="-300" w:right="-630"/>
        <w:jc w:val="left"/>
        <w:rPr>
          <w:rFonts w:asciiTheme="minorEastAsia" w:eastAsiaTheme="minorEastAsia" w:hAnsiTheme="minorEastAsia" w:cstheme="minorEastAsia"/>
          <w:sz w:val="28"/>
          <w:szCs w:val="28"/>
        </w:rPr>
      </w:pPr>
    </w:p>
    <w:p w:rsidR="00E76BE5" w:rsidRDefault="00463CFB">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b/>
          <w:sz w:val="28"/>
        </w:rPr>
        <w:t>会见室升级软</w:t>
      </w:r>
      <w:r>
        <w:rPr>
          <w:rFonts w:ascii="新宋体" w:eastAsia="新宋体" w:hAnsi="新宋体" w:hint="eastAsia"/>
          <w:b/>
          <w:sz w:val="28"/>
          <w:lang w:eastAsia="zh-Hans"/>
        </w:rPr>
        <w:t>件功能及</w:t>
      </w:r>
      <w:r>
        <w:rPr>
          <w:rFonts w:ascii="新宋体" w:eastAsia="新宋体" w:hAnsi="新宋体" w:hint="eastAsia"/>
          <w:b/>
          <w:sz w:val="28"/>
        </w:rPr>
        <w:t>硬件参数要求</w:t>
      </w:r>
      <w:r>
        <w:rPr>
          <w:rFonts w:ascii="新宋体" w:eastAsia="新宋体" w:hAnsi="新宋体"/>
          <w:b/>
          <w:sz w:val="28"/>
        </w:rPr>
        <w:t>：</w:t>
      </w:r>
    </w:p>
    <w:p w:rsidR="00E76BE5" w:rsidRDefault="00463CFB">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rPr>
        <w:t>智能会见综合管理WEB平台（软件）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60"/>
        <w:gridCol w:w="6529"/>
      </w:tblGrid>
      <w:tr w:rsidR="00E76BE5">
        <w:trPr>
          <w:trHeight w:val="107"/>
        </w:trPr>
        <w:tc>
          <w:tcPr>
            <w:tcW w:w="642"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760" w:type="dxa"/>
            <w:vAlign w:val="center"/>
          </w:tcPr>
          <w:p w:rsidR="00E76BE5" w:rsidRDefault="00463CFB">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2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E76BE5">
        <w:trPr>
          <w:trHeight w:val="331"/>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人员信息管理</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包含戒毒人员基础信息管理、戒毒人员人脸信息管理、警察用户信息及操作权限管理、戒毒人员家属信息及白名单管理</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2</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设备信息管理</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会见窗口话机、签到与叫号终端等设备信息管理、状态监控。</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3</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会见规则管理</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根据戒毒人员处遇等级，设置可会见次数、通话时长等规则，同时可支持针对单个戒毒人员的灵活限制。</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4</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智能监听管理</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智能监听采用双轨影音模式，通过流媒体的方式将通话室影音流传递至监听室，监听室通过电脑声卡或声音外放弃播放进行直接监听。系统同时也支持远程监听，接入同一局域网的电脑都可以实现影音监听，各科室领导可根据实际需要选择性进行监听。</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5</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数据统计分析</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对会见次数、会见时长、会见对象、会见过程等数据自动生成对应报表，并进行多维度数据分析。</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lastRenderedPageBreak/>
              <w:t>6</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系统对接</w:t>
            </w:r>
          </w:p>
        </w:tc>
        <w:tc>
          <w:tcPr>
            <w:tcW w:w="6529" w:type="dxa"/>
            <w:vAlign w:val="center"/>
          </w:tcPr>
          <w:p w:rsidR="00E76BE5" w:rsidRDefault="00463CFB">
            <w:pPr>
              <w:widowControl/>
              <w:numPr>
                <w:ilvl w:val="0"/>
                <w:numId w:val="8"/>
              </w:numPr>
              <w:textAlignment w:val="center"/>
              <w:rPr>
                <w:rFonts w:ascii="新宋体" w:eastAsia="新宋体" w:hAnsi="新宋体" w:cs="仿宋"/>
                <w:color w:val="000000"/>
                <w:kern w:val="0"/>
                <w:szCs w:val="21"/>
              </w:rPr>
            </w:pPr>
            <w:r>
              <w:rPr>
                <w:rFonts w:ascii="新宋体" w:eastAsia="新宋体" w:hAnsi="新宋体" w:cs="仿宋"/>
                <w:color w:val="000000"/>
                <w:kern w:val="0"/>
                <w:szCs w:val="21"/>
              </w:rPr>
              <w:t>必须与现有会见系统厂家做数据对接，同步戒员信息、处遇等级、家属信息、会见预约信息，并保留后期远程预约扩展。</w:t>
            </w:r>
            <w:r>
              <w:rPr>
                <w:rFonts w:ascii="新宋体" w:eastAsia="新宋体" w:hAnsi="新宋体" w:cs="仿宋"/>
                <w:color w:val="000000"/>
                <w:kern w:val="0"/>
                <w:szCs w:val="21"/>
              </w:rPr>
              <w:br/>
              <w:t>2、必须与现有会见室终端数据对接，同步家属排队叫号信息。</w:t>
            </w:r>
            <w:r>
              <w:rPr>
                <w:rFonts w:ascii="新宋体" w:eastAsia="新宋体" w:hAnsi="新宋体" w:cs="仿宋"/>
                <w:color w:val="000000"/>
                <w:kern w:val="0"/>
                <w:szCs w:val="21"/>
              </w:rPr>
              <w:br/>
              <w:t>3、必须与现场签到终端做数据对接，同步匹配会见窗口。</w:t>
            </w:r>
          </w:p>
          <w:p w:rsidR="00E76BE5" w:rsidRDefault="00463CFB">
            <w:pPr>
              <w:widowControl/>
              <w:textAlignment w:val="center"/>
              <w:rPr>
                <w:rFonts w:ascii="新宋体" w:eastAsia="新宋体" w:hAnsi="新宋体" w:cs="仿宋"/>
                <w:color w:val="000000"/>
                <w:kern w:val="0"/>
                <w:szCs w:val="21"/>
              </w:rPr>
            </w:pP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E76BE5" w:rsidRDefault="00E76BE5">
      <w:pPr>
        <w:rPr>
          <w:rFonts w:ascii="新宋体" w:eastAsia="新宋体" w:hAnsi="新宋体"/>
        </w:rPr>
      </w:pPr>
    </w:p>
    <w:p w:rsidR="00E76BE5" w:rsidRDefault="00463CFB">
      <w:pPr>
        <w:rPr>
          <w:b/>
          <w:szCs w:val="21"/>
        </w:rPr>
      </w:pPr>
      <w:r>
        <w:rPr>
          <w:rFonts w:ascii="新宋体" w:eastAsia="新宋体" w:hAnsi="新宋体" w:hint="eastAsia"/>
        </w:rPr>
        <w:t>智能话务终端APP（软件）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60"/>
        <w:gridCol w:w="6529"/>
      </w:tblGrid>
      <w:tr w:rsidR="00E76BE5">
        <w:trPr>
          <w:trHeight w:val="107"/>
        </w:trPr>
        <w:tc>
          <w:tcPr>
            <w:tcW w:w="642"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760" w:type="dxa"/>
            <w:vAlign w:val="center"/>
          </w:tcPr>
          <w:p w:rsidR="00E76BE5" w:rsidRDefault="00463CFB">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2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1</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人脸身份验证</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w:t>
            </w:r>
            <w:r>
              <w:rPr>
                <w:rFonts w:ascii="新宋体" w:eastAsia="新宋体" w:hAnsi="新宋体" w:cs="仿宋" w:hint="eastAsia"/>
                <w:color w:val="000000"/>
                <w:kern w:val="0"/>
                <w:szCs w:val="21"/>
                <w:lang w:eastAsia="zh-Hans"/>
              </w:rPr>
              <w:t>与家属经过双向人脸验证后方可进行通话</w:t>
            </w:r>
            <w:r>
              <w:rPr>
                <w:rFonts w:ascii="新宋体" w:eastAsia="新宋体" w:hAnsi="新宋体" w:cs="仿宋"/>
                <w:color w:val="000000"/>
                <w:kern w:val="0"/>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2</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通话行为管控</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戒毒人员通过人脸识别登陆话机，通话过程全程录音，支持随时插话、挂断，系统自动计时，倒计时提醒，到时间自动挂断。</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3</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现场叫号管理</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家属到达会见室现场后，需登陆戒毒所亲情会见管家终端排队叫号，会见室现场LED屏幕显示全部排队叫号信息。</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4</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现场签到管理</w:t>
            </w:r>
          </w:p>
        </w:tc>
        <w:tc>
          <w:tcPr>
            <w:tcW w:w="652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戒毒人员到达会见室现场需通过签到终端进行人脸签到，签到终端根据家属叫号信息自动匹配会见窗口号。</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5</w:t>
            </w:r>
          </w:p>
        </w:tc>
        <w:tc>
          <w:tcPr>
            <w:tcW w:w="176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系统对接</w:t>
            </w:r>
          </w:p>
        </w:tc>
        <w:tc>
          <w:tcPr>
            <w:tcW w:w="6529" w:type="dxa"/>
            <w:vAlign w:val="center"/>
          </w:tcPr>
          <w:p w:rsidR="00E76BE5" w:rsidRDefault="00463CFB">
            <w:pPr>
              <w:widowControl/>
              <w:textAlignment w:val="center"/>
              <w:rPr>
                <w:rFonts w:ascii="新宋体" w:eastAsia="新宋体" w:hAnsi="新宋体" w:cs="仿宋"/>
                <w:color w:val="000000"/>
                <w:kern w:val="0"/>
                <w:szCs w:val="21"/>
              </w:rPr>
            </w:pPr>
            <w:r>
              <w:rPr>
                <w:rFonts w:ascii="新宋体" w:eastAsia="新宋体" w:hAnsi="新宋体" w:cs="仿宋"/>
                <w:color w:val="000000"/>
                <w:kern w:val="0"/>
                <w:szCs w:val="21"/>
              </w:rPr>
              <w:t>1、必须与现有会见室终端数据对接，同步家属排队叫号信息、</w:t>
            </w:r>
            <w:r>
              <w:rPr>
                <w:rFonts w:ascii="新宋体" w:eastAsia="新宋体" w:hAnsi="新宋体" w:cs="仿宋" w:hint="eastAsia"/>
                <w:color w:val="000000"/>
                <w:kern w:val="0"/>
                <w:szCs w:val="21"/>
                <w:lang w:eastAsia="zh-Hans"/>
              </w:rPr>
              <w:t>家属身份信息</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家属人脸数据</w:t>
            </w:r>
            <w:r>
              <w:rPr>
                <w:rFonts w:ascii="新宋体" w:eastAsia="新宋体" w:hAnsi="新宋体" w:cs="仿宋"/>
                <w:color w:val="000000"/>
                <w:kern w:val="0"/>
                <w:szCs w:val="21"/>
              </w:rPr>
              <w:t>。</w:t>
            </w:r>
            <w:r>
              <w:rPr>
                <w:rFonts w:ascii="新宋体" w:eastAsia="新宋体" w:hAnsi="新宋体" w:cs="仿宋"/>
                <w:color w:val="000000"/>
                <w:kern w:val="0"/>
                <w:szCs w:val="21"/>
              </w:rPr>
              <w:br/>
              <w:t>2、必须与现场签到终端做数据对接，同步匹配会见窗口。</w:t>
            </w:r>
          </w:p>
          <w:p w:rsidR="00E76BE5" w:rsidRDefault="00463CFB">
            <w:pPr>
              <w:widowControl/>
              <w:textAlignment w:val="center"/>
              <w:rPr>
                <w:rFonts w:ascii="新宋体" w:eastAsia="新宋体" w:hAnsi="新宋体" w:cs="仿宋"/>
                <w:color w:val="000000"/>
                <w:kern w:val="0"/>
                <w:szCs w:val="21"/>
              </w:rPr>
            </w:pP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E76BE5" w:rsidRDefault="00E76BE5">
      <w:pPr>
        <w:rPr>
          <w:b/>
          <w:szCs w:val="21"/>
        </w:rPr>
      </w:pPr>
    </w:p>
    <w:p w:rsidR="00E76BE5" w:rsidRDefault="00463CFB">
      <w:pPr>
        <w:rPr>
          <w:b/>
          <w:szCs w:val="21"/>
        </w:rPr>
      </w:pPr>
      <w:r>
        <w:rPr>
          <w:rFonts w:ascii="新宋体" w:eastAsia="新宋体" w:hAnsi="新宋体" w:hint="eastAsia"/>
          <w:lang w:eastAsia="zh-Hans"/>
        </w:rPr>
        <w:t>硬件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60"/>
        <w:gridCol w:w="6529"/>
      </w:tblGrid>
      <w:tr w:rsidR="00E76BE5">
        <w:trPr>
          <w:trHeight w:val="107"/>
        </w:trPr>
        <w:tc>
          <w:tcPr>
            <w:tcW w:w="642"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760" w:type="dxa"/>
            <w:vAlign w:val="center"/>
          </w:tcPr>
          <w:p w:rsidR="00E76BE5" w:rsidRDefault="00463CFB">
            <w:pPr>
              <w:widowControl/>
              <w:spacing w:line="276" w:lineRule="auto"/>
              <w:jc w:val="center"/>
              <w:rPr>
                <w:rFonts w:ascii="新宋体" w:eastAsia="新宋体" w:hAnsi="新宋体"/>
                <w:szCs w:val="21"/>
                <w:lang w:eastAsia="zh-Hans"/>
              </w:rPr>
            </w:pPr>
            <w:r>
              <w:rPr>
                <w:rFonts w:ascii="新宋体" w:eastAsia="新宋体" w:hAnsi="新宋体" w:hint="eastAsia"/>
                <w:szCs w:val="21"/>
                <w:lang w:eastAsia="zh-Hans"/>
              </w:rPr>
              <w:t>设备名称</w:t>
            </w:r>
          </w:p>
        </w:tc>
        <w:tc>
          <w:tcPr>
            <w:tcW w:w="652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w:t>
            </w:r>
            <w:r>
              <w:rPr>
                <w:rFonts w:ascii="新宋体" w:eastAsia="新宋体" w:hAnsi="新宋体" w:hint="eastAsia"/>
                <w:szCs w:val="21"/>
                <w:lang w:eastAsia="zh-Hans"/>
              </w:rPr>
              <w:t>参数</w:t>
            </w:r>
            <w:r>
              <w:rPr>
                <w:rFonts w:ascii="新宋体" w:eastAsia="新宋体" w:hAnsi="新宋体" w:hint="eastAsia"/>
                <w:szCs w:val="21"/>
              </w:rPr>
              <w:t>要求</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1</w:t>
            </w:r>
          </w:p>
        </w:tc>
        <w:tc>
          <w:tcPr>
            <w:tcW w:w="1760"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会见室话机</w:t>
            </w:r>
            <w:r>
              <w:rPr>
                <w:rFonts w:ascii="新宋体" w:eastAsia="新宋体" w:hAnsi="新宋体" w:cs="仿宋" w:hint="eastAsia"/>
                <w:color w:val="000000"/>
                <w:kern w:val="0"/>
                <w:szCs w:val="21"/>
                <w:lang w:eastAsia="zh-Hans"/>
              </w:rPr>
              <w:t>终端</w:t>
            </w:r>
          </w:p>
        </w:tc>
        <w:tc>
          <w:tcPr>
            <w:tcW w:w="6529"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 xml:space="preserve">智能大屏电话（有限PSTN电话+网络SIP电话+录音电话）；190mm x 196mm x （12-50）mm；多角度无级调节 / 壁挂（挂墙件为选配件）；支持4 SIP账户；支持G.711a/u，G.722G；729，opus语音协议；基于Android6.0定制的ZIUI系统 ；主频1.2Ghz四核CPU；内容2GB DDR3；内存标配16GB </w:t>
            </w:r>
            <w:r>
              <w:rPr>
                <w:rFonts w:ascii="新宋体" w:eastAsia="新宋体" w:hAnsi="新宋体" w:cs="仿宋"/>
                <w:color w:val="000000"/>
                <w:kern w:val="0"/>
                <w:szCs w:val="21"/>
              </w:rPr>
              <w:br/>
              <w:t>8.0"IPS全视角LCD，屏幕分辨率1024 x 600； HIFI立体声全频带双喇叭+低音振膜，密闭式音腔 ；</w:t>
            </w:r>
            <w:r>
              <w:rPr>
                <w:rFonts w:ascii="新宋体" w:eastAsia="新宋体" w:hAnsi="新宋体" w:cs="仿宋"/>
                <w:color w:val="000000"/>
                <w:kern w:val="0"/>
                <w:szCs w:val="21"/>
              </w:rPr>
              <w:br/>
              <w:t xml:space="preserve">720P CMOS 200万像素； </w:t>
            </w:r>
            <w:r>
              <w:rPr>
                <w:rFonts w:ascii="新宋体" w:eastAsia="新宋体" w:hAnsi="新宋体" w:cs="仿宋"/>
                <w:color w:val="000000"/>
                <w:kern w:val="0"/>
                <w:szCs w:val="21"/>
              </w:rPr>
              <w:br/>
              <w:t>3000mAh聚合物锂电池（断电时应急用）；IEEE 802.11b/g/n/ 2.4G无线WIFI；2.4G无线蓝牙</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2</w:t>
            </w:r>
          </w:p>
        </w:tc>
        <w:tc>
          <w:tcPr>
            <w:tcW w:w="1760"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hint="eastAsia"/>
                <w:lang w:eastAsia="zh-Hans"/>
              </w:rPr>
              <w:t>戒员</w:t>
            </w:r>
            <w:r>
              <w:rPr>
                <w:rFonts w:ascii="新宋体" w:eastAsia="新宋体" w:hAnsi="新宋体" w:hint="eastAsia"/>
              </w:rPr>
              <w:t>点名及排号终端</w:t>
            </w:r>
          </w:p>
        </w:tc>
        <w:tc>
          <w:tcPr>
            <w:tcW w:w="6529"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长45cm*宽22cm*厚4cm，无开关机键，供电即开机，配备“一键报警”按钮，RK3399，64位六核CPU，主频高达2.0GHz ，基于Android的定制系统 4GB RAM+16GB ROM</w:t>
            </w:r>
            <w:r>
              <w:rPr>
                <w:rFonts w:ascii="新宋体" w:eastAsia="新宋体" w:hAnsi="新宋体" w:cs="仿宋"/>
                <w:color w:val="000000"/>
                <w:kern w:val="0"/>
                <w:szCs w:val="21"/>
              </w:rPr>
              <w:br/>
              <w:t xml:space="preserve">主板预留1个标准SD卡插槽，支持64GB </w:t>
            </w:r>
            <w:r>
              <w:rPr>
                <w:rFonts w:ascii="新宋体" w:eastAsia="新宋体" w:hAnsi="新宋体" w:cs="仿宋"/>
                <w:color w:val="000000"/>
                <w:kern w:val="0"/>
                <w:szCs w:val="21"/>
              </w:rPr>
              <w:br/>
              <w:t>13.3英寸，竖屏，分辨率1080*1920，支持多点触控</w:t>
            </w:r>
            <w:r>
              <w:rPr>
                <w:rFonts w:ascii="新宋体" w:eastAsia="新宋体" w:hAnsi="新宋体" w:cs="仿宋"/>
                <w:color w:val="000000"/>
                <w:kern w:val="0"/>
                <w:szCs w:val="21"/>
              </w:rPr>
              <w:br/>
              <w:t>触控显示屏表面装配3mm厚钢化防爆玻璃</w:t>
            </w:r>
            <w:r>
              <w:rPr>
                <w:rFonts w:ascii="新宋体" w:eastAsia="新宋体" w:hAnsi="新宋体" w:cs="仿宋"/>
                <w:color w:val="000000"/>
                <w:kern w:val="0"/>
                <w:szCs w:val="21"/>
              </w:rPr>
              <w:br/>
              <w:t>200万宽动态彩色+200万黑白双目摄像头，支持人脸识别，支持活体检测，最高支持1080P 30fps</w:t>
            </w:r>
            <w:r>
              <w:rPr>
                <w:rFonts w:ascii="新宋体" w:eastAsia="新宋体" w:hAnsi="新宋体" w:cs="仿宋"/>
                <w:color w:val="000000"/>
                <w:kern w:val="0"/>
                <w:szCs w:val="21"/>
              </w:rPr>
              <w:br/>
              <w:t xml:space="preserve">IC读写模块，工作频率：13.56 MHz ，读写距离：2cm～6cm </w:t>
            </w:r>
            <w:r>
              <w:rPr>
                <w:rFonts w:ascii="新宋体" w:eastAsia="新宋体" w:hAnsi="新宋体" w:cs="仿宋"/>
                <w:color w:val="000000"/>
                <w:kern w:val="0"/>
                <w:szCs w:val="21"/>
              </w:rPr>
              <w:br/>
              <w:t>可选功能：蓝牙</w:t>
            </w:r>
            <w:r>
              <w:rPr>
                <w:rFonts w:ascii="新宋体" w:eastAsia="新宋体" w:hAnsi="新宋体" w:cs="仿宋"/>
                <w:color w:val="000000"/>
                <w:kern w:val="0"/>
                <w:szCs w:val="21"/>
              </w:rPr>
              <w:br/>
              <w:t>外漏2个 USB口</w:t>
            </w:r>
            <w:r>
              <w:rPr>
                <w:rFonts w:ascii="新宋体" w:eastAsia="新宋体" w:hAnsi="新宋体" w:cs="仿宋"/>
                <w:color w:val="000000"/>
                <w:kern w:val="0"/>
                <w:szCs w:val="21"/>
              </w:rPr>
              <w:br/>
              <w:t>HDMI输出接口</w:t>
            </w:r>
            <w:r>
              <w:rPr>
                <w:rFonts w:ascii="新宋体" w:eastAsia="新宋体" w:hAnsi="新宋体" w:cs="仿宋"/>
                <w:color w:val="000000"/>
                <w:kern w:val="0"/>
                <w:szCs w:val="21"/>
              </w:rPr>
              <w:br/>
              <w:t>3.5mm音频接口</w:t>
            </w:r>
            <w:r>
              <w:rPr>
                <w:rFonts w:ascii="新宋体" w:eastAsia="新宋体" w:hAnsi="新宋体" w:cs="仿宋"/>
                <w:color w:val="000000"/>
                <w:kern w:val="0"/>
                <w:szCs w:val="21"/>
              </w:rPr>
              <w:br/>
              <w:t>支持RJ45网口</w:t>
            </w:r>
            <w:r>
              <w:rPr>
                <w:rFonts w:ascii="新宋体" w:eastAsia="新宋体" w:hAnsi="新宋体" w:cs="仿宋"/>
                <w:color w:val="000000"/>
                <w:kern w:val="0"/>
                <w:szCs w:val="21"/>
              </w:rPr>
              <w:br/>
              <w:t>内置2个5W/8Ω喇叭</w:t>
            </w:r>
            <w:r>
              <w:rPr>
                <w:rFonts w:ascii="新宋体" w:eastAsia="新宋体" w:hAnsi="新宋体" w:cs="仿宋"/>
                <w:color w:val="000000"/>
                <w:kern w:val="0"/>
                <w:szCs w:val="21"/>
              </w:rPr>
              <w:br/>
              <w:t>标配内置Mic，配备降噪Mic</w:t>
            </w:r>
            <w:r>
              <w:rPr>
                <w:rFonts w:ascii="新宋体" w:eastAsia="新宋体" w:hAnsi="新宋体" w:cs="仿宋"/>
                <w:color w:val="000000"/>
                <w:kern w:val="0"/>
                <w:szCs w:val="21"/>
              </w:rPr>
              <w:br/>
              <w:t>无内置电池</w:t>
            </w:r>
            <w:r>
              <w:rPr>
                <w:rFonts w:ascii="新宋体" w:eastAsia="新宋体" w:hAnsi="新宋体" w:cs="仿宋"/>
                <w:color w:val="000000"/>
                <w:kern w:val="0"/>
                <w:szCs w:val="21"/>
              </w:rPr>
              <w:br/>
              <w:t>AC 220V输入，带漏电保护器</w:t>
            </w:r>
            <w:r>
              <w:rPr>
                <w:rFonts w:ascii="新宋体" w:eastAsia="新宋体" w:hAnsi="新宋体" w:cs="仿宋"/>
                <w:color w:val="000000"/>
                <w:kern w:val="0"/>
                <w:szCs w:val="21"/>
              </w:rPr>
              <w:br/>
            </w:r>
            <w:r>
              <w:rPr>
                <w:rFonts w:ascii="新宋体" w:eastAsia="新宋体" w:hAnsi="新宋体" w:cs="仿宋"/>
                <w:color w:val="000000"/>
                <w:kern w:val="0"/>
                <w:szCs w:val="21"/>
              </w:rPr>
              <w:lastRenderedPageBreak/>
              <w:t>采用1.5mm厚的优质金属冷轧钢板，坚固耐用，不会变形。防腐蚀、防生锈、耐磨。外观采用喷塑+金属烤漆工艺。</w:t>
            </w:r>
            <w:r>
              <w:rPr>
                <w:rFonts w:ascii="新宋体" w:eastAsia="新宋体" w:hAnsi="新宋体" w:cs="仿宋"/>
                <w:color w:val="000000"/>
                <w:kern w:val="0"/>
                <w:szCs w:val="21"/>
              </w:rPr>
              <w:br/>
              <w:t>壁挂式安装</w:t>
            </w:r>
            <w:r>
              <w:rPr>
                <w:rFonts w:ascii="新宋体" w:eastAsia="新宋体" w:hAnsi="新宋体" w:cs="仿宋"/>
                <w:color w:val="000000"/>
                <w:kern w:val="0"/>
                <w:szCs w:val="21"/>
              </w:rPr>
              <w:br/>
              <w:t>室内温度，-20℃~50℃</w:t>
            </w:r>
            <w:r>
              <w:rPr>
                <w:rFonts w:ascii="新宋体" w:eastAsia="新宋体" w:hAnsi="新宋体" w:cs="仿宋"/>
                <w:color w:val="000000"/>
                <w:kern w:val="0"/>
                <w:szCs w:val="21"/>
              </w:rPr>
              <w:br/>
              <w:t>室内湿度，10%~90%</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lastRenderedPageBreak/>
              <w:t>3</w:t>
            </w:r>
          </w:p>
        </w:tc>
        <w:tc>
          <w:tcPr>
            <w:tcW w:w="1760"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hint="eastAsia"/>
                <w:color w:val="000000"/>
                <w:kern w:val="0"/>
                <w:szCs w:val="21"/>
                <w:lang w:eastAsia="zh-Hans"/>
              </w:rPr>
              <w:t>家属</w:t>
            </w:r>
            <w:r>
              <w:rPr>
                <w:rFonts w:ascii="新宋体" w:eastAsia="新宋体" w:hAnsi="新宋体" w:cs="仿宋"/>
                <w:color w:val="000000"/>
                <w:kern w:val="0"/>
                <w:szCs w:val="21"/>
              </w:rPr>
              <w:t>排</w:t>
            </w:r>
            <w:r>
              <w:rPr>
                <w:rFonts w:ascii="新宋体" w:eastAsia="新宋体" w:hAnsi="新宋体" w:cs="仿宋" w:hint="eastAsia"/>
                <w:color w:val="000000"/>
                <w:kern w:val="0"/>
                <w:szCs w:val="21"/>
                <w:lang w:eastAsia="zh-Hans"/>
              </w:rPr>
              <w:t>号</w:t>
            </w:r>
            <w:r>
              <w:rPr>
                <w:rFonts w:ascii="新宋体" w:eastAsia="新宋体" w:hAnsi="新宋体" w:cs="仿宋"/>
                <w:color w:val="000000"/>
                <w:kern w:val="0"/>
                <w:szCs w:val="21"/>
              </w:rPr>
              <w:t>叫号LED屏</w:t>
            </w:r>
          </w:p>
        </w:tc>
        <w:tc>
          <w:tcPr>
            <w:tcW w:w="6529"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屏幕尺寸  55英寸</w:t>
            </w:r>
            <w:r>
              <w:rPr>
                <w:rFonts w:ascii="新宋体" w:eastAsia="新宋体" w:hAnsi="新宋体" w:cs="仿宋"/>
                <w:color w:val="000000"/>
                <w:kern w:val="0"/>
                <w:szCs w:val="21"/>
              </w:rPr>
              <w:br/>
              <w:t>屏幕比例  16:9</w:t>
            </w:r>
            <w:r>
              <w:rPr>
                <w:rFonts w:ascii="新宋体" w:eastAsia="新宋体" w:hAnsi="新宋体" w:cs="仿宋"/>
                <w:color w:val="000000"/>
                <w:kern w:val="0"/>
                <w:szCs w:val="21"/>
              </w:rPr>
              <w:br/>
              <w:t>分辨率  3840×2160</w:t>
            </w:r>
            <w:r>
              <w:rPr>
                <w:rFonts w:ascii="新宋体" w:eastAsia="新宋体" w:hAnsi="新宋体" w:cs="仿宋"/>
                <w:color w:val="000000"/>
                <w:kern w:val="0"/>
                <w:szCs w:val="21"/>
              </w:rPr>
              <w:br/>
              <w:t>颜色分类  黑色</w:t>
            </w:r>
            <w:r>
              <w:rPr>
                <w:rFonts w:ascii="新宋体" w:eastAsia="新宋体" w:hAnsi="新宋体" w:cs="仿宋"/>
                <w:color w:val="000000"/>
                <w:kern w:val="0"/>
                <w:szCs w:val="21"/>
              </w:rPr>
              <w:br/>
              <w:t>电视类型  全面屏</w:t>
            </w:r>
            <w:r>
              <w:rPr>
                <w:rFonts w:ascii="新宋体" w:eastAsia="新宋体" w:hAnsi="新宋体" w:cs="仿宋"/>
                <w:color w:val="000000"/>
                <w:kern w:val="0"/>
                <w:szCs w:val="21"/>
              </w:rPr>
              <w:br/>
              <w:t>HDMI接口数量  2个</w:t>
            </w:r>
          </w:p>
        </w:tc>
      </w:tr>
    </w:tbl>
    <w:p w:rsidR="00E76BE5" w:rsidRDefault="00E76BE5">
      <w:pPr>
        <w:widowControl/>
        <w:snapToGrid w:val="0"/>
        <w:spacing w:line="360" w:lineRule="auto"/>
        <w:ind w:leftChars="-17" w:left="-36" w:rightChars="-300" w:right="-630"/>
        <w:jc w:val="left"/>
        <w:rPr>
          <w:rFonts w:ascii="新宋体" w:eastAsia="新宋体" w:hAnsi="新宋体"/>
          <w:b/>
          <w:sz w:val="28"/>
        </w:rPr>
      </w:pPr>
    </w:p>
    <w:p w:rsidR="00E76BE5" w:rsidRDefault="00463CFB">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b/>
          <w:sz w:val="28"/>
        </w:rPr>
        <w:t>亲情电话系统功能参数要求</w:t>
      </w:r>
      <w:r>
        <w:rPr>
          <w:rFonts w:ascii="新宋体" w:eastAsia="新宋体" w:hAnsi="新宋体"/>
          <w:b/>
          <w:sz w:val="28"/>
        </w:rPr>
        <w:t>：</w:t>
      </w:r>
    </w:p>
    <w:p w:rsidR="00E76BE5" w:rsidRDefault="00463CFB">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rPr>
        <w:t>亲情电话智慧通讯</w:t>
      </w:r>
      <w:r>
        <w:rPr>
          <w:rFonts w:ascii="新宋体" w:eastAsia="新宋体" w:hAnsi="新宋体" w:hint="eastAsia"/>
          <w:lang w:eastAsia="zh-Hans"/>
        </w:rPr>
        <w:t>管理平台</w:t>
      </w:r>
      <w:r>
        <w:rPr>
          <w:rFonts w:ascii="新宋体" w:eastAsia="新宋体" w:hAnsi="新宋体" w:hint="eastAsia"/>
        </w:rPr>
        <w:t>（软件）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0"/>
        <w:gridCol w:w="6549"/>
      </w:tblGrid>
      <w:tr w:rsidR="00E76BE5">
        <w:trPr>
          <w:trHeight w:val="107"/>
        </w:trPr>
        <w:tc>
          <w:tcPr>
            <w:tcW w:w="642"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740" w:type="dxa"/>
            <w:vAlign w:val="center"/>
          </w:tcPr>
          <w:p w:rsidR="00E76BE5" w:rsidRDefault="00463CFB">
            <w:pPr>
              <w:widowControl/>
              <w:spacing w:line="276" w:lineRule="auto"/>
              <w:jc w:val="center"/>
              <w:rPr>
                <w:rFonts w:ascii="新宋体" w:eastAsia="新宋体" w:hAnsi="新宋体"/>
                <w:szCs w:val="21"/>
              </w:rPr>
            </w:pPr>
            <w:r>
              <w:rPr>
                <w:rFonts w:ascii="新宋体" w:eastAsia="新宋体" w:hAnsi="新宋体" w:hint="eastAsia"/>
                <w:szCs w:val="21"/>
              </w:rPr>
              <w:t>货物名称</w:t>
            </w:r>
          </w:p>
          <w:p w:rsidR="00E76BE5" w:rsidRDefault="00463CFB">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4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E76BE5">
        <w:trPr>
          <w:trHeight w:val="331"/>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戒</w:t>
            </w:r>
            <w:r>
              <w:rPr>
                <w:rFonts w:ascii="新宋体" w:eastAsia="新宋体" w:hAnsi="新宋体" w:cs="仿宋"/>
                <w:color w:val="000000"/>
                <w:kern w:val="0"/>
                <w:szCs w:val="21"/>
              </w:rPr>
              <w:t>员信息管理</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包含戒毒人员基础信息管理、</w:t>
            </w:r>
            <w:r>
              <w:rPr>
                <w:rFonts w:ascii="新宋体" w:eastAsia="新宋体" w:hAnsi="新宋体" w:cs="仿宋" w:hint="eastAsia"/>
                <w:color w:val="000000"/>
                <w:kern w:val="0"/>
                <w:szCs w:val="21"/>
                <w:lang w:eastAsia="zh-Hans"/>
              </w:rPr>
              <w:t>戒毒人员处遇等级管理</w:t>
            </w:r>
            <w:r>
              <w:rPr>
                <w:rFonts w:ascii="新宋体" w:eastAsia="新宋体" w:hAnsi="新宋体" w:cs="仿宋"/>
                <w:color w:val="000000"/>
                <w:kern w:val="0"/>
                <w:szCs w:val="21"/>
                <w:lang w:eastAsia="zh-Hans"/>
              </w:rPr>
              <w:t>、</w:t>
            </w:r>
            <w:r>
              <w:rPr>
                <w:rFonts w:ascii="新宋体" w:eastAsia="新宋体" w:hAnsi="新宋体" w:cs="仿宋"/>
                <w:color w:val="000000"/>
                <w:kern w:val="0"/>
                <w:szCs w:val="21"/>
              </w:rPr>
              <w:t>戒毒人员人脸信息管理、戒毒人员家属通讯录管理。</w:t>
            </w:r>
            <w:r>
              <w:rPr>
                <w:rFonts w:ascii="新宋体" w:eastAsia="新宋体" w:hAnsi="新宋体" w:cs="仿宋" w:hint="eastAsia"/>
                <w:b/>
                <w:bCs/>
                <w:color w:val="000000"/>
                <w:kern w:val="0"/>
                <w:szCs w:val="21"/>
                <w:lang w:eastAsia="zh-Hans"/>
              </w:rPr>
              <w:t>后台支持批量上传戒毒人员高清照片方式一次性导入人脸认证信息</w:t>
            </w:r>
            <w:r>
              <w:rPr>
                <w:rFonts w:ascii="新宋体" w:eastAsia="新宋体" w:hAnsi="新宋体" w:cs="仿宋"/>
                <w:b/>
                <w:bCs/>
                <w:color w:val="000000"/>
                <w:kern w:val="0"/>
                <w:szCs w:val="21"/>
                <w:lang w:eastAsia="zh-Hans"/>
              </w:rPr>
              <w:t>，</w:t>
            </w:r>
            <w:r>
              <w:rPr>
                <w:rFonts w:ascii="新宋体" w:eastAsia="新宋体" w:hAnsi="新宋体" w:cs="仿宋" w:hint="eastAsia"/>
                <w:b/>
                <w:bCs/>
                <w:color w:val="000000"/>
                <w:kern w:val="0"/>
                <w:szCs w:val="21"/>
                <w:lang w:eastAsia="zh-Hans"/>
              </w:rPr>
              <w:t>戒毒人员在话机终端验证即可</w:t>
            </w:r>
            <w:r>
              <w:rPr>
                <w:rFonts w:ascii="新宋体" w:eastAsia="新宋体" w:hAnsi="新宋体" w:cs="仿宋"/>
                <w:b/>
                <w:bCs/>
                <w:color w:val="000000"/>
                <w:kern w:val="0"/>
                <w:szCs w:val="21"/>
                <w:lang w:eastAsia="zh-Hans"/>
              </w:rPr>
              <w:t>。</w:t>
            </w:r>
          </w:p>
        </w:tc>
      </w:tr>
      <w:tr w:rsidR="00E76BE5">
        <w:trPr>
          <w:trHeight w:val="331"/>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2</w:t>
            </w:r>
          </w:p>
        </w:tc>
        <w:tc>
          <w:tcPr>
            <w:tcW w:w="1740" w:type="dxa"/>
            <w:vAlign w:val="center"/>
          </w:tcPr>
          <w:p w:rsidR="00E76BE5" w:rsidRDefault="00463CFB">
            <w:pPr>
              <w:widowControl/>
              <w:jc w:val="left"/>
              <w:textAlignment w:val="center"/>
              <w:rPr>
                <w:rFonts w:ascii="新宋体" w:eastAsia="新宋体" w:hAnsi="新宋体"/>
                <w:b/>
              </w:rPr>
            </w:pPr>
            <w:r>
              <w:rPr>
                <w:rFonts w:ascii="新宋体" w:eastAsia="新宋体" w:hAnsi="新宋体"/>
                <w:bCs/>
              </w:rPr>
              <w:t>▲</w:t>
            </w:r>
            <w:r>
              <w:rPr>
                <w:rFonts w:ascii="新宋体" w:eastAsia="新宋体" w:hAnsi="新宋体" w:hint="eastAsia"/>
                <w:bCs/>
                <w:lang w:eastAsia="zh-Hans"/>
              </w:rPr>
              <w:t>警察信息管理</w:t>
            </w:r>
          </w:p>
        </w:tc>
        <w:tc>
          <w:tcPr>
            <w:tcW w:w="6549" w:type="dxa"/>
            <w:vAlign w:val="center"/>
          </w:tcPr>
          <w:p w:rsidR="00E76BE5" w:rsidRDefault="00463CFB">
            <w:pPr>
              <w:widowControl/>
              <w:textAlignment w:val="center"/>
              <w:rPr>
                <w:rFonts w:ascii="新宋体" w:eastAsia="新宋体" w:hAnsi="新宋体" w:cs="仿宋"/>
                <w:color w:val="000000"/>
                <w:kern w:val="0"/>
                <w:szCs w:val="21"/>
              </w:rPr>
            </w:pPr>
            <w:r>
              <w:rPr>
                <w:rFonts w:ascii="新宋体" w:eastAsia="新宋体" w:hAnsi="新宋体" w:cs="仿宋" w:hint="eastAsia"/>
                <w:color w:val="000000"/>
                <w:kern w:val="0"/>
                <w:szCs w:val="21"/>
                <w:lang w:eastAsia="zh-Hans"/>
              </w:rPr>
              <w:t>系统相关操作</w:t>
            </w:r>
            <w:r>
              <w:rPr>
                <w:rFonts w:ascii="新宋体" w:eastAsia="新宋体" w:hAnsi="新宋体" w:cs="仿宋"/>
                <w:color w:val="000000"/>
                <w:kern w:val="0"/>
                <w:szCs w:val="21"/>
              </w:rPr>
              <w:t>警察</w:t>
            </w:r>
            <w:r>
              <w:rPr>
                <w:rFonts w:ascii="新宋体" w:eastAsia="新宋体" w:hAnsi="新宋体" w:cs="仿宋" w:hint="eastAsia"/>
                <w:color w:val="000000"/>
                <w:kern w:val="0"/>
                <w:szCs w:val="21"/>
                <w:lang w:eastAsia="zh-Hans"/>
              </w:rPr>
              <w:t>基础</w:t>
            </w:r>
            <w:r>
              <w:rPr>
                <w:rFonts w:ascii="新宋体" w:eastAsia="新宋体" w:hAnsi="新宋体" w:cs="仿宋"/>
                <w:color w:val="000000"/>
                <w:kern w:val="0"/>
                <w:szCs w:val="21"/>
              </w:rPr>
              <w:t>信息</w:t>
            </w:r>
            <w:r>
              <w:rPr>
                <w:rFonts w:ascii="新宋体" w:eastAsia="新宋体" w:hAnsi="新宋体" w:cs="仿宋" w:hint="eastAsia"/>
                <w:color w:val="000000"/>
                <w:kern w:val="0"/>
                <w:szCs w:val="21"/>
                <w:lang w:eastAsia="zh-Hans"/>
              </w:rPr>
              <w:t>管理</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人脸信息管理</w:t>
            </w:r>
            <w:r>
              <w:rPr>
                <w:rFonts w:ascii="新宋体" w:eastAsia="新宋体" w:hAnsi="新宋体" w:cs="仿宋"/>
                <w:color w:val="000000"/>
                <w:kern w:val="0"/>
                <w:szCs w:val="21"/>
                <w:lang w:eastAsia="zh-Hans"/>
              </w:rPr>
              <w:t>、</w:t>
            </w:r>
            <w:r>
              <w:rPr>
                <w:rFonts w:ascii="新宋体" w:eastAsia="新宋体" w:hAnsi="新宋体" w:cs="仿宋"/>
                <w:color w:val="000000"/>
                <w:kern w:val="0"/>
                <w:szCs w:val="21"/>
              </w:rPr>
              <w:t>操作权限管理。</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3</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设备信息管理</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亲情电话</w:t>
            </w:r>
            <w:r>
              <w:rPr>
                <w:rFonts w:ascii="新宋体" w:eastAsia="新宋体" w:hAnsi="新宋体" w:cs="仿宋" w:hint="eastAsia"/>
                <w:color w:val="000000"/>
                <w:kern w:val="0"/>
                <w:szCs w:val="21"/>
                <w:lang w:eastAsia="zh-Hans"/>
              </w:rPr>
              <w:t>话机终端</w:t>
            </w:r>
            <w:r>
              <w:rPr>
                <w:rFonts w:ascii="新宋体" w:eastAsia="新宋体" w:hAnsi="新宋体" w:cs="仿宋"/>
                <w:color w:val="000000"/>
                <w:kern w:val="0"/>
                <w:szCs w:val="21"/>
              </w:rPr>
              <w:t>信息管理、话机实时在线情况监控。</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4</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拨打规则管理</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根据戒毒人员处遇等级，设置每月可打电话次数、单次通话时长、总通话时长等规则，同时可针对单个戒毒人员灵活限制。</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5</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智能监听管理</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采用双轨监听模式，通过流媒体的方式将通话音频流传递至监听室，监听室通过电脑声卡或声音外放弃播放进行直接监听。系统同时也支持远程监听，接入同一局域网的电脑都可以实现实时监听，各科室领导可根据实际需要选择性进行监听。</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6</w:t>
            </w:r>
          </w:p>
        </w:tc>
        <w:tc>
          <w:tcPr>
            <w:tcW w:w="1740" w:type="dxa"/>
            <w:vAlign w:val="center"/>
          </w:tcPr>
          <w:p w:rsidR="00E76BE5" w:rsidRDefault="00463CFB">
            <w:pPr>
              <w:widowControl/>
              <w:jc w:val="left"/>
              <w:textAlignment w:val="center"/>
              <w:rPr>
                <w:rFonts w:ascii="新宋体" w:eastAsia="新宋体" w:hAnsi="新宋体"/>
                <w:b/>
              </w:rPr>
            </w:pPr>
            <w:r>
              <w:rPr>
                <w:rFonts w:ascii="新宋体" w:eastAsia="新宋体" w:hAnsi="新宋体"/>
                <w:bCs/>
              </w:rPr>
              <w:t>▲</w:t>
            </w:r>
            <w:r>
              <w:rPr>
                <w:rFonts w:ascii="新宋体" w:eastAsia="新宋体" w:hAnsi="新宋体" w:hint="eastAsia"/>
                <w:bCs/>
                <w:lang w:eastAsia="zh-Hans"/>
              </w:rPr>
              <w:t>拨打审核管理</w:t>
            </w:r>
          </w:p>
        </w:tc>
        <w:tc>
          <w:tcPr>
            <w:tcW w:w="6549" w:type="dxa"/>
            <w:vAlign w:val="center"/>
          </w:tcPr>
          <w:p w:rsidR="00E76BE5" w:rsidRDefault="00463CFB">
            <w:pPr>
              <w:widowControl/>
              <w:textAlignment w:val="center"/>
              <w:rPr>
                <w:rFonts w:ascii="新宋体" w:eastAsia="新宋体" w:hAnsi="新宋体" w:cs="仿宋"/>
                <w:color w:val="000000"/>
                <w:kern w:val="0"/>
                <w:szCs w:val="21"/>
                <w:lang w:eastAsia="zh-Hans"/>
              </w:rPr>
            </w:pPr>
            <w:r>
              <w:rPr>
                <w:rFonts w:ascii="新宋体" w:eastAsia="新宋体" w:hAnsi="新宋体" w:cs="仿宋" w:hint="eastAsia"/>
                <w:color w:val="000000"/>
                <w:kern w:val="0"/>
                <w:szCs w:val="21"/>
                <w:lang w:eastAsia="zh-Hans"/>
              </w:rPr>
              <w:t>警察在后台可查询</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审核戒毒人员提出的通话申请</w:t>
            </w:r>
            <w:r>
              <w:rPr>
                <w:rFonts w:ascii="新宋体" w:eastAsia="新宋体" w:hAnsi="新宋体" w:cs="仿宋"/>
                <w:color w:val="000000"/>
                <w:kern w:val="0"/>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7</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智能话单管理</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当戒员通话完毕后，系统会自动保存该次通话详细信息，如：电话号码、通话开始时间、通话结束时间、通话时长、通话费用、通话录音、通话关键字标注等。管理员可以通过管理程序对话单进行查询、音视频复听、打印等操作。</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8</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数据统计分析</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通过对拨打次数、拨打时长、拨打对象等数据的统计分析，对戒员通话行为进行多维度分析。</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9</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系统数据对接</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必须与现有会见系统厂家做数据对接，同步戒员信息、处遇等级、家属信息白名单等，并支持后期直接升级远程视频会见。</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10</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自动扣费对接</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戒毒人员资金及消费管理系统对接，通话前自动判断是否有足够余额通话；通话过程中需实时计算话费金额，余额用完时自动挂断电话；通话后可从学员余额进行自动扣费，保障学员资金准确性，实现学员资金一体化管理。</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E76BE5" w:rsidRDefault="00E76BE5">
      <w:pPr>
        <w:rPr>
          <w:b/>
          <w:szCs w:val="21"/>
        </w:rPr>
      </w:pPr>
    </w:p>
    <w:p w:rsidR="00E76BE5" w:rsidRDefault="00463CFB">
      <w:pPr>
        <w:rPr>
          <w:b/>
          <w:szCs w:val="21"/>
        </w:rPr>
      </w:pPr>
      <w:r>
        <w:rPr>
          <w:rFonts w:ascii="新宋体" w:eastAsia="新宋体" w:hAnsi="新宋体" w:hint="eastAsia"/>
        </w:rPr>
        <w:t>亲情电话</w:t>
      </w:r>
      <w:r>
        <w:rPr>
          <w:rFonts w:ascii="新宋体" w:eastAsia="新宋体" w:hAnsi="新宋体" w:hint="eastAsia"/>
          <w:lang w:eastAsia="zh-Hans"/>
        </w:rPr>
        <w:t>终端APP</w:t>
      </w:r>
      <w:r>
        <w:rPr>
          <w:rFonts w:ascii="新宋体" w:eastAsia="新宋体" w:hAnsi="新宋体" w:hint="eastAsia"/>
        </w:rPr>
        <w:t>（软件）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0"/>
        <w:gridCol w:w="6549"/>
      </w:tblGrid>
      <w:tr w:rsidR="00E76BE5">
        <w:trPr>
          <w:trHeight w:val="107"/>
        </w:trPr>
        <w:tc>
          <w:tcPr>
            <w:tcW w:w="642"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740" w:type="dxa"/>
            <w:vAlign w:val="center"/>
          </w:tcPr>
          <w:p w:rsidR="00E76BE5" w:rsidRDefault="00463CFB">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4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E76BE5">
        <w:trPr>
          <w:trHeight w:val="331"/>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戒</w:t>
            </w:r>
            <w:r>
              <w:rPr>
                <w:rFonts w:ascii="新宋体" w:eastAsia="新宋体" w:hAnsi="新宋体" w:cs="仿宋"/>
                <w:color w:val="000000"/>
                <w:kern w:val="0"/>
                <w:szCs w:val="21"/>
              </w:rPr>
              <w:t>员</w:t>
            </w:r>
            <w:r>
              <w:rPr>
                <w:rFonts w:ascii="新宋体" w:eastAsia="新宋体" w:hAnsi="新宋体" w:cs="仿宋" w:hint="eastAsia"/>
                <w:color w:val="000000"/>
                <w:kern w:val="0"/>
                <w:szCs w:val="21"/>
                <w:lang w:eastAsia="zh-Hans"/>
              </w:rPr>
              <w:t>人脸采集</w:t>
            </w:r>
          </w:p>
        </w:tc>
        <w:tc>
          <w:tcPr>
            <w:tcW w:w="6549" w:type="dxa"/>
            <w:vAlign w:val="center"/>
          </w:tcPr>
          <w:p w:rsidR="00E76BE5" w:rsidRDefault="00463CFB">
            <w:pPr>
              <w:widowControl/>
              <w:textAlignment w:val="center"/>
              <w:rPr>
                <w:rFonts w:ascii="新宋体" w:eastAsia="新宋体" w:hAnsi="新宋体" w:cs="仿宋"/>
                <w:color w:val="000000"/>
                <w:szCs w:val="21"/>
                <w:lang w:eastAsia="zh-Hans"/>
              </w:rPr>
            </w:pPr>
            <w:r>
              <w:rPr>
                <w:rFonts w:ascii="新宋体" w:eastAsia="新宋体" w:hAnsi="新宋体" w:cs="仿宋" w:hint="eastAsia"/>
                <w:color w:val="000000"/>
                <w:kern w:val="0"/>
                <w:szCs w:val="21"/>
                <w:lang w:eastAsia="zh-Hans"/>
              </w:rPr>
              <w:t>戒毒人员可在话机终端上采集并注册人脸信息</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由警察人脸审核确认</w:t>
            </w:r>
            <w:r>
              <w:rPr>
                <w:rFonts w:ascii="新宋体" w:eastAsia="新宋体" w:hAnsi="新宋体" w:cs="仿宋"/>
                <w:color w:val="000000"/>
                <w:kern w:val="0"/>
                <w:szCs w:val="21"/>
                <w:lang w:eastAsia="zh-Hans"/>
              </w:rPr>
              <w:t>；</w:t>
            </w:r>
          </w:p>
        </w:tc>
      </w:tr>
      <w:tr w:rsidR="00E76BE5">
        <w:trPr>
          <w:trHeight w:val="331"/>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2</w:t>
            </w:r>
          </w:p>
        </w:tc>
        <w:tc>
          <w:tcPr>
            <w:tcW w:w="1740" w:type="dxa"/>
            <w:vAlign w:val="center"/>
          </w:tcPr>
          <w:p w:rsidR="00E76BE5" w:rsidRDefault="00463CFB">
            <w:pPr>
              <w:widowControl/>
              <w:jc w:val="left"/>
              <w:textAlignment w:val="center"/>
              <w:rPr>
                <w:rFonts w:ascii="新宋体" w:eastAsia="新宋体" w:hAnsi="新宋体"/>
                <w:b/>
              </w:rPr>
            </w:pPr>
            <w:r>
              <w:rPr>
                <w:rFonts w:ascii="新宋体" w:eastAsia="新宋体" w:hAnsi="新宋体"/>
                <w:b/>
              </w:rPr>
              <w:t>▲</w:t>
            </w:r>
            <w:r>
              <w:rPr>
                <w:rFonts w:ascii="新宋体" w:eastAsia="新宋体" w:hAnsi="新宋体" w:hint="eastAsia"/>
                <w:bCs/>
                <w:lang w:eastAsia="zh-Hans"/>
              </w:rPr>
              <w:t>多重登陆方式</w:t>
            </w:r>
          </w:p>
        </w:tc>
        <w:tc>
          <w:tcPr>
            <w:tcW w:w="6549" w:type="dxa"/>
            <w:vAlign w:val="center"/>
          </w:tcPr>
          <w:p w:rsidR="00E76BE5" w:rsidRDefault="00463CFB">
            <w:pPr>
              <w:widowControl/>
              <w:textAlignment w:val="center"/>
              <w:rPr>
                <w:rFonts w:ascii="新宋体" w:eastAsia="新宋体" w:hAnsi="新宋体" w:cs="仿宋"/>
                <w:color w:val="000000"/>
                <w:kern w:val="0"/>
                <w:szCs w:val="21"/>
                <w:lang w:eastAsia="zh-Hans"/>
              </w:rPr>
            </w:pPr>
            <w:r>
              <w:rPr>
                <w:rFonts w:ascii="新宋体" w:eastAsia="新宋体" w:hAnsi="新宋体" w:cs="仿宋" w:hint="eastAsia"/>
                <w:color w:val="000000"/>
                <w:kern w:val="0"/>
                <w:szCs w:val="21"/>
                <w:lang w:eastAsia="zh-Hans"/>
              </w:rPr>
              <w:t>戒毒人员可通过人脸识别</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账户密码</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警察授权三种方式登陆话机</w:t>
            </w:r>
            <w:r>
              <w:rPr>
                <w:rFonts w:ascii="新宋体" w:eastAsia="新宋体" w:hAnsi="新宋体" w:cs="仿宋"/>
                <w:color w:val="000000"/>
                <w:kern w:val="0"/>
                <w:szCs w:val="21"/>
                <w:lang w:eastAsia="zh-Hans"/>
              </w:rPr>
              <w:t>；</w:t>
            </w:r>
          </w:p>
        </w:tc>
      </w:tr>
      <w:tr w:rsidR="00E76BE5">
        <w:trPr>
          <w:trHeight w:val="331"/>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lastRenderedPageBreak/>
              <w:t>3</w:t>
            </w:r>
          </w:p>
        </w:tc>
        <w:tc>
          <w:tcPr>
            <w:tcW w:w="1740" w:type="dxa"/>
            <w:vAlign w:val="center"/>
          </w:tcPr>
          <w:p w:rsidR="00E76BE5" w:rsidRDefault="00463CFB">
            <w:pPr>
              <w:widowControl/>
              <w:jc w:val="left"/>
              <w:textAlignment w:val="center"/>
              <w:rPr>
                <w:rFonts w:ascii="新宋体" w:eastAsia="新宋体" w:hAnsi="新宋体"/>
                <w:b/>
              </w:rPr>
            </w:pPr>
            <w:r>
              <w:rPr>
                <w:rFonts w:ascii="新宋体" w:eastAsia="新宋体" w:hAnsi="新宋体"/>
                <w:bCs/>
              </w:rPr>
              <w:t>▲</w:t>
            </w:r>
            <w:r>
              <w:rPr>
                <w:rFonts w:ascii="新宋体" w:eastAsia="新宋体" w:hAnsi="新宋体" w:hint="eastAsia"/>
                <w:bCs/>
                <w:lang w:eastAsia="zh-Hans"/>
              </w:rPr>
              <w:t>警察人脸授权</w:t>
            </w:r>
          </w:p>
        </w:tc>
        <w:tc>
          <w:tcPr>
            <w:tcW w:w="6549" w:type="dxa"/>
            <w:vAlign w:val="center"/>
          </w:tcPr>
          <w:p w:rsidR="00E76BE5" w:rsidRDefault="00463CFB">
            <w:pPr>
              <w:widowControl/>
              <w:textAlignment w:val="center"/>
              <w:rPr>
                <w:rFonts w:ascii="新宋体" w:eastAsia="新宋体" w:hAnsi="新宋体" w:cs="仿宋"/>
                <w:color w:val="000000"/>
                <w:kern w:val="0"/>
                <w:szCs w:val="21"/>
              </w:rPr>
            </w:pPr>
            <w:r>
              <w:rPr>
                <w:rFonts w:ascii="新宋体" w:eastAsia="新宋体" w:hAnsi="新宋体" w:cs="仿宋" w:hint="eastAsia"/>
                <w:color w:val="000000"/>
                <w:kern w:val="0"/>
                <w:szCs w:val="21"/>
                <w:lang w:eastAsia="zh-Hans"/>
              </w:rPr>
              <w:t>警察可通过人脸识别登陆话机</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为戒毒人员单独采集</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修改</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补录人脸信息并审核确认</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也可通过人脸识别登陆话机</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授权指定戒员通话</w:t>
            </w:r>
            <w:r>
              <w:rPr>
                <w:rFonts w:ascii="新宋体" w:eastAsia="新宋体" w:hAnsi="新宋体" w:cs="仿宋"/>
                <w:color w:val="000000"/>
                <w:kern w:val="0"/>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4</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通讯录查询</w:t>
            </w:r>
          </w:p>
        </w:tc>
        <w:tc>
          <w:tcPr>
            <w:tcW w:w="6549" w:type="dxa"/>
            <w:vAlign w:val="center"/>
          </w:tcPr>
          <w:p w:rsidR="00E76BE5" w:rsidRDefault="00463CFB">
            <w:pPr>
              <w:widowControl/>
              <w:textAlignment w:val="center"/>
              <w:rPr>
                <w:rFonts w:ascii="新宋体" w:eastAsia="新宋体" w:hAnsi="新宋体" w:cs="仿宋"/>
                <w:color w:val="000000"/>
                <w:szCs w:val="21"/>
                <w:lang w:eastAsia="zh-Hans"/>
              </w:rPr>
            </w:pPr>
            <w:r>
              <w:rPr>
                <w:rFonts w:ascii="新宋体" w:eastAsia="新宋体" w:hAnsi="新宋体" w:cs="仿宋" w:hint="eastAsia"/>
                <w:color w:val="000000"/>
                <w:kern w:val="0"/>
                <w:szCs w:val="21"/>
                <w:lang w:eastAsia="zh-Hans"/>
              </w:rPr>
              <w:t>戒毒人员登陆话机后</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可自助查询经过审核的可用通讯录名单</w:t>
            </w:r>
            <w:r>
              <w:rPr>
                <w:rFonts w:ascii="新宋体" w:eastAsia="新宋体" w:hAnsi="新宋体" w:cs="仿宋"/>
                <w:color w:val="000000"/>
                <w:kern w:val="0"/>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5</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通话记录查询</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戒毒人员登陆话机，可自助式查询</w:t>
            </w:r>
            <w:r>
              <w:rPr>
                <w:rFonts w:ascii="新宋体" w:eastAsia="新宋体" w:hAnsi="新宋体" w:cs="仿宋" w:hint="eastAsia"/>
                <w:color w:val="000000"/>
                <w:kern w:val="0"/>
                <w:szCs w:val="21"/>
                <w:lang w:eastAsia="zh-Hans"/>
              </w:rPr>
              <w:t>本人所有</w:t>
            </w:r>
            <w:r>
              <w:rPr>
                <w:rFonts w:ascii="新宋体" w:eastAsia="新宋体" w:hAnsi="新宋体" w:cs="仿宋"/>
                <w:color w:val="000000"/>
                <w:kern w:val="0"/>
                <w:szCs w:val="21"/>
              </w:rPr>
              <w:t>历史通话记录，</w:t>
            </w:r>
            <w:r>
              <w:rPr>
                <w:rFonts w:ascii="新宋体" w:eastAsia="新宋体" w:hAnsi="新宋体" w:cs="仿宋" w:hint="eastAsia"/>
                <w:color w:val="000000"/>
                <w:kern w:val="0"/>
                <w:szCs w:val="21"/>
                <w:lang w:eastAsia="zh-Hans"/>
              </w:rPr>
              <w:t>包括通话对象</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通话时间</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通话时长等</w:t>
            </w:r>
            <w:r>
              <w:rPr>
                <w:rFonts w:ascii="新宋体" w:eastAsia="新宋体" w:hAnsi="新宋体" w:cs="仿宋"/>
                <w:color w:val="000000"/>
                <w:kern w:val="0"/>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6</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hint="eastAsia"/>
                <w:bCs/>
                <w:lang w:eastAsia="zh-Hans"/>
              </w:rPr>
              <w:t>通话费用查询</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hint="eastAsia"/>
                <w:color w:val="000000"/>
                <w:kern w:val="0"/>
                <w:szCs w:val="21"/>
                <w:lang w:eastAsia="zh-Hans"/>
              </w:rPr>
              <w:t>戒毒人员可自助在通话记录中查询每次通话的</w:t>
            </w:r>
            <w:r>
              <w:rPr>
                <w:rFonts w:ascii="新宋体" w:eastAsia="新宋体" w:hAnsi="新宋体" w:cs="仿宋"/>
                <w:color w:val="000000"/>
                <w:kern w:val="0"/>
                <w:szCs w:val="21"/>
              </w:rPr>
              <w:t>扣费清单，同时扣费信息需同步到戒毒人员资金消费管理系统功能。</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7</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通话行为管控</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通话过程全程录音，支持随时插话、挂断；</w:t>
            </w:r>
            <w:r>
              <w:rPr>
                <w:rFonts w:ascii="新宋体" w:eastAsia="新宋体" w:hAnsi="新宋体" w:cs="仿宋" w:hint="eastAsia"/>
                <w:color w:val="000000"/>
                <w:kern w:val="0"/>
                <w:szCs w:val="21"/>
                <w:lang w:eastAsia="zh-Hans"/>
              </w:rPr>
              <w:t>话机</w:t>
            </w:r>
            <w:r>
              <w:rPr>
                <w:rFonts w:ascii="新宋体" w:eastAsia="新宋体" w:hAnsi="新宋体" w:cs="仿宋"/>
                <w:color w:val="000000"/>
                <w:kern w:val="0"/>
                <w:szCs w:val="21"/>
              </w:rPr>
              <w:t>自动计时，倒计时提醒，到时间自动挂断。</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8</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系统数据对接</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必须与现有会见系统厂家做数据对接，同步戒员信息、处遇等级、家属信息白名单等，并支持后期直接升级远程视频会见。</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9</w:t>
            </w:r>
          </w:p>
        </w:tc>
        <w:tc>
          <w:tcPr>
            <w:tcW w:w="1740"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自动扣费对接</w:t>
            </w:r>
          </w:p>
        </w:tc>
        <w:tc>
          <w:tcPr>
            <w:tcW w:w="6549"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必须与现有戒毒人员资金及消费管理系统对接，通话前自动判断是否有足够余额通话，</w:t>
            </w:r>
            <w:r>
              <w:rPr>
                <w:rFonts w:ascii="新宋体" w:eastAsia="新宋体" w:hAnsi="新宋体" w:cs="仿宋" w:hint="eastAsia"/>
                <w:color w:val="000000"/>
                <w:kern w:val="0"/>
                <w:szCs w:val="21"/>
                <w:lang w:eastAsia="zh-Hans"/>
              </w:rPr>
              <w:t>余额不足不能通话</w:t>
            </w:r>
            <w:r>
              <w:rPr>
                <w:rFonts w:ascii="新宋体" w:eastAsia="新宋体" w:hAnsi="新宋体" w:cs="仿宋"/>
                <w:color w:val="000000"/>
                <w:kern w:val="0"/>
                <w:szCs w:val="21"/>
              </w:rPr>
              <w:t>；通话过程中</w:t>
            </w:r>
            <w:r>
              <w:rPr>
                <w:rFonts w:ascii="新宋体" w:eastAsia="新宋体" w:hAnsi="新宋体" w:cs="仿宋"/>
                <w:b/>
                <w:bCs/>
                <w:color w:val="000000"/>
                <w:kern w:val="0"/>
                <w:szCs w:val="21"/>
              </w:rPr>
              <w:t>系统实时同步戒毒人员当前余额，余额不足及时挂断，避免产生负账消费情况。</w:t>
            </w:r>
            <w:r>
              <w:rPr>
                <w:rFonts w:ascii="新宋体" w:eastAsia="新宋体" w:hAnsi="新宋体" w:cs="仿宋"/>
                <w:color w:val="000000"/>
                <w:kern w:val="0"/>
                <w:szCs w:val="21"/>
              </w:rPr>
              <w:t>；通话后可从学员余额进行自动扣费，保障学员资金准确性，实现学员资金一体化管理。</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E76BE5" w:rsidRDefault="00E76BE5">
      <w:pPr>
        <w:rPr>
          <w:rFonts w:ascii="新宋体" w:eastAsia="新宋体" w:hAnsi="新宋体"/>
        </w:rPr>
      </w:pPr>
    </w:p>
    <w:p w:rsidR="00E76BE5" w:rsidRDefault="00463CFB">
      <w:pPr>
        <w:rPr>
          <w:bCs/>
          <w:szCs w:val="21"/>
          <w:lang w:eastAsia="zh-Hans"/>
        </w:rPr>
      </w:pPr>
      <w:r>
        <w:rPr>
          <w:rFonts w:hint="eastAsia"/>
          <w:bCs/>
          <w:szCs w:val="21"/>
          <w:lang w:eastAsia="zh-Hans"/>
        </w:rPr>
        <w:t>硬件</w:t>
      </w:r>
      <w:r>
        <w:rPr>
          <w:bCs/>
          <w:szCs w:val="21"/>
          <w:lang w:eastAsia="zh-Han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0"/>
        <w:gridCol w:w="6549"/>
      </w:tblGrid>
      <w:tr w:rsidR="00E76BE5">
        <w:trPr>
          <w:trHeight w:val="107"/>
        </w:trPr>
        <w:tc>
          <w:tcPr>
            <w:tcW w:w="642"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740" w:type="dxa"/>
            <w:vAlign w:val="center"/>
          </w:tcPr>
          <w:p w:rsidR="00E76BE5" w:rsidRDefault="00463CFB">
            <w:pPr>
              <w:widowControl/>
              <w:spacing w:line="276" w:lineRule="auto"/>
              <w:jc w:val="center"/>
              <w:rPr>
                <w:rFonts w:ascii="新宋体" w:eastAsia="新宋体" w:hAnsi="新宋体"/>
                <w:szCs w:val="21"/>
                <w:lang w:eastAsia="zh-Hans"/>
              </w:rPr>
            </w:pPr>
            <w:r>
              <w:rPr>
                <w:rFonts w:ascii="新宋体" w:eastAsia="新宋体" w:hAnsi="新宋体" w:hint="eastAsia"/>
                <w:szCs w:val="21"/>
                <w:lang w:eastAsia="zh-Hans"/>
              </w:rPr>
              <w:t>设备名称</w:t>
            </w:r>
          </w:p>
        </w:tc>
        <w:tc>
          <w:tcPr>
            <w:tcW w:w="654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w:t>
            </w:r>
            <w:r>
              <w:rPr>
                <w:rFonts w:ascii="新宋体" w:eastAsia="新宋体" w:hAnsi="新宋体" w:hint="eastAsia"/>
                <w:szCs w:val="21"/>
                <w:lang w:eastAsia="zh-Hans"/>
              </w:rPr>
              <w:t>参数</w:t>
            </w:r>
            <w:r>
              <w:rPr>
                <w:rFonts w:ascii="新宋体" w:eastAsia="新宋体" w:hAnsi="新宋体" w:hint="eastAsia"/>
                <w:szCs w:val="21"/>
              </w:rPr>
              <w:t>要求</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40"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智能话机终端</w:t>
            </w:r>
          </w:p>
        </w:tc>
        <w:tc>
          <w:tcPr>
            <w:tcW w:w="6549"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智能大屏电话（有限PSTN电话+网络SIP电话+录音电话）；190mm x 196mm x （12-50）mm；多角度无级调节 / 壁挂（挂墙件为选配件）；支持4 SIP账户；支持G.711a/u，G.722G；729，opus语音协议；基于Android6.0定制的ZIUI系统 ；主频1.2Ghz四核CPU；内容2GB DDR3；内存标配16GB ，8.0"IPS全视角LCD，屏幕分辨率1024 x 600； HIFI立体声全频带双喇叭+低音振膜，密闭式音腔 ；720P CMOS 200万像素； 3000mAh聚合物锂电池（断电时应急用）；RJ45 100MB有限网络接口 x1，</w:t>
            </w:r>
            <w:r>
              <w:rPr>
                <w:rFonts w:ascii="新宋体" w:eastAsia="新宋体" w:hAnsi="新宋体" w:cs="仿宋"/>
                <w:b/>
                <w:color w:val="000000"/>
                <w:kern w:val="0"/>
                <w:szCs w:val="21"/>
              </w:rPr>
              <w:t>后期可直接作为远程视频谈事终端使用。</w:t>
            </w:r>
          </w:p>
        </w:tc>
      </w:tr>
      <w:tr w:rsidR="00E76BE5">
        <w:trPr>
          <w:trHeight w:val="170"/>
        </w:trPr>
        <w:tc>
          <w:tcPr>
            <w:tcW w:w="642" w:type="dxa"/>
            <w:vAlign w:val="center"/>
          </w:tcPr>
          <w:p w:rsidR="00E76BE5" w:rsidRDefault="00463CFB">
            <w:pPr>
              <w:spacing w:line="276" w:lineRule="auto"/>
              <w:jc w:val="center"/>
              <w:rPr>
                <w:rFonts w:ascii="新宋体" w:eastAsia="新宋体" w:hAnsi="新宋体"/>
                <w:b/>
                <w:szCs w:val="21"/>
              </w:rPr>
            </w:pPr>
            <w:r>
              <w:rPr>
                <w:rFonts w:ascii="新宋体" w:eastAsia="新宋体" w:hAnsi="新宋体"/>
                <w:b/>
                <w:szCs w:val="21"/>
              </w:rPr>
              <w:t>2</w:t>
            </w:r>
          </w:p>
        </w:tc>
        <w:tc>
          <w:tcPr>
            <w:tcW w:w="1740" w:type="dxa"/>
            <w:vAlign w:val="center"/>
          </w:tcPr>
          <w:p w:rsidR="00E76BE5" w:rsidRDefault="00463CFB">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语音网关</w:t>
            </w:r>
          </w:p>
        </w:tc>
        <w:tc>
          <w:tcPr>
            <w:tcW w:w="6549" w:type="dxa"/>
            <w:vAlign w:val="center"/>
          </w:tcPr>
          <w:p w:rsidR="00E76BE5" w:rsidRDefault="00463CFB">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8路语音网关，RJ45接口线序依照568B标准设计，可以直接用直通网线与语音产品带RJ45接口的语音板卡相连，一个RJ45对应4路电话线路的4个RJ11接口，特别适合较集中的电话线路配线机房，为通信设备提供标准的19寸机架式保护单元。</w:t>
            </w:r>
          </w:p>
        </w:tc>
      </w:tr>
    </w:tbl>
    <w:p w:rsidR="00E76BE5" w:rsidRDefault="00E76BE5">
      <w:pPr>
        <w:rPr>
          <w:rFonts w:ascii="宋体" w:hAnsi="宋体"/>
          <w:bCs/>
          <w:color w:val="000000"/>
          <w:szCs w:val="21"/>
        </w:rPr>
      </w:pPr>
    </w:p>
    <w:p w:rsidR="00E76BE5" w:rsidRDefault="00E76BE5">
      <w:pPr>
        <w:rPr>
          <w:rFonts w:ascii="宋体" w:hAnsi="宋体"/>
          <w:bCs/>
          <w:color w:val="000000"/>
          <w:szCs w:val="21"/>
        </w:rPr>
      </w:pPr>
    </w:p>
    <w:p w:rsidR="00E76BE5" w:rsidRDefault="00463CFB">
      <w:pPr>
        <w:pStyle w:val="30"/>
        <w:jc w:val="left"/>
        <w:rPr>
          <w:rFonts w:ascii="新宋体" w:eastAsia="新宋体" w:hAnsi="新宋体"/>
          <w:kern w:val="44"/>
          <w:sz w:val="30"/>
          <w:szCs w:val="30"/>
        </w:rPr>
      </w:pPr>
      <w:r>
        <w:rPr>
          <w:rFonts w:ascii="新宋体" w:eastAsia="新宋体" w:hAnsi="新宋体" w:hint="eastAsia"/>
          <w:kern w:val="44"/>
          <w:sz w:val="30"/>
          <w:szCs w:val="30"/>
        </w:rPr>
        <w:t>五、商务需求</w:t>
      </w:r>
    </w:p>
    <w:p w:rsidR="00E76BE5" w:rsidRDefault="00463CFB">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E76BE5" w:rsidRDefault="00463CFB">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68"/>
      </w:tblGrid>
      <w:tr w:rsidR="00E76BE5">
        <w:trPr>
          <w:trHeight w:val="397"/>
        </w:trPr>
        <w:tc>
          <w:tcPr>
            <w:tcW w:w="993" w:type="dxa"/>
            <w:vAlign w:val="center"/>
          </w:tcPr>
          <w:p w:rsidR="00E76BE5" w:rsidRDefault="00463CFB">
            <w:pPr>
              <w:jc w:val="center"/>
              <w:rPr>
                <w:rFonts w:ascii="新宋体" w:eastAsia="新宋体" w:hAnsi="新宋体"/>
                <w:b/>
                <w:szCs w:val="21"/>
              </w:rPr>
            </w:pPr>
            <w:r>
              <w:rPr>
                <w:rFonts w:ascii="新宋体" w:eastAsia="新宋体" w:hAnsi="新宋体" w:hint="eastAsia"/>
                <w:b/>
                <w:szCs w:val="21"/>
              </w:rPr>
              <w:t>序号</w:t>
            </w:r>
          </w:p>
        </w:tc>
        <w:tc>
          <w:tcPr>
            <w:tcW w:w="1559" w:type="dxa"/>
            <w:vAlign w:val="center"/>
          </w:tcPr>
          <w:p w:rsidR="00E76BE5" w:rsidRDefault="00463CFB">
            <w:pPr>
              <w:jc w:val="center"/>
              <w:rPr>
                <w:rFonts w:ascii="新宋体" w:eastAsia="新宋体" w:hAnsi="新宋体"/>
                <w:b/>
                <w:szCs w:val="21"/>
              </w:rPr>
            </w:pPr>
            <w:r>
              <w:rPr>
                <w:rFonts w:ascii="新宋体" w:eastAsia="新宋体" w:hAnsi="新宋体" w:hint="eastAsia"/>
                <w:b/>
                <w:szCs w:val="21"/>
              </w:rPr>
              <w:t>目录</w:t>
            </w:r>
          </w:p>
        </w:tc>
        <w:tc>
          <w:tcPr>
            <w:tcW w:w="6268" w:type="dxa"/>
            <w:vAlign w:val="center"/>
          </w:tcPr>
          <w:p w:rsidR="00E76BE5" w:rsidRDefault="00463CFB">
            <w:pPr>
              <w:jc w:val="center"/>
              <w:rPr>
                <w:rFonts w:ascii="新宋体" w:eastAsia="新宋体" w:hAnsi="新宋体"/>
                <w:b/>
                <w:szCs w:val="21"/>
              </w:rPr>
            </w:pPr>
            <w:r>
              <w:rPr>
                <w:rFonts w:ascii="新宋体" w:eastAsia="新宋体" w:hAnsi="新宋体" w:hint="eastAsia"/>
                <w:b/>
                <w:szCs w:val="21"/>
              </w:rPr>
              <w:t>招标商务需求</w:t>
            </w:r>
          </w:p>
        </w:tc>
      </w:tr>
      <w:tr w:rsidR="00E76BE5">
        <w:trPr>
          <w:trHeight w:val="280"/>
        </w:trPr>
        <w:tc>
          <w:tcPr>
            <w:tcW w:w="8820" w:type="dxa"/>
            <w:gridSpan w:val="3"/>
          </w:tcPr>
          <w:p w:rsidR="00E76BE5" w:rsidRDefault="00463CFB">
            <w:pPr>
              <w:rPr>
                <w:rFonts w:ascii="新宋体" w:eastAsia="新宋体" w:hAnsi="新宋体"/>
                <w:b/>
                <w:szCs w:val="21"/>
              </w:rPr>
            </w:pPr>
            <w:r>
              <w:rPr>
                <w:rFonts w:ascii="新宋体" w:eastAsia="新宋体" w:hAnsi="新宋体" w:hint="eastAsia"/>
                <w:b/>
                <w:szCs w:val="21"/>
              </w:rPr>
              <w:t>（一）免费保修期内售后服务要求</w:t>
            </w:r>
          </w:p>
        </w:tc>
      </w:tr>
      <w:tr w:rsidR="00E76BE5">
        <w:trPr>
          <w:trHeight w:val="320"/>
        </w:trPr>
        <w:tc>
          <w:tcPr>
            <w:tcW w:w="993"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1</w:t>
            </w:r>
          </w:p>
        </w:tc>
        <w:tc>
          <w:tcPr>
            <w:tcW w:w="1559" w:type="dxa"/>
          </w:tcPr>
          <w:p w:rsidR="00E76BE5" w:rsidRDefault="00463CFB">
            <w:pPr>
              <w:rPr>
                <w:rFonts w:ascii="新宋体" w:eastAsia="新宋体" w:hAnsi="新宋体"/>
                <w:szCs w:val="21"/>
              </w:rPr>
            </w:pPr>
            <w:r>
              <w:rPr>
                <w:rFonts w:ascii="新宋体" w:eastAsia="新宋体" w:hAnsi="新宋体" w:hint="eastAsia"/>
                <w:szCs w:val="21"/>
              </w:rPr>
              <w:t>维修响应及故障解决时间</w:t>
            </w:r>
          </w:p>
        </w:tc>
        <w:tc>
          <w:tcPr>
            <w:tcW w:w="6268" w:type="dxa"/>
          </w:tcPr>
          <w:p w:rsidR="00E76BE5" w:rsidRDefault="00463CFB">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r>
              <w:rPr>
                <w:bCs/>
                <w:szCs w:val="21"/>
              </w:rPr>
              <w:t>48</w:t>
            </w:r>
            <w:r>
              <w:rPr>
                <w:rFonts w:hint="eastAsia"/>
                <w:bCs/>
                <w:szCs w:val="21"/>
              </w:rPr>
              <w:t>小时内处理完毕。</w:t>
            </w:r>
            <w:r>
              <w:rPr>
                <w:rFonts w:ascii="新宋体" w:eastAsia="新宋体" w:hAnsi="新宋体" w:hint="eastAsia"/>
                <w:bCs/>
                <w:szCs w:val="21"/>
              </w:rPr>
              <w:t>。</w:t>
            </w:r>
          </w:p>
        </w:tc>
      </w:tr>
      <w:tr w:rsidR="00E76BE5">
        <w:trPr>
          <w:trHeight w:val="320"/>
        </w:trPr>
        <w:tc>
          <w:tcPr>
            <w:tcW w:w="993"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2</w:t>
            </w:r>
          </w:p>
        </w:tc>
        <w:tc>
          <w:tcPr>
            <w:tcW w:w="1559" w:type="dxa"/>
          </w:tcPr>
          <w:p w:rsidR="00E76BE5" w:rsidRDefault="00463CFB">
            <w:pPr>
              <w:rPr>
                <w:rFonts w:ascii="新宋体" w:eastAsia="新宋体" w:hAnsi="新宋体"/>
                <w:szCs w:val="21"/>
              </w:rPr>
            </w:pPr>
            <w:r>
              <w:rPr>
                <w:rFonts w:ascii="新宋体" w:eastAsia="新宋体" w:hAnsi="新宋体" w:hint="eastAsia"/>
                <w:szCs w:val="21"/>
              </w:rPr>
              <w:t>关于免费保修期</w:t>
            </w:r>
          </w:p>
        </w:tc>
        <w:tc>
          <w:tcPr>
            <w:tcW w:w="6268" w:type="dxa"/>
          </w:tcPr>
          <w:p w:rsidR="00E76BE5" w:rsidRDefault="00463CFB">
            <w:pPr>
              <w:rPr>
                <w:rFonts w:ascii="新宋体" w:eastAsia="新宋体" w:hAnsi="新宋体"/>
                <w:b/>
                <w:szCs w:val="21"/>
              </w:rPr>
            </w:pPr>
            <w:r>
              <w:rPr>
                <w:rFonts w:hint="eastAsia"/>
                <w:bCs/>
                <w:szCs w:val="21"/>
              </w:rPr>
              <w:t>系统软件</w:t>
            </w:r>
            <w:r>
              <w:rPr>
                <w:bCs/>
                <w:szCs w:val="21"/>
              </w:rPr>
              <w:t>、</w:t>
            </w:r>
            <w:r>
              <w:rPr>
                <w:rFonts w:hint="eastAsia"/>
                <w:bCs/>
                <w:szCs w:val="21"/>
              </w:rPr>
              <w:t>硬件免费保修期</w:t>
            </w:r>
            <w:r>
              <w:rPr>
                <w:rFonts w:hint="eastAsia"/>
                <w:bCs/>
                <w:szCs w:val="21"/>
                <w:u w:val="single"/>
              </w:rPr>
              <w:t xml:space="preserve"> 1</w:t>
            </w:r>
            <w:r>
              <w:rPr>
                <w:rFonts w:hint="eastAsia"/>
                <w:bCs/>
                <w:szCs w:val="21"/>
              </w:rPr>
              <w:t>年，时间自最终验收合格并交付使用之日起计算。</w:t>
            </w:r>
          </w:p>
        </w:tc>
      </w:tr>
      <w:tr w:rsidR="00E76BE5">
        <w:trPr>
          <w:trHeight w:val="320"/>
        </w:trPr>
        <w:tc>
          <w:tcPr>
            <w:tcW w:w="993"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lastRenderedPageBreak/>
              <w:t>3</w:t>
            </w:r>
          </w:p>
        </w:tc>
        <w:tc>
          <w:tcPr>
            <w:tcW w:w="1559" w:type="dxa"/>
            <w:vAlign w:val="center"/>
          </w:tcPr>
          <w:p w:rsidR="00E76BE5" w:rsidRDefault="00463CFB">
            <w:pPr>
              <w:spacing w:line="276" w:lineRule="auto"/>
              <w:rPr>
                <w:bCs/>
                <w:szCs w:val="21"/>
              </w:rPr>
            </w:pPr>
            <w:r>
              <w:rPr>
                <w:rFonts w:hint="eastAsia"/>
                <w:bCs/>
                <w:szCs w:val="21"/>
              </w:rPr>
              <w:t>交付标准</w:t>
            </w:r>
          </w:p>
        </w:tc>
        <w:tc>
          <w:tcPr>
            <w:tcW w:w="6268" w:type="dxa"/>
            <w:vAlign w:val="center"/>
          </w:tcPr>
          <w:p w:rsidR="00E76BE5" w:rsidRDefault="00463CFB">
            <w:pPr>
              <w:spacing w:line="276" w:lineRule="auto"/>
              <w:rPr>
                <w:bCs/>
                <w:szCs w:val="21"/>
              </w:rPr>
            </w:pPr>
            <w:r>
              <w:rPr>
                <w:rFonts w:hint="eastAsia"/>
                <w:bCs/>
                <w:szCs w:val="21"/>
              </w:rPr>
              <w:t>硬件设备功能达标</w:t>
            </w:r>
            <w:r>
              <w:rPr>
                <w:bCs/>
                <w:szCs w:val="21"/>
              </w:rPr>
              <w:t>，</w:t>
            </w:r>
            <w:r>
              <w:rPr>
                <w:rFonts w:hint="eastAsia"/>
                <w:bCs/>
                <w:szCs w:val="21"/>
              </w:rPr>
              <w:t>软件系统需与现有资金消费管理系统</w:t>
            </w:r>
            <w:r>
              <w:rPr>
                <w:bCs/>
                <w:szCs w:val="21"/>
              </w:rPr>
              <w:t>、</w:t>
            </w:r>
            <w:r>
              <w:rPr>
                <w:rFonts w:hint="eastAsia"/>
                <w:bCs/>
                <w:szCs w:val="21"/>
              </w:rPr>
              <w:t>智能会见系统实现接口互通</w:t>
            </w:r>
            <w:r>
              <w:rPr>
                <w:bCs/>
                <w:szCs w:val="21"/>
              </w:rPr>
              <w:t>，</w:t>
            </w:r>
            <w:r>
              <w:rPr>
                <w:rFonts w:hint="eastAsia"/>
                <w:bCs/>
                <w:szCs w:val="21"/>
              </w:rPr>
              <w:t>实现业务功能</w:t>
            </w:r>
            <w:r>
              <w:rPr>
                <w:bCs/>
                <w:szCs w:val="21"/>
              </w:rPr>
              <w:t>、</w:t>
            </w:r>
            <w:r>
              <w:rPr>
                <w:rFonts w:hint="eastAsia"/>
                <w:bCs/>
                <w:szCs w:val="21"/>
              </w:rPr>
              <w:t>业务数据联动</w:t>
            </w:r>
            <w:r>
              <w:rPr>
                <w:bCs/>
                <w:szCs w:val="21"/>
              </w:rPr>
              <w:t>，</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r>
              <w:rPr>
                <w:rFonts w:hint="eastAsia"/>
                <w:b/>
                <w:szCs w:val="21"/>
                <w:lang w:eastAsia="zh-Hans"/>
              </w:rPr>
              <w:t>接口开发</w:t>
            </w:r>
            <w:r>
              <w:rPr>
                <w:rFonts w:hint="eastAsia"/>
                <w:b/>
                <w:szCs w:val="21"/>
              </w:rPr>
              <w:t>费用</w:t>
            </w:r>
            <w:r>
              <w:rPr>
                <w:rFonts w:hint="eastAsia"/>
                <w:b/>
                <w:szCs w:val="21"/>
                <w:lang w:eastAsia="zh-Hans"/>
              </w:rPr>
              <w:t>合计</w:t>
            </w:r>
            <w:r>
              <w:rPr>
                <w:b/>
                <w:szCs w:val="21"/>
                <w:lang w:eastAsia="zh-Hans"/>
              </w:rPr>
              <w:t>5</w:t>
            </w:r>
            <w:r>
              <w:rPr>
                <w:rFonts w:hint="eastAsia"/>
                <w:b/>
                <w:szCs w:val="21"/>
                <w:lang w:eastAsia="zh-Hans"/>
              </w:rPr>
              <w:t>万元</w:t>
            </w:r>
            <w:r>
              <w:rPr>
                <w:b/>
                <w:szCs w:val="21"/>
                <w:lang w:eastAsia="zh-Hans"/>
              </w:rPr>
              <w:t>，</w:t>
            </w:r>
            <w:r>
              <w:rPr>
                <w:rFonts w:hint="eastAsia"/>
                <w:b/>
                <w:szCs w:val="21"/>
                <w:lang w:eastAsia="zh-Hans"/>
              </w:rPr>
              <w:t>由现有系统厂家一次性收取</w:t>
            </w:r>
            <w:r>
              <w:rPr>
                <w:b/>
                <w:szCs w:val="21"/>
                <w:lang w:eastAsia="zh-Hans"/>
              </w:rPr>
              <w:t>，</w:t>
            </w:r>
            <w:r>
              <w:rPr>
                <w:rFonts w:hint="eastAsia"/>
                <w:b/>
                <w:szCs w:val="21"/>
                <w:lang w:eastAsia="zh-Hans"/>
              </w:rPr>
              <w:t>中标公司自行与厂家签约支付</w:t>
            </w:r>
            <w:r>
              <w:rPr>
                <w:b/>
                <w:szCs w:val="21"/>
              </w:rPr>
              <w:t>。</w:t>
            </w:r>
          </w:p>
        </w:tc>
      </w:tr>
      <w:tr w:rsidR="00E76BE5">
        <w:trPr>
          <w:trHeight w:val="320"/>
        </w:trPr>
        <w:tc>
          <w:tcPr>
            <w:tcW w:w="993"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4</w:t>
            </w:r>
          </w:p>
        </w:tc>
        <w:tc>
          <w:tcPr>
            <w:tcW w:w="1559" w:type="dxa"/>
            <w:vAlign w:val="center"/>
          </w:tcPr>
          <w:p w:rsidR="00E76BE5" w:rsidRDefault="00463CFB">
            <w:pPr>
              <w:spacing w:line="276" w:lineRule="auto"/>
              <w:rPr>
                <w:bCs/>
                <w:szCs w:val="21"/>
              </w:rPr>
            </w:pPr>
            <w:r>
              <w:rPr>
                <w:rFonts w:hint="eastAsia"/>
                <w:bCs/>
                <w:szCs w:val="21"/>
              </w:rPr>
              <w:t>交付培训</w:t>
            </w:r>
          </w:p>
        </w:tc>
        <w:tc>
          <w:tcPr>
            <w:tcW w:w="6268" w:type="dxa"/>
            <w:vAlign w:val="center"/>
          </w:tcPr>
          <w:p w:rsidR="00E76BE5" w:rsidRDefault="00463CFB">
            <w:pPr>
              <w:spacing w:line="276" w:lineRule="auto"/>
              <w:rPr>
                <w:bCs/>
                <w:szCs w:val="21"/>
              </w:rPr>
            </w:pPr>
            <w:r>
              <w:rPr>
                <w:rFonts w:hint="eastAsia"/>
                <w:bCs/>
                <w:szCs w:val="21"/>
              </w:rPr>
              <w:t>系统实施完毕后</w:t>
            </w:r>
            <w:r>
              <w:rPr>
                <w:bCs/>
                <w:szCs w:val="21"/>
              </w:rPr>
              <w:t>，</w:t>
            </w:r>
            <w:r>
              <w:rPr>
                <w:rFonts w:hint="eastAsia"/>
                <w:bCs/>
                <w:szCs w:val="21"/>
              </w:rPr>
              <w:t>需对相关操作干警及戒毒人员进行操作培训</w:t>
            </w:r>
            <w:r>
              <w:rPr>
                <w:bCs/>
                <w:szCs w:val="21"/>
              </w:rPr>
              <w:t>，</w:t>
            </w:r>
            <w:r>
              <w:rPr>
                <w:rFonts w:hint="eastAsia"/>
                <w:bCs/>
                <w:szCs w:val="21"/>
              </w:rPr>
              <w:t>包括与相关业务系统的联动协作流程的培训说明。</w:t>
            </w:r>
          </w:p>
        </w:tc>
      </w:tr>
      <w:tr w:rsidR="00E76BE5">
        <w:trPr>
          <w:trHeight w:val="523"/>
        </w:trPr>
        <w:tc>
          <w:tcPr>
            <w:tcW w:w="993"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5</w:t>
            </w:r>
          </w:p>
        </w:tc>
        <w:tc>
          <w:tcPr>
            <w:tcW w:w="1559" w:type="dxa"/>
            <w:vAlign w:val="center"/>
          </w:tcPr>
          <w:p w:rsidR="00E76BE5" w:rsidRDefault="00463CFB">
            <w:pPr>
              <w:rPr>
                <w:rFonts w:ascii="新宋体" w:eastAsia="新宋体" w:hAnsi="新宋体"/>
                <w:b/>
                <w:szCs w:val="21"/>
              </w:rPr>
            </w:pPr>
            <w:r>
              <w:rPr>
                <w:rFonts w:ascii="新宋体" w:eastAsia="新宋体" w:hAnsi="新宋体" w:hint="eastAsia"/>
                <w:szCs w:val="21"/>
              </w:rPr>
              <w:t>其他</w:t>
            </w:r>
          </w:p>
        </w:tc>
        <w:tc>
          <w:tcPr>
            <w:tcW w:w="6268" w:type="dxa"/>
            <w:vAlign w:val="center"/>
          </w:tcPr>
          <w:p w:rsidR="00E76BE5" w:rsidRDefault="00463CFB">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E76BE5">
        <w:trPr>
          <w:trHeight w:val="350"/>
        </w:trPr>
        <w:tc>
          <w:tcPr>
            <w:tcW w:w="8820" w:type="dxa"/>
            <w:gridSpan w:val="3"/>
          </w:tcPr>
          <w:p w:rsidR="00E76BE5" w:rsidRDefault="00463CFB">
            <w:pPr>
              <w:rPr>
                <w:rFonts w:ascii="新宋体" w:eastAsia="新宋体" w:hAnsi="新宋体"/>
                <w:b/>
                <w:szCs w:val="21"/>
              </w:rPr>
            </w:pPr>
            <w:r>
              <w:rPr>
                <w:rFonts w:ascii="新宋体" w:eastAsia="新宋体" w:hAnsi="新宋体" w:hint="eastAsia"/>
                <w:b/>
                <w:szCs w:val="21"/>
              </w:rPr>
              <w:t>（二）其他商务要求</w:t>
            </w:r>
          </w:p>
        </w:tc>
      </w:tr>
      <w:tr w:rsidR="00E76BE5">
        <w:trPr>
          <w:trHeight w:val="375"/>
        </w:trPr>
        <w:tc>
          <w:tcPr>
            <w:tcW w:w="993"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1</w:t>
            </w:r>
          </w:p>
        </w:tc>
        <w:tc>
          <w:tcPr>
            <w:tcW w:w="1559"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关于交货</w:t>
            </w:r>
          </w:p>
        </w:tc>
        <w:tc>
          <w:tcPr>
            <w:tcW w:w="6268" w:type="dxa"/>
          </w:tcPr>
          <w:p w:rsidR="00E76BE5" w:rsidRDefault="00463CFB">
            <w:pPr>
              <w:rPr>
                <w:rFonts w:ascii="新宋体" w:eastAsia="新宋体" w:hAnsi="新宋体"/>
                <w:bCs/>
                <w:szCs w:val="21"/>
              </w:rPr>
            </w:pPr>
            <w:r>
              <w:rPr>
                <w:rFonts w:ascii="新宋体" w:eastAsia="新宋体" w:hAnsi="新宋体" w:hint="eastAsia"/>
                <w:bCs/>
                <w:szCs w:val="21"/>
              </w:rPr>
              <w:t>1.1交货地点：</w:t>
            </w:r>
            <w:r>
              <w:rPr>
                <w:rFonts w:hint="eastAsia"/>
                <w:bCs/>
                <w:szCs w:val="21"/>
              </w:rPr>
              <w:t>由采购单位项目负责人指定</w:t>
            </w:r>
          </w:p>
        </w:tc>
      </w:tr>
      <w:tr w:rsidR="00E76BE5">
        <w:trPr>
          <w:trHeight w:val="376"/>
        </w:trPr>
        <w:tc>
          <w:tcPr>
            <w:tcW w:w="993" w:type="dxa"/>
            <w:vMerge/>
            <w:vAlign w:val="center"/>
          </w:tcPr>
          <w:p w:rsidR="00E76BE5" w:rsidRDefault="00E76BE5">
            <w:pPr>
              <w:jc w:val="center"/>
              <w:rPr>
                <w:rFonts w:ascii="新宋体" w:eastAsia="新宋体" w:hAnsi="新宋体"/>
                <w:szCs w:val="21"/>
              </w:rPr>
            </w:pPr>
          </w:p>
        </w:tc>
        <w:tc>
          <w:tcPr>
            <w:tcW w:w="1559" w:type="dxa"/>
            <w:vMerge/>
            <w:vAlign w:val="center"/>
          </w:tcPr>
          <w:p w:rsidR="00E76BE5" w:rsidRDefault="00E76BE5">
            <w:pPr>
              <w:jc w:val="center"/>
              <w:rPr>
                <w:rFonts w:ascii="新宋体" w:eastAsia="新宋体" w:hAnsi="新宋体"/>
                <w:szCs w:val="21"/>
              </w:rPr>
            </w:pPr>
          </w:p>
        </w:tc>
        <w:tc>
          <w:tcPr>
            <w:tcW w:w="6268" w:type="dxa"/>
          </w:tcPr>
          <w:p w:rsidR="00E76BE5" w:rsidRDefault="00463CFB">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E76BE5">
        <w:trPr>
          <w:trHeight w:val="376"/>
        </w:trPr>
        <w:tc>
          <w:tcPr>
            <w:tcW w:w="993" w:type="dxa"/>
            <w:vMerge/>
            <w:vAlign w:val="center"/>
          </w:tcPr>
          <w:p w:rsidR="00E76BE5" w:rsidRDefault="00E76BE5">
            <w:pPr>
              <w:jc w:val="center"/>
              <w:rPr>
                <w:rFonts w:ascii="新宋体" w:eastAsia="新宋体" w:hAnsi="新宋体"/>
                <w:szCs w:val="21"/>
              </w:rPr>
            </w:pPr>
          </w:p>
        </w:tc>
        <w:tc>
          <w:tcPr>
            <w:tcW w:w="1559" w:type="dxa"/>
            <w:vMerge/>
            <w:vAlign w:val="center"/>
          </w:tcPr>
          <w:p w:rsidR="00E76BE5" w:rsidRDefault="00E76BE5">
            <w:pPr>
              <w:jc w:val="center"/>
              <w:rPr>
                <w:rFonts w:ascii="新宋体" w:eastAsia="新宋体" w:hAnsi="新宋体"/>
                <w:szCs w:val="21"/>
              </w:rPr>
            </w:pPr>
          </w:p>
        </w:tc>
        <w:tc>
          <w:tcPr>
            <w:tcW w:w="6268" w:type="dxa"/>
          </w:tcPr>
          <w:p w:rsidR="00E76BE5" w:rsidRDefault="00463CFB">
            <w:pPr>
              <w:rPr>
                <w:rFonts w:ascii="新宋体" w:eastAsia="新宋体" w:hAnsi="新宋体"/>
                <w:bCs/>
                <w:szCs w:val="21"/>
              </w:rPr>
            </w:pPr>
            <w:r>
              <w:rPr>
                <w:rFonts w:ascii="新宋体" w:eastAsia="新宋体" w:hAnsi="新宋体" w:hint="eastAsia"/>
                <w:bCs/>
                <w:szCs w:val="21"/>
              </w:rPr>
              <w:t>1.3签订合同后天45（日历日）内交货。</w:t>
            </w:r>
          </w:p>
        </w:tc>
      </w:tr>
      <w:tr w:rsidR="00E76BE5">
        <w:trPr>
          <w:trHeight w:val="350"/>
        </w:trPr>
        <w:tc>
          <w:tcPr>
            <w:tcW w:w="993"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2</w:t>
            </w:r>
          </w:p>
        </w:tc>
        <w:tc>
          <w:tcPr>
            <w:tcW w:w="1559"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关于验收</w:t>
            </w:r>
          </w:p>
        </w:tc>
        <w:tc>
          <w:tcPr>
            <w:tcW w:w="6268" w:type="dxa"/>
          </w:tcPr>
          <w:p w:rsidR="00E76BE5" w:rsidRDefault="00463CFB">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E76BE5">
        <w:trPr>
          <w:trHeight w:val="350"/>
        </w:trPr>
        <w:tc>
          <w:tcPr>
            <w:tcW w:w="993" w:type="dxa"/>
            <w:vMerge/>
            <w:vAlign w:val="center"/>
          </w:tcPr>
          <w:p w:rsidR="00E76BE5" w:rsidRDefault="00E76BE5">
            <w:pPr>
              <w:jc w:val="center"/>
              <w:rPr>
                <w:rFonts w:ascii="新宋体" w:eastAsia="新宋体" w:hAnsi="新宋体"/>
                <w:szCs w:val="21"/>
              </w:rPr>
            </w:pPr>
          </w:p>
        </w:tc>
        <w:tc>
          <w:tcPr>
            <w:tcW w:w="1559" w:type="dxa"/>
            <w:vMerge/>
          </w:tcPr>
          <w:p w:rsidR="00E76BE5" w:rsidRDefault="00E76BE5">
            <w:pPr>
              <w:rPr>
                <w:rFonts w:ascii="新宋体" w:eastAsia="新宋体" w:hAnsi="新宋体"/>
                <w:b/>
                <w:szCs w:val="21"/>
              </w:rPr>
            </w:pPr>
          </w:p>
        </w:tc>
        <w:tc>
          <w:tcPr>
            <w:tcW w:w="6268" w:type="dxa"/>
          </w:tcPr>
          <w:p w:rsidR="00E76BE5" w:rsidRDefault="00463CFB">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E76BE5" w:rsidRDefault="00463CFB">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E76BE5" w:rsidRDefault="00463CFB">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E76BE5" w:rsidRDefault="00463CFB">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p w:rsidR="00E76BE5" w:rsidRDefault="00463CFB">
            <w:pPr>
              <w:tabs>
                <w:tab w:val="left" w:pos="1260"/>
              </w:tabs>
              <w:rPr>
                <w:rFonts w:ascii="新宋体" w:eastAsia="新宋体" w:hAnsi="新宋体"/>
                <w:bCs/>
                <w:szCs w:val="21"/>
              </w:rPr>
            </w:pPr>
            <w:r>
              <w:rPr>
                <w:rFonts w:ascii="新宋体" w:eastAsia="新宋体" w:hAnsi="新宋体" w:hint="eastAsia"/>
                <w:bCs/>
                <w:szCs w:val="21"/>
              </w:rPr>
              <w:t>d、……</w:t>
            </w:r>
          </w:p>
        </w:tc>
      </w:tr>
      <w:tr w:rsidR="00E76BE5">
        <w:trPr>
          <w:trHeight w:val="350"/>
        </w:trPr>
        <w:tc>
          <w:tcPr>
            <w:tcW w:w="993" w:type="dxa"/>
            <w:vMerge/>
            <w:vAlign w:val="center"/>
          </w:tcPr>
          <w:p w:rsidR="00E76BE5" w:rsidRDefault="00E76BE5">
            <w:pPr>
              <w:jc w:val="center"/>
              <w:rPr>
                <w:rFonts w:ascii="新宋体" w:eastAsia="新宋体" w:hAnsi="新宋体"/>
                <w:szCs w:val="21"/>
              </w:rPr>
            </w:pPr>
          </w:p>
        </w:tc>
        <w:tc>
          <w:tcPr>
            <w:tcW w:w="1559" w:type="dxa"/>
            <w:vMerge/>
          </w:tcPr>
          <w:p w:rsidR="00E76BE5" w:rsidRDefault="00E76BE5">
            <w:pPr>
              <w:rPr>
                <w:rFonts w:ascii="新宋体" w:eastAsia="新宋体" w:hAnsi="新宋体"/>
                <w:b/>
                <w:szCs w:val="21"/>
              </w:rPr>
            </w:pPr>
          </w:p>
        </w:tc>
        <w:tc>
          <w:tcPr>
            <w:tcW w:w="6268" w:type="dxa"/>
          </w:tcPr>
          <w:p w:rsidR="00E76BE5" w:rsidRDefault="00463CFB">
            <w:pPr>
              <w:rPr>
                <w:rFonts w:ascii="新宋体" w:eastAsia="新宋体" w:hAnsi="新宋体"/>
                <w:b/>
                <w:szCs w:val="21"/>
              </w:rPr>
            </w:pPr>
            <w:r>
              <w:rPr>
                <w:rFonts w:ascii="新宋体" w:eastAsia="新宋体" w:hAnsi="新宋体" w:hint="eastAsia"/>
                <w:bCs/>
                <w:szCs w:val="21"/>
              </w:rPr>
              <w:t>2.3……</w:t>
            </w:r>
          </w:p>
        </w:tc>
      </w:tr>
      <w:tr w:rsidR="00E76BE5">
        <w:trPr>
          <w:trHeight w:val="350"/>
        </w:trPr>
        <w:tc>
          <w:tcPr>
            <w:tcW w:w="993"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3</w:t>
            </w:r>
          </w:p>
        </w:tc>
        <w:tc>
          <w:tcPr>
            <w:tcW w:w="1559" w:type="dxa"/>
            <w:vMerge w:val="restart"/>
          </w:tcPr>
          <w:p w:rsidR="00E76BE5" w:rsidRDefault="00463CFB">
            <w:pPr>
              <w:jc w:val="center"/>
              <w:rPr>
                <w:rFonts w:ascii="新宋体" w:eastAsia="新宋体" w:hAnsi="新宋体"/>
                <w:b/>
                <w:szCs w:val="21"/>
              </w:rPr>
            </w:pPr>
            <w:r>
              <w:rPr>
                <w:rFonts w:ascii="新宋体" w:eastAsia="新宋体" w:hAnsi="新宋体" w:hint="eastAsia"/>
                <w:szCs w:val="21"/>
              </w:rPr>
              <w:t>关于违约</w:t>
            </w:r>
          </w:p>
        </w:tc>
        <w:tc>
          <w:tcPr>
            <w:tcW w:w="6268" w:type="dxa"/>
          </w:tcPr>
          <w:p w:rsidR="00E76BE5" w:rsidRDefault="00463CFB">
            <w:pPr>
              <w:rPr>
                <w:rFonts w:ascii="新宋体" w:eastAsia="新宋体" w:hAnsi="新宋体"/>
                <w:b/>
                <w:szCs w:val="21"/>
              </w:rPr>
            </w:pPr>
            <w:r>
              <w:rPr>
                <w:rFonts w:ascii="新宋体" w:eastAsia="新宋体" w:hAnsi="新宋体" w:hint="eastAsia"/>
                <w:b/>
                <w:szCs w:val="21"/>
              </w:rPr>
              <w:t>3.1中标人不能交货的，需偿付不能交货部分货款的%的违约金并按主管部门相关规定处理。</w:t>
            </w:r>
          </w:p>
        </w:tc>
      </w:tr>
      <w:tr w:rsidR="00E76BE5">
        <w:trPr>
          <w:trHeight w:val="350"/>
        </w:trPr>
        <w:tc>
          <w:tcPr>
            <w:tcW w:w="993" w:type="dxa"/>
            <w:vMerge/>
            <w:vAlign w:val="center"/>
          </w:tcPr>
          <w:p w:rsidR="00E76BE5" w:rsidRDefault="00E76BE5">
            <w:pPr>
              <w:jc w:val="center"/>
              <w:rPr>
                <w:rFonts w:ascii="新宋体" w:eastAsia="新宋体" w:hAnsi="新宋体"/>
                <w:b/>
                <w:szCs w:val="21"/>
              </w:rPr>
            </w:pPr>
          </w:p>
        </w:tc>
        <w:tc>
          <w:tcPr>
            <w:tcW w:w="1559" w:type="dxa"/>
            <w:vMerge/>
          </w:tcPr>
          <w:p w:rsidR="00E76BE5" w:rsidRDefault="00E76BE5">
            <w:pPr>
              <w:jc w:val="center"/>
              <w:rPr>
                <w:rFonts w:ascii="新宋体" w:eastAsia="新宋体" w:hAnsi="新宋体"/>
                <w:szCs w:val="21"/>
              </w:rPr>
            </w:pPr>
          </w:p>
        </w:tc>
        <w:tc>
          <w:tcPr>
            <w:tcW w:w="6268" w:type="dxa"/>
          </w:tcPr>
          <w:p w:rsidR="00E76BE5" w:rsidRDefault="00463CFB">
            <w:pPr>
              <w:rPr>
                <w:rFonts w:ascii="新宋体" w:eastAsia="新宋体" w:hAnsi="新宋体"/>
                <w:b/>
                <w:szCs w:val="21"/>
              </w:rPr>
            </w:pPr>
            <w:r>
              <w:rPr>
                <w:rFonts w:ascii="新宋体" w:eastAsia="新宋体" w:hAnsi="新宋体" w:hint="eastAsia"/>
                <w:b/>
                <w:szCs w:val="21"/>
              </w:rPr>
              <w:t>3.2中标人逾期交货的，将被没收履约保证金并按主管部门相关规定处理。</w:t>
            </w:r>
          </w:p>
        </w:tc>
      </w:tr>
      <w:tr w:rsidR="00E76BE5">
        <w:trPr>
          <w:trHeight w:val="350"/>
        </w:trPr>
        <w:tc>
          <w:tcPr>
            <w:tcW w:w="993" w:type="dxa"/>
            <w:vMerge/>
            <w:vAlign w:val="center"/>
          </w:tcPr>
          <w:p w:rsidR="00E76BE5" w:rsidRDefault="00E76BE5">
            <w:pPr>
              <w:jc w:val="center"/>
              <w:rPr>
                <w:rFonts w:ascii="新宋体" w:eastAsia="新宋体" w:hAnsi="新宋体"/>
                <w:b/>
                <w:szCs w:val="21"/>
              </w:rPr>
            </w:pPr>
          </w:p>
        </w:tc>
        <w:tc>
          <w:tcPr>
            <w:tcW w:w="1559" w:type="dxa"/>
            <w:vMerge/>
          </w:tcPr>
          <w:p w:rsidR="00E76BE5" w:rsidRDefault="00E76BE5">
            <w:pPr>
              <w:jc w:val="center"/>
              <w:rPr>
                <w:rFonts w:ascii="新宋体" w:eastAsia="新宋体" w:hAnsi="新宋体"/>
                <w:szCs w:val="21"/>
              </w:rPr>
            </w:pPr>
          </w:p>
        </w:tc>
        <w:tc>
          <w:tcPr>
            <w:tcW w:w="6268" w:type="dxa"/>
          </w:tcPr>
          <w:p w:rsidR="00E76BE5" w:rsidRDefault="00463CFB">
            <w:pPr>
              <w:rPr>
                <w:rFonts w:ascii="新宋体" w:eastAsia="新宋体" w:hAnsi="新宋体"/>
                <w:b/>
                <w:szCs w:val="21"/>
              </w:rPr>
            </w:pPr>
            <w:r>
              <w:rPr>
                <w:rFonts w:ascii="新宋体" w:eastAsia="新宋体" w:hAnsi="新宋体" w:hint="eastAsia"/>
                <w:b/>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E76BE5">
        <w:trPr>
          <w:trHeight w:val="350"/>
        </w:trPr>
        <w:tc>
          <w:tcPr>
            <w:tcW w:w="993" w:type="dxa"/>
            <w:vMerge/>
            <w:vAlign w:val="center"/>
          </w:tcPr>
          <w:p w:rsidR="00E76BE5" w:rsidRDefault="00E76BE5">
            <w:pPr>
              <w:jc w:val="center"/>
              <w:rPr>
                <w:rFonts w:ascii="新宋体" w:eastAsia="新宋体" w:hAnsi="新宋体"/>
                <w:b/>
                <w:szCs w:val="21"/>
              </w:rPr>
            </w:pPr>
          </w:p>
        </w:tc>
        <w:tc>
          <w:tcPr>
            <w:tcW w:w="1559" w:type="dxa"/>
            <w:vMerge/>
          </w:tcPr>
          <w:p w:rsidR="00E76BE5" w:rsidRDefault="00E76BE5">
            <w:pPr>
              <w:jc w:val="center"/>
              <w:rPr>
                <w:rFonts w:ascii="新宋体" w:eastAsia="新宋体" w:hAnsi="新宋体"/>
                <w:szCs w:val="21"/>
              </w:rPr>
            </w:pPr>
          </w:p>
        </w:tc>
        <w:tc>
          <w:tcPr>
            <w:tcW w:w="6268" w:type="dxa"/>
          </w:tcPr>
          <w:p w:rsidR="00E76BE5" w:rsidRDefault="00463CFB">
            <w:pPr>
              <w:rPr>
                <w:rFonts w:ascii="新宋体" w:eastAsia="新宋体" w:hAnsi="新宋体"/>
                <w:b/>
                <w:szCs w:val="21"/>
              </w:rPr>
            </w:pPr>
            <w:r>
              <w:rPr>
                <w:rFonts w:ascii="新宋体" w:eastAsia="新宋体" w:hAnsi="新宋体" w:hint="eastAsia"/>
                <w:b/>
                <w:szCs w:val="21"/>
              </w:rPr>
              <w:t>3.4……</w:t>
            </w:r>
          </w:p>
        </w:tc>
      </w:tr>
      <w:tr w:rsidR="00E76BE5">
        <w:trPr>
          <w:trHeight w:val="350"/>
        </w:trPr>
        <w:tc>
          <w:tcPr>
            <w:tcW w:w="993"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4</w:t>
            </w:r>
          </w:p>
        </w:tc>
        <w:tc>
          <w:tcPr>
            <w:tcW w:w="1559" w:type="dxa"/>
            <w:vMerge w:val="restart"/>
            <w:vAlign w:val="center"/>
          </w:tcPr>
          <w:p w:rsidR="00E76BE5" w:rsidRDefault="00463CFB">
            <w:pPr>
              <w:jc w:val="center"/>
              <w:rPr>
                <w:rFonts w:ascii="新宋体" w:eastAsia="新宋体" w:hAnsi="新宋体"/>
                <w:szCs w:val="21"/>
              </w:rPr>
            </w:pPr>
            <w:r>
              <w:rPr>
                <w:rFonts w:ascii="新宋体" w:eastAsia="新宋体" w:hAnsi="新宋体" w:hint="eastAsia"/>
                <w:szCs w:val="21"/>
              </w:rPr>
              <w:t>技术培训</w:t>
            </w:r>
          </w:p>
        </w:tc>
        <w:tc>
          <w:tcPr>
            <w:tcW w:w="6268" w:type="dxa"/>
            <w:vAlign w:val="center"/>
          </w:tcPr>
          <w:p w:rsidR="00E76BE5" w:rsidRDefault="00463CFB">
            <w:pPr>
              <w:spacing w:line="276" w:lineRule="auto"/>
              <w:rPr>
                <w:b/>
                <w:szCs w:val="22"/>
              </w:rPr>
            </w:pPr>
            <w:r>
              <w:rPr>
                <w:rFonts w:hint="eastAsia"/>
                <w:b/>
                <w:szCs w:val="22"/>
              </w:rPr>
              <w:t>3.1.</w:t>
            </w:r>
            <w:r>
              <w:rPr>
                <w:rFonts w:hint="eastAsia"/>
                <w:b/>
                <w:szCs w:val="22"/>
              </w:rPr>
              <w:t>供应商提供详细技术资料并免费对用户</w:t>
            </w:r>
            <w:r>
              <w:rPr>
                <w:rFonts w:hint="eastAsia"/>
                <w:b/>
                <w:szCs w:val="22"/>
              </w:rPr>
              <w:t>2</w:t>
            </w:r>
            <w:r>
              <w:rPr>
                <w:rFonts w:hint="eastAsia"/>
                <w:b/>
                <w:szCs w:val="22"/>
              </w:rPr>
              <w:t>人进行</w:t>
            </w:r>
            <w:r>
              <w:rPr>
                <w:rFonts w:hint="eastAsia"/>
                <w:b/>
                <w:szCs w:val="22"/>
              </w:rPr>
              <w:t>1</w:t>
            </w:r>
            <w:r>
              <w:rPr>
                <w:rFonts w:hint="eastAsia"/>
                <w:b/>
                <w:szCs w:val="22"/>
              </w:rPr>
              <w:t>天技术培训。</w:t>
            </w:r>
          </w:p>
        </w:tc>
      </w:tr>
      <w:tr w:rsidR="00E76BE5">
        <w:trPr>
          <w:trHeight w:val="350"/>
        </w:trPr>
        <w:tc>
          <w:tcPr>
            <w:tcW w:w="993" w:type="dxa"/>
            <w:vMerge/>
            <w:vAlign w:val="center"/>
          </w:tcPr>
          <w:p w:rsidR="00E76BE5" w:rsidRDefault="00E76BE5">
            <w:pPr>
              <w:jc w:val="center"/>
              <w:rPr>
                <w:rFonts w:ascii="新宋体" w:eastAsia="新宋体" w:hAnsi="新宋体"/>
                <w:b/>
                <w:szCs w:val="21"/>
              </w:rPr>
            </w:pPr>
          </w:p>
        </w:tc>
        <w:tc>
          <w:tcPr>
            <w:tcW w:w="1559" w:type="dxa"/>
            <w:vMerge/>
          </w:tcPr>
          <w:p w:rsidR="00E76BE5" w:rsidRDefault="00E76BE5">
            <w:pPr>
              <w:rPr>
                <w:rFonts w:ascii="新宋体" w:eastAsia="新宋体" w:hAnsi="新宋体"/>
                <w:b/>
                <w:szCs w:val="21"/>
              </w:rPr>
            </w:pPr>
          </w:p>
        </w:tc>
        <w:tc>
          <w:tcPr>
            <w:tcW w:w="6268" w:type="dxa"/>
            <w:vAlign w:val="center"/>
          </w:tcPr>
          <w:p w:rsidR="00E76BE5" w:rsidRDefault="00463CFB">
            <w:pPr>
              <w:spacing w:line="276" w:lineRule="auto"/>
              <w:rPr>
                <w:b/>
                <w:szCs w:val="22"/>
              </w:rPr>
            </w:pPr>
            <w:r>
              <w:rPr>
                <w:rFonts w:hint="eastAsia"/>
                <w:b/>
                <w:szCs w:val="22"/>
              </w:rPr>
              <w:t>3.2.</w:t>
            </w:r>
            <w:r>
              <w:rPr>
                <w:rFonts w:hint="eastAsia"/>
                <w:b/>
                <w:szCs w:val="22"/>
              </w:rPr>
              <w:t>培训的内容及方案应由双方协商制定，中标人前来进行技术培训的人员的相关一切费用包括在合同总价中。</w:t>
            </w:r>
          </w:p>
        </w:tc>
      </w:tr>
    </w:tbl>
    <w:p w:rsidR="00E76BE5" w:rsidRDefault="00E76BE5" w:rsidP="00463CFB">
      <w:pPr>
        <w:pStyle w:val="a4"/>
        <w:spacing w:beforeLines="25" w:before="60" w:afterLines="25" w:after="60"/>
        <w:ind w:firstLineChars="187" w:firstLine="393"/>
        <w:rPr>
          <w:rFonts w:ascii="宋体" w:hAnsi="宋体"/>
          <w:szCs w:val="21"/>
        </w:rPr>
      </w:pPr>
    </w:p>
    <w:p w:rsidR="00E76BE5" w:rsidRDefault="00463CFB">
      <w:pPr>
        <w:pStyle w:val="30"/>
        <w:jc w:val="left"/>
        <w:rPr>
          <w:rFonts w:ascii="新宋体" w:eastAsia="新宋体" w:hAnsi="新宋体"/>
          <w:kern w:val="44"/>
          <w:sz w:val="30"/>
          <w:szCs w:val="30"/>
        </w:rPr>
      </w:pPr>
      <w:r>
        <w:rPr>
          <w:rFonts w:ascii="新宋体" w:eastAsia="新宋体" w:hAnsi="新宋体" w:hint="eastAsia"/>
          <w:kern w:val="44"/>
          <w:sz w:val="30"/>
          <w:szCs w:val="30"/>
        </w:rPr>
        <w:t>六、政策导向</w:t>
      </w:r>
    </w:p>
    <w:p w:rsidR="00E76BE5" w:rsidRDefault="00463CFB">
      <w:pPr>
        <w:spacing w:line="336"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E76BE5" w:rsidRDefault="00463CFB">
      <w:pPr>
        <w:spacing w:line="336"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w:t>
      </w:r>
      <w:r>
        <w:rPr>
          <w:rFonts w:ascii="新宋体" w:eastAsia="新宋体" w:hAnsi="新宋体" w:hint="eastAsia"/>
        </w:rPr>
        <w:lastRenderedPageBreak/>
        <w:t>求，对列入失信“黑名单”的供应商限制参与政府采购。</w:t>
      </w:r>
    </w:p>
    <w:p w:rsidR="00DC1150" w:rsidRDefault="00463CFB">
      <w:pPr>
        <w:spacing w:line="336"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DC1150" w:rsidRDefault="00DC1150">
      <w:pPr>
        <w:widowControl/>
        <w:jc w:val="left"/>
        <w:rPr>
          <w:rFonts w:ascii="新宋体" w:eastAsia="新宋体" w:hAnsi="新宋体"/>
        </w:rPr>
      </w:pPr>
      <w:r>
        <w:rPr>
          <w:rFonts w:ascii="新宋体" w:eastAsia="新宋体" w:hAnsi="新宋体"/>
        </w:rPr>
        <w:br w:type="page"/>
      </w:r>
    </w:p>
    <w:p w:rsidR="00E76BE5" w:rsidRDefault="00E76BE5">
      <w:pPr>
        <w:spacing w:line="336" w:lineRule="auto"/>
        <w:rPr>
          <w:rFonts w:ascii="新宋体" w:eastAsia="新宋体" w:hAnsi="新宋体"/>
        </w:rPr>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rsidR="00E76BE5" w:rsidRDefault="00463CFB">
      <w:pPr>
        <w:spacing w:line="360" w:lineRule="auto"/>
        <w:rPr>
          <w:rFonts w:ascii="新宋体" w:eastAsia="新宋体" w:hAnsi="新宋体"/>
          <w:b/>
          <w:sz w:val="24"/>
        </w:rPr>
      </w:pPr>
      <w:r>
        <w:rPr>
          <w:rFonts w:ascii="新宋体" w:eastAsia="新宋体" w:hAnsi="新宋体" w:hint="eastAsia"/>
          <w:b/>
          <w:sz w:val="24"/>
        </w:rPr>
        <w:t>投标文件组成：</w:t>
      </w:r>
    </w:p>
    <w:p w:rsidR="00E76BE5" w:rsidRDefault="00463CFB">
      <w:pPr>
        <w:spacing w:line="360" w:lineRule="auto"/>
        <w:rPr>
          <w:rFonts w:ascii="新宋体" w:eastAsia="新宋体" w:hAnsi="新宋体"/>
          <w:bCs/>
        </w:rPr>
      </w:pPr>
      <w:r>
        <w:rPr>
          <w:rFonts w:ascii="新宋体" w:eastAsia="新宋体" w:hAnsi="新宋体" w:hint="eastAsia"/>
          <w:bCs/>
        </w:rPr>
        <w:t>1.投标文件正文，主要包括以下内容：</w:t>
      </w:r>
    </w:p>
    <w:p w:rsidR="00E76BE5" w:rsidRDefault="00463CFB">
      <w:pPr>
        <w:spacing w:line="360" w:lineRule="auto"/>
        <w:rPr>
          <w:rFonts w:ascii="新宋体" w:eastAsia="新宋体" w:hAnsi="新宋体"/>
          <w:bCs/>
        </w:rPr>
      </w:pPr>
      <w:r>
        <w:rPr>
          <w:rFonts w:ascii="新宋体" w:eastAsia="新宋体" w:hAnsi="新宋体" w:hint="eastAsia"/>
          <w:bCs/>
        </w:rPr>
        <w:t>（1）投标函</w:t>
      </w:r>
    </w:p>
    <w:p w:rsidR="00E76BE5" w:rsidRDefault="00463CFB">
      <w:pPr>
        <w:spacing w:line="360" w:lineRule="auto"/>
        <w:rPr>
          <w:rFonts w:ascii="新宋体" w:eastAsia="新宋体" w:hAnsi="新宋体"/>
          <w:bCs/>
        </w:rPr>
      </w:pPr>
      <w:r>
        <w:rPr>
          <w:rFonts w:ascii="新宋体" w:eastAsia="新宋体" w:hAnsi="新宋体" w:hint="eastAsia"/>
          <w:bCs/>
        </w:rPr>
        <w:t>（2）政府采购投标及履约承诺函</w:t>
      </w:r>
    </w:p>
    <w:p w:rsidR="00E76BE5" w:rsidRDefault="00463CFB">
      <w:pPr>
        <w:spacing w:line="360" w:lineRule="auto"/>
        <w:rPr>
          <w:rFonts w:ascii="新宋体" w:eastAsia="新宋体" w:hAnsi="新宋体"/>
          <w:bCs/>
        </w:rPr>
      </w:pPr>
      <w:r>
        <w:rPr>
          <w:rFonts w:ascii="新宋体" w:eastAsia="新宋体" w:hAnsi="新宋体" w:hint="eastAsia"/>
          <w:bCs/>
        </w:rPr>
        <w:t>（3）分项报价清单</w:t>
      </w:r>
    </w:p>
    <w:p w:rsidR="00E76BE5" w:rsidRDefault="00463CFB">
      <w:pPr>
        <w:spacing w:line="360" w:lineRule="auto"/>
        <w:rPr>
          <w:rFonts w:ascii="新宋体" w:eastAsia="新宋体" w:hAnsi="新宋体"/>
          <w:bCs/>
        </w:rPr>
      </w:pPr>
      <w:r>
        <w:rPr>
          <w:rFonts w:ascii="新宋体" w:eastAsia="新宋体" w:hAnsi="新宋体" w:hint="eastAsia"/>
          <w:bCs/>
        </w:rPr>
        <w:t>（4）投标人情况介绍</w:t>
      </w:r>
    </w:p>
    <w:p w:rsidR="00E76BE5" w:rsidRDefault="00463CFB">
      <w:pPr>
        <w:spacing w:line="360" w:lineRule="auto"/>
        <w:rPr>
          <w:rFonts w:ascii="新宋体" w:eastAsia="新宋体" w:hAnsi="新宋体"/>
          <w:bCs/>
        </w:rPr>
      </w:pPr>
      <w:r>
        <w:rPr>
          <w:rFonts w:ascii="新宋体" w:eastAsia="新宋体" w:hAnsi="新宋体" w:hint="eastAsia"/>
          <w:bCs/>
        </w:rPr>
        <w:t>（5）货物说明一览表</w:t>
      </w:r>
    </w:p>
    <w:p w:rsidR="00E76BE5" w:rsidRDefault="00463CFB">
      <w:pPr>
        <w:spacing w:line="360" w:lineRule="auto"/>
        <w:rPr>
          <w:rFonts w:ascii="新宋体" w:eastAsia="新宋体" w:hAnsi="新宋体"/>
          <w:bCs/>
        </w:rPr>
      </w:pPr>
      <w:r>
        <w:rPr>
          <w:rFonts w:ascii="新宋体" w:eastAsia="新宋体" w:hAnsi="新宋体" w:hint="eastAsia"/>
          <w:bCs/>
        </w:rPr>
        <w:t>（6）技术规格偏离表</w:t>
      </w:r>
    </w:p>
    <w:p w:rsidR="00E76BE5" w:rsidRDefault="00463CFB">
      <w:pPr>
        <w:spacing w:line="360" w:lineRule="auto"/>
        <w:rPr>
          <w:rFonts w:ascii="新宋体" w:eastAsia="新宋体" w:hAnsi="新宋体"/>
          <w:bCs/>
        </w:rPr>
      </w:pPr>
      <w:r>
        <w:rPr>
          <w:rFonts w:ascii="新宋体" w:eastAsia="新宋体" w:hAnsi="新宋体" w:hint="eastAsia"/>
          <w:bCs/>
        </w:rPr>
        <w:t>（7）商务需求偏离表</w:t>
      </w:r>
    </w:p>
    <w:p w:rsidR="00E76BE5" w:rsidRDefault="00463CFB">
      <w:pPr>
        <w:spacing w:line="360" w:lineRule="auto"/>
        <w:rPr>
          <w:rFonts w:ascii="新宋体" w:eastAsia="新宋体" w:hAnsi="新宋体"/>
          <w:bCs/>
        </w:rPr>
      </w:pPr>
      <w:r>
        <w:rPr>
          <w:rFonts w:ascii="新宋体" w:eastAsia="新宋体" w:hAnsi="新宋体" w:hint="eastAsia"/>
          <w:bCs/>
        </w:rPr>
        <w:t>（8）投标人认为需要加以说明的其他内容</w:t>
      </w:r>
    </w:p>
    <w:p w:rsidR="00E76BE5" w:rsidRDefault="00E76BE5">
      <w:pPr>
        <w:spacing w:line="360" w:lineRule="auto"/>
        <w:rPr>
          <w:rFonts w:ascii="新宋体" w:eastAsia="新宋体" w:hAnsi="新宋体"/>
          <w:bCs/>
        </w:rPr>
      </w:pPr>
    </w:p>
    <w:p w:rsidR="00E76BE5" w:rsidRDefault="00463CFB">
      <w:pPr>
        <w:spacing w:line="360" w:lineRule="auto"/>
        <w:rPr>
          <w:rFonts w:ascii="新宋体" w:eastAsia="新宋体" w:hAnsi="新宋体"/>
          <w:bCs/>
        </w:rPr>
      </w:pPr>
      <w:r>
        <w:rPr>
          <w:rFonts w:ascii="新宋体" w:eastAsia="新宋体" w:hAnsi="新宋体" w:hint="eastAsia"/>
          <w:bCs/>
        </w:rPr>
        <w:t>2.投标文件附件：主要包括以下内容：</w:t>
      </w:r>
    </w:p>
    <w:p w:rsidR="00E76BE5" w:rsidRDefault="00463CFB">
      <w:pPr>
        <w:spacing w:line="360" w:lineRule="auto"/>
        <w:rPr>
          <w:rFonts w:ascii="新宋体" w:eastAsia="新宋体" w:hAnsi="新宋体"/>
          <w:bCs/>
        </w:rPr>
      </w:pPr>
      <w:r>
        <w:rPr>
          <w:rFonts w:ascii="新宋体" w:eastAsia="新宋体" w:hAnsi="新宋体" w:hint="eastAsia"/>
          <w:bCs/>
        </w:rPr>
        <w:t>（1）法定代表人证明书</w:t>
      </w:r>
    </w:p>
    <w:p w:rsidR="00E76BE5" w:rsidRDefault="00463CFB">
      <w:pPr>
        <w:spacing w:line="360" w:lineRule="auto"/>
        <w:rPr>
          <w:rFonts w:ascii="新宋体" w:eastAsia="新宋体" w:hAnsi="新宋体"/>
          <w:bCs/>
        </w:rPr>
      </w:pPr>
      <w:r>
        <w:rPr>
          <w:rFonts w:ascii="新宋体" w:eastAsia="新宋体" w:hAnsi="新宋体" w:hint="eastAsia"/>
          <w:bCs/>
        </w:rPr>
        <w:t>（2）投标文件签署授权委托书</w:t>
      </w:r>
    </w:p>
    <w:p w:rsidR="00E76BE5" w:rsidRDefault="00463CFB">
      <w:pPr>
        <w:spacing w:line="360" w:lineRule="auto"/>
        <w:rPr>
          <w:rFonts w:ascii="新宋体" w:eastAsia="新宋体" w:hAnsi="新宋体"/>
          <w:bCs/>
        </w:rPr>
      </w:pPr>
      <w:r>
        <w:rPr>
          <w:rFonts w:ascii="新宋体" w:eastAsia="新宋体" w:hAnsi="新宋体" w:hint="eastAsia"/>
          <w:bCs/>
        </w:rPr>
        <w:t>（3）实质性条款响应情况表</w:t>
      </w:r>
    </w:p>
    <w:p w:rsidR="00E76BE5" w:rsidRDefault="00463CFB">
      <w:pPr>
        <w:spacing w:line="360" w:lineRule="auto"/>
        <w:rPr>
          <w:rFonts w:ascii="新宋体" w:eastAsia="新宋体" w:hAnsi="新宋体"/>
          <w:bCs/>
        </w:rPr>
      </w:pPr>
      <w:r>
        <w:rPr>
          <w:rFonts w:ascii="新宋体" w:eastAsia="新宋体" w:hAnsi="新宋体" w:hint="eastAsia"/>
          <w:bCs/>
        </w:rPr>
        <w:t>（4）项目实施方案</w:t>
      </w:r>
    </w:p>
    <w:p w:rsidR="00E76BE5" w:rsidRDefault="00463CFB">
      <w:pPr>
        <w:spacing w:line="360" w:lineRule="auto"/>
        <w:rPr>
          <w:rFonts w:ascii="新宋体" w:eastAsia="新宋体" w:hAnsi="新宋体"/>
          <w:bCs/>
        </w:rPr>
      </w:pPr>
      <w:r>
        <w:rPr>
          <w:rFonts w:ascii="新宋体" w:eastAsia="新宋体" w:hAnsi="新宋体" w:hint="eastAsia"/>
          <w:bCs/>
        </w:rPr>
        <w:t>（5）售后服务方案</w:t>
      </w:r>
    </w:p>
    <w:p w:rsidR="00E76BE5" w:rsidRDefault="00E76BE5" w:rsidP="00463CFB">
      <w:pPr>
        <w:ind w:leftChars="342" w:left="718" w:firstLineChars="675" w:firstLine="1418"/>
        <w:rPr>
          <w:szCs w:val="21"/>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E76BE5" w:rsidRDefault="00E76BE5">
      <w:pPr>
        <w:rPr>
          <w:rFonts w:ascii="宋体" w:hAnsi="宋体"/>
          <w:color w:val="FF0000"/>
          <w:sz w:val="24"/>
        </w:rPr>
      </w:pPr>
    </w:p>
    <w:p w:rsidR="00DC1150" w:rsidRDefault="00DC1150">
      <w:pPr>
        <w:rPr>
          <w:rFonts w:ascii="宋体" w:hAnsi="宋体"/>
          <w:color w:val="FF0000"/>
          <w:sz w:val="24"/>
        </w:rPr>
      </w:pPr>
    </w:p>
    <w:p w:rsidR="00E76BE5" w:rsidRDefault="00463CFB">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E76BE5" w:rsidRDefault="00463CFB">
      <w:pPr>
        <w:spacing w:line="480" w:lineRule="auto"/>
        <w:rPr>
          <w:rFonts w:ascii="新宋体" w:eastAsia="新宋体" w:hAnsi="新宋体"/>
        </w:rPr>
      </w:pPr>
      <w:r>
        <w:rPr>
          <w:rFonts w:ascii="新宋体" w:eastAsia="新宋体" w:hAnsi="新宋体" w:hint="eastAsia"/>
        </w:rPr>
        <w:t>致：深圳市瑞凝信招标咨询有限公司</w:t>
      </w:r>
    </w:p>
    <w:p w:rsidR="00E76BE5" w:rsidRDefault="00463CF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6BE5" w:rsidRDefault="00463CF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E76BE5" w:rsidRDefault="00463CF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E76BE5" w:rsidRDefault="00463CF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E76BE5" w:rsidRDefault="00463CF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E76BE5" w:rsidRDefault="00463CF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E76BE5" w:rsidRDefault="00463CFB">
      <w:pPr>
        <w:spacing w:line="480" w:lineRule="auto"/>
        <w:rPr>
          <w:rFonts w:ascii="新宋体" w:eastAsia="新宋体" w:hAnsi="新宋体"/>
        </w:rPr>
      </w:pPr>
      <w:r>
        <w:rPr>
          <w:rFonts w:ascii="新宋体" w:eastAsia="新宋体" w:hAnsi="新宋体" w:hint="eastAsia"/>
        </w:rPr>
        <w:t xml:space="preserve">投标人：（公章）                       </w:t>
      </w:r>
    </w:p>
    <w:p w:rsidR="00E76BE5" w:rsidRDefault="00463CFB">
      <w:pPr>
        <w:spacing w:line="480" w:lineRule="auto"/>
        <w:rPr>
          <w:rFonts w:ascii="新宋体" w:eastAsia="新宋体" w:hAnsi="新宋体"/>
        </w:rPr>
      </w:pPr>
      <w:r>
        <w:rPr>
          <w:rFonts w:ascii="新宋体" w:eastAsia="新宋体" w:hAnsi="新宋体" w:hint="eastAsia"/>
        </w:rPr>
        <w:t xml:space="preserve">单位地址：               </w:t>
      </w:r>
    </w:p>
    <w:p w:rsidR="00E76BE5" w:rsidRDefault="00463CFB">
      <w:pPr>
        <w:spacing w:line="480" w:lineRule="auto"/>
        <w:rPr>
          <w:rFonts w:ascii="新宋体" w:eastAsia="新宋体" w:hAnsi="新宋体"/>
        </w:rPr>
      </w:pPr>
      <w:r>
        <w:rPr>
          <w:rFonts w:ascii="新宋体" w:eastAsia="新宋体" w:hAnsi="新宋体" w:hint="eastAsia"/>
        </w:rPr>
        <w:t>法定代表人或其委托代理人：（签章或签字）</w:t>
      </w:r>
    </w:p>
    <w:p w:rsidR="00E76BE5" w:rsidRDefault="00463CFB">
      <w:pPr>
        <w:spacing w:line="480" w:lineRule="auto"/>
        <w:rPr>
          <w:rFonts w:ascii="新宋体" w:eastAsia="新宋体" w:hAnsi="新宋体"/>
        </w:rPr>
      </w:pPr>
      <w:r>
        <w:rPr>
          <w:rFonts w:ascii="新宋体" w:eastAsia="新宋体" w:hAnsi="新宋体" w:hint="eastAsia"/>
        </w:rPr>
        <w:t>日期：    年   月   日</w:t>
      </w:r>
    </w:p>
    <w:p w:rsidR="00E76BE5" w:rsidRDefault="00463CFB">
      <w:pPr>
        <w:spacing w:line="480" w:lineRule="auto"/>
        <w:rPr>
          <w:rFonts w:ascii="新宋体" w:eastAsia="新宋体" w:hAnsi="新宋体"/>
        </w:rPr>
      </w:pPr>
      <w:r>
        <w:rPr>
          <w:rFonts w:ascii="新宋体" w:eastAsia="新宋体" w:hAnsi="新宋体" w:hint="eastAsia"/>
        </w:rPr>
        <w:t xml:space="preserve">邮政编码：            电话：            传真：            </w:t>
      </w:r>
    </w:p>
    <w:p w:rsidR="00E76BE5" w:rsidRDefault="00463CF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76BE5" w:rsidRDefault="00463CF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76BE5" w:rsidRDefault="00463CF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E76BE5" w:rsidRDefault="00463CFB">
      <w:r>
        <w:rPr>
          <w:rFonts w:hint="eastAsia"/>
        </w:rPr>
        <w:t>开户银行电话：</w:t>
      </w:r>
      <w:r>
        <w:rPr>
          <w:rFonts w:hint="eastAsia"/>
        </w:rPr>
        <w:tab/>
      </w:r>
      <w:r>
        <w:rPr>
          <w:rFonts w:hint="eastAsia"/>
        </w:rPr>
        <w:tab/>
      </w:r>
      <w:r>
        <w:rPr>
          <w:rFonts w:hint="eastAsia"/>
        </w:rPr>
        <w:tab/>
      </w:r>
      <w:r>
        <w:rPr>
          <w:rFonts w:hint="eastAsia"/>
        </w:rPr>
        <w:tab/>
      </w:r>
    </w:p>
    <w:p w:rsidR="00E76BE5" w:rsidRDefault="00E76BE5"/>
    <w:p w:rsidR="00E76BE5" w:rsidRDefault="00463CF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E76BE5" w:rsidRDefault="00E76BE5">
      <w:pPr>
        <w:rPr>
          <w:rFonts w:ascii="黑体" w:eastAsia="黑体" w:hAnsi="宋体"/>
        </w:rPr>
      </w:pPr>
    </w:p>
    <w:p w:rsidR="00E76BE5" w:rsidRDefault="00E76BE5">
      <w:pPr>
        <w:rPr>
          <w:rFonts w:ascii="黑体" w:eastAsia="黑体" w:hAnsi="宋体"/>
        </w:rPr>
      </w:pP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E76BE5" w:rsidRDefault="00463CFB">
      <w:pPr>
        <w:spacing w:line="480" w:lineRule="auto"/>
        <w:rPr>
          <w:rFonts w:ascii="新宋体" w:eastAsia="新宋体" w:hAnsi="新宋体"/>
        </w:rPr>
      </w:pPr>
      <w:r>
        <w:rPr>
          <w:rFonts w:ascii="新宋体" w:eastAsia="新宋体" w:hAnsi="新宋体" w:hint="eastAsia"/>
        </w:rPr>
        <w:t>致：深圳市瑞凝信招标咨询有限公司</w:t>
      </w:r>
    </w:p>
    <w:p w:rsidR="00E76BE5" w:rsidRDefault="00463CFB">
      <w:pPr>
        <w:spacing w:line="360" w:lineRule="auto"/>
        <w:rPr>
          <w:rFonts w:ascii="新宋体" w:eastAsia="新宋体" w:hAnsi="新宋体"/>
        </w:rPr>
      </w:pPr>
      <w:r>
        <w:rPr>
          <w:rFonts w:ascii="新宋体" w:eastAsia="新宋体" w:hAnsi="新宋体" w:hint="eastAsia"/>
        </w:rPr>
        <w:t>我公司承诺：</w:t>
      </w:r>
    </w:p>
    <w:p w:rsidR="00E76BE5" w:rsidRDefault="00463CF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E76BE5" w:rsidRDefault="00463CF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E76BE5" w:rsidRDefault="00463CF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E76BE5" w:rsidRDefault="00463CF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E76BE5" w:rsidRDefault="00463CF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E76BE5" w:rsidRDefault="00463CF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E76BE5" w:rsidRDefault="00463CF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6BE5" w:rsidRDefault="00463CF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6BE5" w:rsidRDefault="00463CF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76BE5" w:rsidRDefault="00463CFB">
      <w:pPr>
        <w:spacing w:line="360" w:lineRule="auto"/>
        <w:rPr>
          <w:rFonts w:ascii="新宋体" w:eastAsia="新宋体" w:hAnsi="新宋体"/>
        </w:rPr>
      </w:pPr>
      <w:r>
        <w:rPr>
          <w:rFonts w:ascii="新宋体" w:eastAsia="新宋体" w:hAnsi="新宋体" w:hint="eastAsia"/>
        </w:rPr>
        <w:t>10.我公司承诺不非法转包、分包。</w:t>
      </w:r>
    </w:p>
    <w:p w:rsidR="00E76BE5" w:rsidRDefault="00463CF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E76BE5" w:rsidRDefault="00463CFB">
      <w:pPr>
        <w:spacing w:line="360" w:lineRule="auto"/>
        <w:rPr>
          <w:rFonts w:ascii="新宋体" w:eastAsia="新宋体" w:hAnsi="新宋体"/>
        </w:rPr>
      </w:pPr>
      <w:r>
        <w:rPr>
          <w:rFonts w:ascii="新宋体" w:eastAsia="新宋体" w:hAnsi="新宋体" w:hint="eastAsia"/>
        </w:rPr>
        <w:t xml:space="preserve">投标人：（公章）                       </w:t>
      </w:r>
    </w:p>
    <w:p w:rsidR="00E76BE5" w:rsidRDefault="00463CFB">
      <w:pPr>
        <w:spacing w:line="360" w:lineRule="auto"/>
        <w:rPr>
          <w:rFonts w:ascii="新宋体" w:eastAsia="新宋体" w:hAnsi="新宋体"/>
        </w:rPr>
      </w:pPr>
      <w:r>
        <w:rPr>
          <w:rFonts w:ascii="新宋体" w:eastAsia="新宋体" w:hAnsi="新宋体" w:hint="eastAsia"/>
        </w:rPr>
        <w:t xml:space="preserve">单位地址：               </w:t>
      </w:r>
    </w:p>
    <w:p w:rsidR="00E76BE5" w:rsidRDefault="00463CFB">
      <w:pPr>
        <w:spacing w:line="360" w:lineRule="auto"/>
        <w:rPr>
          <w:rFonts w:ascii="新宋体" w:eastAsia="新宋体" w:hAnsi="新宋体"/>
        </w:rPr>
      </w:pPr>
      <w:r>
        <w:rPr>
          <w:rFonts w:ascii="新宋体" w:eastAsia="新宋体" w:hAnsi="新宋体" w:hint="eastAsia"/>
        </w:rPr>
        <w:t>法定代表人或其委托代理人：（签章或签字）</w:t>
      </w:r>
    </w:p>
    <w:p w:rsidR="00E76BE5" w:rsidRDefault="00463CFB">
      <w:pPr>
        <w:spacing w:line="360" w:lineRule="auto"/>
        <w:rPr>
          <w:rFonts w:ascii="新宋体" w:eastAsia="新宋体" w:hAnsi="新宋体"/>
        </w:rPr>
      </w:pPr>
      <w:r>
        <w:rPr>
          <w:rFonts w:ascii="新宋体" w:eastAsia="新宋体" w:hAnsi="新宋体" w:hint="eastAsia"/>
        </w:rPr>
        <w:t xml:space="preserve">日期：    年   月   日   </w:t>
      </w:r>
    </w:p>
    <w:p w:rsidR="00E76BE5" w:rsidRDefault="00E76BE5">
      <w:pPr>
        <w:ind w:firstLine="645"/>
        <w:rPr>
          <w:rFonts w:ascii="宋体" w:hAnsi="宋体"/>
          <w:szCs w:val="21"/>
        </w:rPr>
      </w:pPr>
    </w:p>
    <w:p w:rsidR="00E76BE5" w:rsidRDefault="00E76BE5">
      <w:pPr>
        <w:ind w:firstLine="645"/>
        <w:rPr>
          <w:rFonts w:ascii="宋体" w:hAnsi="宋体"/>
          <w:szCs w:val="21"/>
        </w:rPr>
      </w:pPr>
    </w:p>
    <w:p w:rsidR="00E76BE5" w:rsidRDefault="00E76BE5">
      <w:pPr>
        <w:ind w:firstLine="645"/>
        <w:rPr>
          <w:rFonts w:ascii="宋体" w:hAnsi="宋体"/>
          <w:szCs w:val="21"/>
        </w:rPr>
      </w:pPr>
    </w:p>
    <w:p w:rsidR="00E76BE5" w:rsidRDefault="00E76BE5">
      <w:pPr>
        <w:ind w:firstLine="645"/>
        <w:rPr>
          <w:rFonts w:ascii="宋体"/>
          <w:b/>
          <w:szCs w:val="21"/>
        </w:rPr>
      </w:pPr>
    </w:p>
    <w:p w:rsidR="00E76BE5" w:rsidRDefault="00E76BE5">
      <w:pPr>
        <w:ind w:firstLine="645"/>
        <w:rPr>
          <w:rFonts w:ascii="宋体"/>
          <w:b/>
          <w:szCs w:val="21"/>
        </w:rPr>
      </w:pP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rsidR="00E76BE5" w:rsidRDefault="00463CFB">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E76BE5">
        <w:trPr>
          <w:jc w:val="center"/>
        </w:trPr>
        <w:tc>
          <w:tcPr>
            <w:tcW w:w="593"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E76BE5" w:rsidRDefault="00463CFB">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E76BE5" w:rsidRDefault="00463CFB">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E76BE5">
        <w:trPr>
          <w:jc w:val="center"/>
        </w:trPr>
        <w:tc>
          <w:tcPr>
            <w:tcW w:w="593" w:type="dxa"/>
            <w:vAlign w:val="center"/>
          </w:tcPr>
          <w:p w:rsidR="00E76BE5" w:rsidRDefault="00E76BE5">
            <w:pPr>
              <w:spacing w:line="360" w:lineRule="auto"/>
              <w:rPr>
                <w:rFonts w:ascii="新宋体" w:eastAsia="新宋体" w:hAnsi="新宋体"/>
                <w:color w:val="FF0000"/>
                <w:szCs w:val="21"/>
              </w:rPr>
            </w:pPr>
          </w:p>
        </w:tc>
        <w:tc>
          <w:tcPr>
            <w:tcW w:w="851" w:type="dxa"/>
            <w:vAlign w:val="center"/>
          </w:tcPr>
          <w:p w:rsidR="00E76BE5" w:rsidRDefault="00E76BE5">
            <w:pPr>
              <w:spacing w:line="360" w:lineRule="auto"/>
              <w:rPr>
                <w:rFonts w:ascii="新宋体" w:eastAsia="新宋体" w:hAnsi="新宋体"/>
                <w:color w:val="FF0000"/>
                <w:szCs w:val="21"/>
              </w:rPr>
            </w:pPr>
          </w:p>
        </w:tc>
        <w:tc>
          <w:tcPr>
            <w:tcW w:w="1025" w:type="dxa"/>
            <w:vAlign w:val="center"/>
          </w:tcPr>
          <w:p w:rsidR="00E76BE5" w:rsidRDefault="00E76BE5">
            <w:pPr>
              <w:spacing w:line="360" w:lineRule="auto"/>
              <w:rPr>
                <w:rFonts w:ascii="新宋体" w:eastAsia="新宋体" w:hAnsi="新宋体"/>
                <w:color w:val="FF0000"/>
                <w:szCs w:val="21"/>
              </w:rPr>
            </w:pPr>
          </w:p>
        </w:tc>
        <w:tc>
          <w:tcPr>
            <w:tcW w:w="1336" w:type="dxa"/>
            <w:vAlign w:val="center"/>
          </w:tcPr>
          <w:p w:rsidR="00E76BE5" w:rsidRDefault="00E76BE5">
            <w:pPr>
              <w:spacing w:line="360" w:lineRule="auto"/>
              <w:rPr>
                <w:rFonts w:ascii="新宋体" w:eastAsia="新宋体" w:hAnsi="新宋体"/>
                <w:color w:val="FF0000"/>
                <w:szCs w:val="21"/>
              </w:rPr>
            </w:pPr>
          </w:p>
        </w:tc>
        <w:tc>
          <w:tcPr>
            <w:tcW w:w="900" w:type="dxa"/>
            <w:vAlign w:val="center"/>
          </w:tcPr>
          <w:p w:rsidR="00E76BE5" w:rsidRDefault="00E76BE5">
            <w:pPr>
              <w:spacing w:line="360" w:lineRule="auto"/>
              <w:rPr>
                <w:rFonts w:ascii="新宋体" w:eastAsia="新宋体" w:hAnsi="新宋体"/>
                <w:color w:val="FF0000"/>
                <w:szCs w:val="21"/>
              </w:rPr>
            </w:pPr>
          </w:p>
        </w:tc>
        <w:tc>
          <w:tcPr>
            <w:tcW w:w="876" w:type="dxa"/>
            <w:vAlign w:val="center"/>
          </w:tcPr>
          <w:p w:rsidR="00E76BE5" w:rsidRDefault="00E76BE5">
            <w:pPr>
              <w:spacing w:line="360" w:lineRule="auto"/>
              <w:rPr>
                <w:rFonts w:ascii="新宋体" w:eastAsia="新宋体" w:hAnsi="新宋体"/>
                <w:color w:val="FF0000"/>
                <w:szCs w:val="21"/>
              </w:rPr>
            </w:pPr>
          </w:p>
        </w:tc>
        <w:tc>
          <w:tcPr>
            <w:tcW w:w="564" w:type="dxa"/>
            <w:vAlign w:val="center"/>
          </w:tcPr>
          <w:p w:rsidR="00E76BE5" w:rsidRDefault="00E76BE5">
            <w:pPr>
              <w:spacing w:line="360" w:lineRule="auto"/>
              <w:rPr>
                <w:rFonts w:ascii="新宋体" w:eastAsia="新宋体" w:hAnsi="新宋体"/>
                <w:color w:val="FF0000"/>
                <w:szCs w:val="21"/>
              </w:rPr>
            </w:pPr>
          </w:p>
        </w:tc>
        <w:tc>
          <w:tcPr>
            <w:tcW w:w="577" w:type="dxa"/>
            <w:vAlign w:val="center"/>
          </w:tcPr>
          <w:p w:rsidR="00E76BE5" w:rsidRDefault="00E76BE5">
            <w:pPr>
              <w:spacing w:line="360" w:lineRule="auto"/>
              <w:rPr>
                <w:rFonts w:ascii="新宋体" w:eastAsia="新宋体" w:hAnsi="新宋体"/>
                <w:color w:val="FF0000"/>
                <w:szCs w:val="21"/>
              </w:rPr>
            </w:pPr>
          </w:p>
        </w:tc>
        <w:tc>
          <w:tcPr>
            <w:tcW w:w="850" w:type="dxa"/>
            <w:vAlign w:val="center"/>
          </w:tcPr>
          <w:p w:rsidR="00E76BE5" w:rsidRDefault="00E76BE5">
            <w:pPr>
              <w:spacing w:line="360" w:lineRule="auto"/>
              <w:rPr>
                <w:rFonts w:ascii="新宋体" w:eastAsia="新宋体" w:hAnsi="新宋体"/>
                <w:color w:val="FF0000"/>
                <w:szCs w:val="21"/>
              </w:rPr>
            </w:pPr>
          </w:p>
        </w:tc>
        <w:tc>
          <w:tcPr>
            <w:tcW w:w="817" w:type="dxa"/>
            <w:vAlign w:val="center"/>
          </w:tcPr>
          <w:p w:rsidR="00E76BE5" w:rsidRDefault="00E76BE5">
            <w:pPr>
              <w:spacing w:line="360" w:lineRule="auto"/>
              <w:rPr>
                <w:rFonts w:ascii="新宋体" w:eastAsia="新宋体" w:hAnsi="新宋体"/>
                <w:color w:val="FF0000"/>
                <w:szCs w:val="21"/>
              </w:rPr>
            </w:pPr>
          </w:p>
        </w:tc>
        <w:tc>
          <w:tcPr>
            <w:tcW w:w="993" w:type="dxa"/>
            <w:vAlign w:val="center"/>
          </w:tcPr>
          <w:p w:rsidR="00E76BE5" w:rsidRDefault="00E76BE5">
            <w:pPr>
              <w:spacing w:line="360" w:lineRule="auto"/>
              <w:rPr>
                <w:rFonts w:ascii="新宋体" w:eastAsia="新宋体" w:hAnsi="新宋体"/>
                <w:color w:val="FF0000"/>
                <w:szCs w:val="21"/>
              </w:rPr>
            </w:pPr>
          </w:p>
        </w:tc>
      </w:tr>
      <w:tr w:rsidR="00E76BE5">
        <w:trPr>
          <w:jc w:val="center"/>
        </w:trPr>
        <w:tc>
          <w:tcPr>
            <w:tcW w:w="593" w:type="dxa"/>
            <w:vAlign w:val="center"/>
          </w:tcPr>
          <w:p w:rsidR="00E76BE5" w:rsidRDefault="00E76BE5">
            <w:pPr>
              <w:spacing w:line="360" w:lineRule="auto"/>
              <w:rPr>
                <w:rFonts w:ascii="新宋体" w:eastAsia="新宋体" w:hAnsi="新宋体"/>
                <w:color w:val="FF0000"/>
                <w:szCs w:val="21"/>
              </w:rPr>
            </w:pPr>
          </w:p>
        </w:tc>
        <w:tc>
          <w:tcPr>
            <w:tcW w:w="851" w:type="dxa"/>
            <w:vAlign w:val="center"/>
          </w:tcPr>
          <w:p w:rsidR="00E76BE5" w:rsidRDefault="00E76BE5">
            <w:pPr>
              <w:spacing w:line="360" w:lineRule="auto"/>
              <w:rPr>
                <w:rFonts w:ascii="新宋体" w:eastAsia="新宋体" w:hAnsi="新宋体"/>
                <w:color w:val="FF0000"/>
                <w:szCs w:val="21"/>
              </w:rPr>
            </w:pPr>
          </w:p>
        </w:tc>
        <w:tc>
          <w:tcPr>
            <w:tcW w:w="1025" w:type="dxa"/>
            <w:vAlign w:val="center"/>
          </w:tcPr>
          <w:p w:rsidR="00E76BE5" w:rsidRDefault="00E76BE5">
            <w:pPr>
              <w:spacing w:line="360" w:lineRule="auto"/>
              <w:rPr>
                <w:rFonts w:ascii="新宋体" w:eastAsia="新宋体" w:hAnsi="新宋体"/>
                <w:color w:val="FF0000"/>
                <w:szCs w:val="21"/>
              </w:rPr>
            </w:pPr>
          </w:p>
        </w:tc>
        <w:tc>
          <w:tcPr>
            <w:tcW w:w="1336" w:type="dxa"/>
            <w:vAlign w:val="center"/>
          </w:tcPr>
          <w:p w:rsidR="00E76BE5" w:rsidRDefault="00E76BE5">
            <w:pPr>
              <w:spacing w:line="360" w:lineRule="auto"/>
              <w:rPr>
                <w:rFonts w:ascii="新宋体" w:eastAsia="新宋体" w:hAnsi="新宋体"/>
                <w:color w:val="FF0000"/>
                <w:szCs w:val="21"/>
              </w:rPr>
            </w:pPr>
          </w:p>
        </w:tc>
        <w:tc>
          <w:tcPr>
            <w:tcW w:w="900" w:type="dxa"/>
            <w:vAlign w:val="center"/>
          </w:tcPr>
          <w:p w:rsidR="00E76BE5" w:rsidRDefault="00E76BE5">
            <w:pPr>
              <w:spacing w:line="360" w:lineRule="auto"/>
              <w:rPr>
                <w:rFonts w:ascii="新宋体" w:eastAsia="新宋体" w:hAnsi="新宋体"/>
                <w:color w:val="FF0000"/>
                <w:szCs w:val="21"/>
              </w:rPr>
            </w:pPr>
          </w:p>
        </w:tc>
        <w:tc>
          <w:tcPr>
            <w:tcW w:w="876" w:type="dxa"/>
            <w:vAlign w:val="center"/>
          </w:tcPr>
          <w:p w:rsidR="00E76BE5" w:rsidRDefault="00E76BE5">
            <w:pPr>
              <w:spacing w:line="360" w:lineRule="auto"/>
              <w:rPr>
                <w:rFonts w:ascii="新宋体" w:eastAsia="新宋体" w:hAnsi="新宋体"/>
                <w:color w:val="FF0000"/>
                <w:szCs w:val="21"/>
              </w:rPr>
            </w:pPr>
          </w:p>
        </w:tc>
        <w:tc>
          <w:tcPr>
            <w:tcW w:w="564" w:type="dxa"/>
            <w:vAlign w:val="center"/>
          </w:tcPr>
          <w:p w:rsidR="00E76BE5" w:rsidRDefault="00E76BE5">
            <w:pPr>
              <w:spacing w:line="360" w:lineRule="auto"/>
              <w:rPr>
                <w:rFonts w:ascii="新宋体" w:eastAsia="新宋体" w:hAnsi="新宋体"/>
                <w:color w:val="FF0000"/>
                <w:szCs w:val="21"/>
              </w:rPr>
            </w:pPr>
          </w:p>
        </w:tc>
        <w:tc>
          <w:tcPr>
            <w:tcW w:w="577" w:type="dxa"/>
            <w:vAlign w:val="center"/>
          </w:tcPr>
          <w:p w:rsidR="00E76BE5" w:rsidRDefault="00E76BE5">
            <w:pPr>
              <w:spacing w:line="360" w:lineRule="auto"/>
              <w:rPr>
                <w:rFonts w:ascii="新宋体" w:eastAsia="新宋体" w:hAnsi="新宋体"/>
                <w:color w:val="FF0000"/>
                <w:szCs w:val="21"/>
              </w:rPr>
            </w:pPr>
          </w:p>
        </w:tc>
        <w:tc>
          <w:tcPr>
            <w:tcW w:w="850" w:type="dxa"/>
            <w:vAlign w:val="center"/>
          </w:tcPr>
          <w:p w:rsidR="00E76BE5" w:rsidRDefault="00E76BE5">
            <w:pPr>
              <w:spacing w:line="360" w:lineRule="auto"/>
              <w:rPr>
                <w:rFonts w:ascii="新宋体" w:eastAsia="新宋体" w:hAnsi="新宋体"/>
                <w:color w:val="FF0000"/>
                <w:szCs w:val="21"/>
              </w:rPr>
            </w:pPr>
          </w:p>
        </w:tc>
        <w:tc>
          <w:tcPr>
            <w:tcW w:w="817" w:type="dxa"/>
            <w:vAlign w:val="center"/>
          </w:tcPr>
          <w:p w:rsidR="00E76BE5" w:rsidRDefault="00E76BE5">
            <w:pPr>
              <w:spacing w:line="360" w:lineRule="auto"/>
              <w:rPr>
                <w:rFonts w:ascii="新宋体" w:eastAsia="新宋体" w:hAnsi="新宋体"/>
                <w:color w:val="FF0000"/>
                <w:szCs w:val="21"/>
              </w:rPr>
            </w:pPr>
          </w:p>
        </w:tc>
        <w:tc>
          <w:tcPr>
            <w:tcW w:w="993" w:type="dxa"/>
            <w:vAlign w:val="center"/>
          </w:tcPr>
          <w:p w:rsidR="00E76BE5" w:rsidRDefault="00E76BE5">
            <w:pPr>
              <w:spacing w:line="360" w:lineRule="auto"/>
              <w:rPr>
                <w:rFonts w:ascii="新宋体" w:eastAsia="新宋体" w:hAnsi="新宋体"/>
                <w:color w:val="FF0000"/>
                <w:szCs w:val="21"/>
              </w:rPr>
            </w:pPr>
          </w:p>
        </w:tc>
      </w:tr>
      <w:tr w:rsidR="00E76BE5">
        <w:trPr>
          <w:jc w:val="center"/>
        </w:trPr>
        <w:tc>
          <w:tcPr>
            <w:tcW w:w="593" w:type="dxa"/>
            <w:vAlign w:val="center"/>
          </w:tcPr>
          <w:p w:rsidR="00E76BE5" w:rsidRDefault="00E76BE5">
            <w:pPr>
              <w:spacing w:line="360" w:lineRule="auto"/>
              <w:rPr>
                <w:rFonts w:ascii="新宋体" w:eastAsia="新宋体" w:hAnsi="新宋体"/>
                <w:color w:val="FF0000"/>
                <w:szCs w:val="21"/>
              </w:rPr>
            </w:pPr>
          </w:p>
        </w:tc>
        <w:tc>
          <w:tcPr>
            <w:tcW w:w="851" w:type="dxa"/>
            <w:vAlign w:val="center"/>
          </w:tcPr>
          <w:p w:rsidR="00E76BE5" w:rsidRDefault="00E76BE5">
            <w:pPr>
              <w:spacing w:line="360" w:lineRule="auto"/>
              <w:rPr>
                <w:rFonts w:ascii="新宋体" w:eastAsia="新宋体" w:hAnsi="新宋体"/>
                <w:color w:val="FF0000"/>
                <w:szCs w:val="21"/>
              </w:rPr>
            </w:pPr>
          </w:p>
        </w:tc>
        <w:tc>
          <w:tcPr>
            <w:tcW w:w="1025" w:type="dxa"/>
            <w:vAlign w:val="center"/>
          </w:tcPr>
          <w:p w:rsidR="00E76BE5" w:rsidRDefault="00E76BE5">
            <w:pPr>
              <w:spacing w:line="360" w:lineRule="auto"/>
              <w:rPr>
                <w:rFonts w:ascii="新宋体" w:eastAsia="新宋体" w:hAnsi="新宋体"/>
                <w:color w:val="FF0000"/>
                <w:szCs w:val="21"/>
              </w:rPr>
            </w:pPr>
          </w:p>
        </w:tc>
        <w:tc>
          <w:tcPr>
            <w:tcW w:w="1336" w:type="dxa"/>
            <w:vAlign w:val="center"/>
          </w:tcPr>
          <w:p w:rsidR="00E76BE5" w:rsidRDefault="00E76BE5">
            <w:pPr>
              <w:spacing w:line="360" w:lineRule="auto"/>
              <w:rPr>
                <w:rFonts w:ascii="新宋体" w:eastAsia="新宋体" w:hAnsi="新宋体"/>
                <w:color w:val="FF0000"/>
                <w:szCs w:val="21"/>
              </w:rPr>
            </w:pPr>
          </w:p>
        </w:tc>
        <w:tc>
          <w:tcPr>
            <w:tcW w:w="900" w:type="dxa"/>
            <w:vAlign w:val="center"/>
          </w:tcPr>
          <w:p w:rsidR="00E76BE5" w:rsidRDefault="00E76BE5">
            <w:pPr>
              <w:spacing w:line="360" w:lineRule="auto"/>
              <w:rPr>
                <w:rFonts w:ascii="新宋体" w:eastAsia="新宋体" w:hAnsi="新宋体"/>
                <w:color w:val="FF0000"/>
                <w:szCs w:val="21"/>
              </w:rPr>
            </w:pPr>
          </w:p>
        </w:tc>
        <w:tc>
          <w:tcPr>
            <w:tcW w:w="876" w:type="dxa"/>
            <w:vAlign w:val="center"/>
          </w:tcPr>
          <w:p w:rsidR="00E76BE5" w:rsidRDefault="00E76BE5">
            <w:pPr>
              <w:spacing w:line="360" w:lineRule="auto"/>
              <w:rPr>
                <w:rFonts w:ascii="新宋体" w:eastAsia="新宋体" w:hAnsi="新宋体"/>
                <w:color w:val="FF0000"/>
                <w:szCs w:val="21"/>
              </w:rPr>
            </w:pPr>
          </w:p>
        </w:tc>
        <w:tc>
          <w:tcPr>
            <w:tcW w:w="564" w:type="dxa"/>
            <w:vAlign w:val="center"/>
          </w:tcPr>
          <w:p w:rsidR="00E76BE5" w:rsidRDefault="00E76BE5">
            <w:pPr>
              <w:spacing w:line="360" w:lineRule="auto"/>
              <w:rPr>
                <w:rFonts w:ascii="新宋体" w:eastAsia="新宋体" w:hAnsi="新宋体"/>
                <w:color w:val="FF0000"/>
                <w:szCs w:val="21"/>
              </w:rPr>
            </w:pPr>
          </w:p>
        </w:tc>
        <w:tc>
          <w:tcPr>
            <w:tcW w:w="577" w:type="dxa"/>
            <w:vAlign w:val="center"/>
          </w:tcPr>
          <w:p w:rsidR="00E76BE5" w:rsidRDefault="00E76BE5">
            <w:pPr>
              <w:spacing w:line="360" w:lineRule="auto"/>
              <w:rPr>
                <w:rFonts w:ascii="新宋体" w:eastAsia="新宋体" w:hAnsi="新宋体"/>
                <w:color w:val="FF0000"/>
                <w:szCs w:val="21"/>
              </w:rPr>
            </w:pPr>
          </w:p>
        </w:tc>
        <w:tc>
          <w:tcPr>
            <w:tcW w:w="850" w:type="dxa"/>
            <w:vAlign w:val="center"/>
          </w:tcPr>
          <w:p w:rsidR="00E76BE5" w:rsidRDefault="00E76BE5">
            <w:pPr>
              <w:spacing w:line="360" w:lineRule="auto"/>
              <w:rPr>
                <w:rFonts w:ascii="新宋体" w:eastAsia="新宋体" w:hAnsi="新宋体"/>
                <w:color w:val="FF0000"/>
                <w:szCs w:val="21"/>
              </w:rPr>
            </w:pPr>
          </w:p>
        </w:tc>
        <w:tc>
          <w:tcPr>
            <w:tcW w:w="817" w:type="dxa"/>
            <w:vAlign w:val="center"/>
          </w:tcPr>
          <w:p w:rsidR="00E76BE5" w:rsidRDefault="00E76BE5">
            <w:pPr>
              <w:spacing w:line="360" w:lineRule="auto"/>
              <w:rPr>
                <w:rFonts w:ascii="新宋体" w:eastAsia="新宋体" w:hAnsi="新宋体"/>
                <w:color w:val="FF0000"/>
                <w:szCs w:val="21"/>
              </w:rPr>
            </w:pPr>
          </w:p>
        </w:tc>
        <w:tc>
          <w:tcPr>
            <w:tcW w:w="993" w:type="dxa"/>
            <w:vAlign w:val="center"/>
          </w:tcPr>
          <w:p w:rsidR="00E76BE5" w:rsidRDefault="00E76BE5">
            <w:pPr>
              <w:spacing w:line="360" w:lineRule="auto"/>
              <w:rPr>
                <w:rFonts w:ascii="新宋体" w:eastAsia="新宋体" w:hAnsi="新宋体"/>
                <w:color w:val="FF0000"/>
                <w:szCs w:val="21"/>
              </w:rPr>
            </w:pPr>
          </w:p>
        </w:tc>
      </w:tr>
      <w:tr w:rsidR="00E76BE5">
        <w:trPr>
          <w:jc w:val="center"/>
        </w:trPr>
        <w:tc>
          <w:tcPr>
            <w:tcW w:w="593" w:type="dxa"/>
            <w:vAlign w:val="center"/>
          </w:tcPr>
          <w:p w:rsidR="00E76BE5" w:rsidRDefault="00E76BE5">
            <w:pPr>
              <w:spacing w:line="360" w:lineRule="auto"/>
              <w:rPr>
                <w:rFonts w:ascii="新宋体" w:eastAsia="新宋体" w:hAnsi="新宋体"/>
                <w:color w:val="FF0000"/>
                <w:szCs w:val="21"/>
              </w:rPr>
            </w:pPr>
          </w:p>
        </w:tc>
        <w:tc>
          <w:tcPr>
            <w:tcW w:w="851" w:type="dxa"/>
            <w:vAlign w:val="center"/>
          </w:tcPr>
          <w:p w:rsidR="00E76BE5" w:rsidRDefault="00E76BE5">
            <w:pPr>
              <w:spacing w:line="360" w:lineRule="auto"/>
              <w:rPr>
                <w:rFonts w:ascii="新宋体" w:eastAsia="新宋体" w:hAnsi="新宋体"/>
                <w:color w:val="FF0000"/>
                <w:szCs w:val="21"/>
              </w:rPr>
            </w:pPr>
          </w:p>
        </w:tc>
        <w:tc>
          <w:tcPr>
            <w:tcW w:w="1025" w:type="dxa"/>
            <w:vAlign w:val="center"/>
          </w:tcPr>
          <w:p w:rsidR="00E76BE5" w:rsidRDefault="00E76BE5">
            <w:pPr>
              <w:spacing w:line="360" w:lineRule="auto"/>
              <w:rPr>
                <w:rFonts w:ascii="新宋体" w:eastAsia="新宋体" w:hAnsi="新宋体"/>
                <w:color w:val="FF0000"/>
                <w:szCs w:val="21"/>
              </w:rPr>
            </w:pPr>
          </w:p>
        </w:tc>
        <w:tc>
          <w:tcPr>
            <w:tcW w:w="1336" w:type="dxa"/>
            <w:vAlign w:val="center"/>
          </w:tcPr>
          <w:p w:rsidR="00E76BE5" w:rsidRDefault="00E76BE5">
            <w:pPr>
              <w:spacing w:line="360" w:lineRule="auto"/>
              <w:rPr>
                <w:rFonts w:ascii="新宋体" w:eastAsia="新宋体" w:hAnsi="新宋体"/>
                <w:color w:val="FF0000"/>
                <w:szCs w:val="21"/>
              </w:rPr>
            </w:pPr>
          </w:p>
        </w:tc>
        <w:tc>
          <w:tcPr>
            <w:tcW w:w="900" w:type="dxa"/>
            <w:vAlign w:val="center"/>
          </w:tcPr>
          <w:p w:rsidR="00E76BE5" w:rsidRDefault="00E76BE5">
            <w:pPr>
              <w:spacing w:line="360" w:lineRule="auto"/>
              <w:rPr>
                <w:rFonts w:ascii="新宋体" w:eastAsia="新宋体" w:hAnsi="新宋体"/>
                <w:color w:val="FF0000"/>
                <w:szCs w:val="21"/>
              </w:rPr>
            </w:pPr>
          </w:p>
        </w:tc>
        <w:tc>
          <w:tcPr>
            <w:tcW w:w="876" w:type="dxa"/>
            <w:vAlign w:val="center"/>
          </w:tcPr>
          <w:p w:rsidR="00E76BE5" w:rsidRDefault="00E76BE5">
            <w:pPr>
              <w:spacing w:line="360" w:lineRule="auto"/>
              <w:rPr>
                <w:rFonts w:ascii="新宋体" w:eastAsia="新宋体" w:hAnsi="新宋体"/>
                <w:color w:val="FF0000"/>
                <w:szCs w:val="21"/>
              </w:rPr>
            </w:pPr>
          </w:p>
        </w:tc>
        <w:tc>
          <w:tcPr>
            <w:tcW w:w="564" w:type="dxa"/>
            <w:vAlign w:val="center"/>
          </w:tcPr>
          <w:p w:rsidR="00E76BE5" w:rsidRDefault="00E76BE5">
            <w:pPr>
              <w:spacing w:line="360" w:lineRule="auto"/>
              <w:rPr>
                <w:rFonts w:ascii="新宋体" w:eastAsia="新宋体" w:hAnsi="新宋体"/>
                <w:color w:val="FF0000"/>
                <w:szCs w:val="21"/>
              </w:rPr>
            </w:pPr>
          </w:p>
        </w:tc>
        <w:tc>
          <w:tcPr>
            <w:tcW w:w="577" w:type="dxa"/>
            <w:vAlign w:val="center"/>
          </w:tcPr>
          <w:p w:rsidR="00E76BE5" w:rsidRDefault="00E76BE5">
            <w:pPr>
              <w:spacing w:line="360" w:lineRule="auto"/>
              <w:rPr>
                <w:rFonts w:ascii="新宋体" w:eastAsia="新宋体" w:hAnsi="新宋体"/>
                <w:color w:val="FF0000"/>
                <w:szCs w:val="21"/>
              </w:rPr>
            </w:pPr>
          </w:p>
        </w:tc>
        <w:tc>
          <w:tcPr>
            <w:tcW w:w="850" w:type="dxa"/>
            <w:vAlign w:val="center"/>
          </w:tcPr>
          <w:p w:rsidR="00E76BE5" w:rsidRDefault="00E76BE5">
            <w:pPr>
              <w:spacing w:line="360" w:lineRule="auto"/>
              <w:rPr>
                <w:rFonts w:ascii="新宋体" w:eastAsia="新宋体" w:hAnsi="新宋体"/>
                <w:color w:val="FF0000"/>
                <w:szCs w:val="21"/>
              </w:rPr>
            </w:pPr>
          </w:p>
        </w:tc>
        <w:tc>
          <w:tcPr>
            <w:tcW w:w="817" w:type="dxa"/>
            <w:vAlign w:val="center"/>
          </w:tcPr>
          <w:p w:rsidR="00E76BE5" w:rsidRDefault="00E76BE5">
            <w:pPr>
              <w:spacing w:line="360" w:lineRule="auto"/>
              <w:rPr>
                <w:rFonts w:ascii="新宋体" w:eastAsia="新宋体" w:hAnsi="新宋体"/>
                <w:color w:val="FF0000"/>
                <w:szCs w:val="21"/>
              </w:rPr>
            </w:pPr>
          </w:p>
        </w:tc>
        <w:tc>
          <w:tcPr>
            <w:tcW w:w="993" w:type="dxa"/>
            <w:vAlign w:val="center"/>
          </w:tcPr>
          <w:p w:rsidR="00E76BE5" w:rsidRDefault="00E76BE5">
            <w:pPr>
              <w:spacing w:line="360" w:lineRule="auto"/>
              <w:rPr>
                <w:rFonts w:ascii="新宋体" w:eastAsia="新宋体" w:hAnsi="新宋体"/>
                <w:color w:val="FF0000"/>
                <w:szCs w:val="21"/>
              </w:rPr>
            </w:pPr>
          </w:p>
        </w:tc>
      </w:tr>
      <w:tr w:rsidR="00E76BE5">
        <w:trPr>
          <w:jc w:val="center"/>
        </w:trPr>
        <w:tc>
          <w:tcPr>
            <w:tcW w:w="593" w:type="dxa"/>
            <w:vAlign w:val="center"/>
          </w:tcPr>
          <w:p w:rsidR="00E76BE5" w:rsidRDefault="00E76BE5">
            <w:pPr>
              <w:spacing w:line="360" w:lineRule="auto"/>
              <w:rPr>
                <w:rFonts w:ascii="新宋体" w:eastAsia="新宋体" w:hAnsi="新宋体"/>
                <w:color w:val="FF0000"/>
                <w:szCs w:val="21"/>
              </w:rPr>
            </w:pPr>
          </w:p>
        </w:tc>
        <w:tc>
          <w:tcPr>
            <w:tcW w:w="851" w:type="dxa"/>
            <w:vAlign w:val="center"/>
          </w:tcPr>
          <w:p w:rsidR="00E76BE5" w:rsidRDefault="00E76BE5">
            <w:pPr>
              <w:spacing w:line="360" w:lineRule="auto"/>
              <w:rPr>
                <w:rFonts w:ascii="新宋体" w:eastAsia="新宋体" w:hAnsi="新宋体"/>
                <w:color w:val="FF0000"/>
                <w:szCs w:val="21"/>
              </w:rPr>
            </w:pPr>
          </w:p>
        </w:tc>
        <w:tc>
          <w:tcPr>
            <w:tcW w:w="1025" w:type="dxa"/>
            <w:vAlign w:val="center"/>
          </w:tcPr>
          <w:p w:rsidR="00E76BE5" w:rsidRDefault="00E76BE5">
            <w:pPr>
              <w:spacing w:line="360" w:lineRule="auto"/>
              <w:rPr>
                <w:rFonts w:ascii="新宋体" w:eastAsia="新宋体" w:hAnsi="新宋体"/>
                <w:color w:val="FF0000"/>
                <w:szCs w:val="21"/>
              </w:rPr>
            </w:pPr>
          </w:p>
        </w:tc>
        <w:tc>
          <w:tcPr>
            <w:tcW w:w="1336" w:type="dxa"/>
            <w:vAlign w:val="center"/>
          </w:tcPr>
          <w:p w:rsidR="00E76BE5" w:rsidRDefault="00E76BE5">
            <w:pPr>
              <w:spacing w:line="360" w:lineRule="auto"/>
              <w:rPr>
                <w:rFonts w:ascii="新宋体" w:eastAsia="新宋体" w:hAnsi="新宋体"/>
                <w:color w:val="FF0000"/>
                <w:szCs w:val="21"/>
              </w:rPr>
            </w:pPr>
          </w:p>
        </w:tc>
        <w:tc>
          <w:tcPr>
            <w:tcW w:w="900" w:type="dxa"/>
            <w:vAlign w:val="center"/>
          </w:tcPr>
          <w:p w:rsidR="00E76BE5" w:rsidRDefault="00E76BE5">
            <w:pPr>
              <w:spacing w:line="360" w:lineRule="auto"/>
              <w:rPr>
                <w:rFonts w:ascii="新宋体" w:eastAsia="新宋体" w:hAnsi="新宋体"/>
                <w:color w:val="FF0000"/>
                <w:szCs w:val="21"/>
              </w:rPr>
            </w:pPr>
          </w:p>
        </w:tc>
        <w:tc>
          <w:tcPr>
            <w:tcW w:w="876" w:type="dxa"/>
            <w:vAlign w:val="center"/>
          </w:tcPr>
          <w:p w:rsidR="00E76BE5" w:rsidRDefault="00E76BE5">
            <w:pPr>
              <w:spacing w:line="360" w:lineRule="auto"/>
              <w:rPr>
                <w:rFonts w:ascii="新宋体" w:eastAsia="新宋体" w:hAnsi="新宋体"/>
                <w:color w:val="FF0000"/>
                <w:szCs w:val="21"/>
              </w:rPr>
            </w:pPr>
          </w:p>
        </w:tc>
        <w:tc>
          <w:tcPr>
            <w:tcW w:w="564" w:type="dxa"/>
            <w:vAlign w:val="center"/>
          </w:tcPr>
          <w:p w:rsidR="00E76BE5" w:rsidRDefault="00E76BE5">
            <w:pPr>
              <w:spacing w:line="360" w:lineRule="auto"/>
              <w:rPr>
                <w:rFonts w:ascii="新宋体" w:eastAsia="新宋体" w:hAnsi="新宋体"/>
                <w:color w:val="FF0000"/>
                <w:szCs w:val="21"/>
              </w:rPr>
            </w:pPr>
          </w:p>
        </w:tc>
        <w:tc>
          <w:tcPr>
            <w:tcW w:w="577" w:type="dxa"/>
            <w:vAlign w:val="center"/>
          </w:tcPr>
          <w:p w:rsidR="00E76BE5" w:rsidRDefault="00E76BE5">
            <w:pPr>
              <w:spacing w:line="360" w:lineRule="auto"/>
              <w:rPr>
                <w:rFonts w:ascii="新宋体" w:eastAsia="新宋体" w:hAnsi="新宋体"/>
                <w:color w:val="FF0000"/>
                <w:szCs w:val="21"/>
              </w:rPr>
            </w:pPr>
          </w:p>
        </w:tc>
        <w:tc>
          <w:tcPr>
            <w:tcW w:w="850" w:type="dxa"/>
            <w:vAlign w:val="center"/>
          </w:tcPr>
          <w:p w:rsidR="00E76BE5" w:rsidRDefault="00E76BE5">
            <w:pPr>
              <w:spacing w:line="360" w:lineRule="auto"/>
              <w:rPr>
                <w:rFonts w:ascii="新宋体" w:eastAsia="新宋体" w:hAnsi="新宋体"/>
                <w:color w:val="FF0000"/>
                <w:szCs w:val="21"/>
              </w:rPr>
            </w:pPr>
          </w:p>
        </w:tc>
        <w:tc>
          <w:tcPr>
            <w:tcW w:w="817" w:type="dxa"/>
            <w:vAlign w:val="center"/>
          </w:tcPr>
          <w:p w:rsidR="00E76BE5" w:rsidRDefault="00E76BE5">
            <w:pPr>
              <w:spacing w:line="360" w:lineRule="auto"/>
              <w:rPr>
                <w:rFonts w:ascii="新宋体" w:eastAsia="新宋体" w:hAnsi="新宋体"/>
                <w:color w:val="FF0000"/>
                <w:szCs w:val="21"/>
              </w:rPr>
            </w:pPr>
          </w:p>
        </w:tc>
        <w:tc>
          <w:tcPr>
            <w:tcW w:w="993" w:type="dxa"/>
            <w:vAlign w:val="center"/>
          </w:tcPr>
          <w:p w:rsidR="00E76BE5" w:rsidRDefault="00E76BE5">
            <w:pPr>
              <w:spacing w:line="360" w:lineRule="auto"/>
              <w:rPr>
                <w:rFonts w:ascii="新宋体" w:eastAsia="新宋体" w:hAnsi="新宋体"/>
                <w:color w:val="FF0000"/>
                <w:szCs w:val="21"/>
              </w:rPr>
            </w:pPr>
          </w:p>
        </w:tc>
      </w:tr>
      <w:tr w:rsidR="00E76BE5">
        <w:trPr>
          <w:jc w:val="center"/>
        </w:trPr>
        <w:tc>
          <w:tcPr>
            <w:tcW w:w="9382" w:type="dxa"/>
            <w:gridSpan w:val="11"/>
            <w:vAlign w:val="center"/>
          </w:tcPr>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E76BE5" w:rsidRDefault="00463CFB">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E76BE5" w:rsidRDefault="00463CFB">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详细填写所投货物的制造商名称；若如所投产品属于定制类的非量产货物或无具体型号的货物，可以不填写型号等信息，但应当标注投标产品为定制产品。</w:t>
      </w:r>
    </w:p>
    <w:p w:rsidR="00E76BE5" w:rsidRDefault="00463CFB">
      <w:pPr>
        <w:numPr>
          <w:ilvl w:val="0"/>
          <w:numId w:val="9"/>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E76BE5" w:rsidRDefault="00463CFB">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E76BE5" w:rsidRDefault="00463CFB">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E76BE5" w:rsidRDefault="00463CFB">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E76BE5" w:rsidRDefault="00463CFB">
      <w:pPr>
        <w:spacing w:line="360" w:lineRule="auto"/>
      </w:pPr>
      <w:r>
        <w:rPr>
          <w:rFonts w:hint="eastAsia"/>
        </w:rPr>
        <w:t>注：格式参照《（一）项目报价表》表格，但须提供相应的品牌（没有品牌的，可提供制造商名称）、规格型号、原产地、单价等详细信息</w:t>
      </w:r>
    </w:p>
    <w:p w:rsidR="00E76BE5" w:rsidRDefault="00463CFB">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E76BE5" w:rsidRDefault="00463CFB">
      <w:pPr>
        <w:numPr>
          <w:ilvl w:val="0"/>
          <w:numId w:val="9"/>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E76BE5" w:rsidRDefault="00463CF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rsidR="00E76BE5" w:rsidRDefault="00463CF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E76BE5">
        <w:trPr>
          <w:trHeight w:val="318"/>
          <w:jc w:val="center"/>
        </w:trPr>
        <w:tc>
          <w:tcPr>
            <w:tcW w:w="3323" w:type="dxa"/>
            <w:vAlign w:val="center"/>
          </w:tcPr>
          <w:p w:rsidR="00E76BE5" w:rsidRDefault="00463C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E76BE5" w:rsidRDefault="00463C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E76BE5" w:rsidRDefault="00463C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E76BE5" w:rsidRDefault="00463C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E76BE5">
        <w:trPr>
          <w:cantSplit/>
          <w:trHeight w:val="265"/>
          <w:jc w:val="center"/>
        </w:trPr>
        <w:tc>
          <w:tcPr>
            <w:tcW w:w="3323" w:type="dxa"/>
          </w:tcPr>
          <w:p w:rsidR="00E76BE5" w:rsidRDefault="00E76BE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E76BE5" w:rsidRDefault="00463C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E76BE5" w:rsidRDefault="00E76BE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E76BE5" w:rsidRDefault="00E76BE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E76BE5">
        <w:trPr>
          <w:cantSplit/>
          <w:trHeight w:val="369"/>
          <w:jc w:val="center"/>
        </w:trPr>
        <w:tc>
          <w:tcPr>
            <w:tcW w:w="8946" w:type="dxa"/>
            <w:gridSpan w:val="4"/>
            <w:vAlign w:val="center"/>
          </w:tcPr>
          <w:p w:rsidR="00E76BE5" w:rsidRDefault="00463C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E76BE5" w:rsidRDefault="00463CF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E76BE5" w:rsidRDefault="00463CF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E76BE5" w:rsidRDefault="00463CF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E76BE5" w:rsidRDefault="00463CF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E76BE5" w:rsidRDefault="00463CFB">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E76BE5" w:rsidRDefault="00463CFB">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E76BE5" w:rsidRDefault="00463CFB">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E76BE5" w:rsidRDefault="00E76BE5"/>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E76BE5" w:rsidRDefault="00463CFB">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E76BE5" w:rsidRDefault="00463CF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E76BE5" w:rsidRDefault="00463CFB">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E76BE5" w:rsidRDefault="00463CF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E76BE5" w:rsidRDefault="00463CF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E76BE5" w:rsidRDefault="00463CF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E76BE5" w:rsidRDefault="00463CFB">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E76BE5">
        <w:trPr>
          <w:jc w:val="center"/>
        </w:trPr>
        <w:tc>
          <w:tcPr>
            <w:tcW w:w="9094" w:type="dxa"/>
            <w:gridSpan w:val="6"/>
            <w:vAlign w:val="center"/>
          </w:tcPr>
          <w:p w:rsidR="00E76BE5" w:rsidRDefault="00E76BE5">
            <w:pPr>
              <w:spacing w:line="360" w:lineRule="auto"/>
              <w:jc w:val="center"/>
              <w:rPr>
                <w:rFonts w:ascii="新宋体" w:eastAsia="新宋体" w:hAnsi="新宋体"/>
                <w:szCs w:val="21"/>
              </w:rPr>
            </w:pPr>
          </w:p>
        </w:tc>
      </w:tr>
      <w:tr w:rsidR="00E76BE5">
        <w:trPr>
          <w:jc w:val="center"/>
        </w:trPr>
        <w:tc>
          <w:tcPr>
            <w:tcW w:w="1049" w:type="dxa"/>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E76BE5" w:rsidRDefault="00463CFB">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E76BE5">
        <w:trPr>
          <w:jc w:val="center"/>
        </w:trPr>
        <w:tc>
          <w:tcPr>
            <w:tcW w:w="1049" w:type="dxa"/>
            <w:vAlign w:val="center"/>
          </w:tcPr>
          <w:p w:rsidR="00E76BE5" w:rsidRDefault="00E76BE5">
            <w:pPr>
              <w:spacing w:line="360" w:lineRule="auto"/>
              <w:jc w:val="center"/>
              <w:rPr>
                <w:rFonts w:ascii="新宋体" w:eastAsia="新宋体" w:hAnsi="新宋体"/>
                <w:szCs w:val="21"/>
              </w:rPr>
            </w:pPr>
          </w:p>
        </w:tc>
        <w:tc>
          <w:tcPr>
            <w:tcW w:w="1418" w:type="dxa"/>
            <w:vAlign w:val="center"/>
          </w:tcPr>
          <w:p w:rsidR="00E76BE5" w:rsidRDefault="00E76BE5">
            <w:pPr>
              <w:spacing w:line="360" w:lineRule="auto"/>
              <w:jc w:val="center"/>
              <w:rPr>
                <w:rFonts w:ascii="新宋体" w:eastAsia="新宋体" w:hAnsi="新宋体"/>
                <w:szCs w:val="21"/>
              </w:rPr>
            </w:pPr>
          </w:p>
        </w:tc>
        <w:tc>
          <w:tcPr>
            <w:tcW w:w="1276" w:type="dxa"/>
            <w:vAlign w:val="center"/>
          </w:tcPr>
          <w:p w:rsidR="00E76BE5" w:rsidRDefault="00E76BE5">
            <w:pPr>
              <w:spacing w:line="360" w:lineRule="auto"/>
              <w:jc w:val="center"/>
              <w:rPr>
                <w:rFonts w:ascii="新宋体" w:eastAsia="新宋体" w:hAnsi="新宋体"/>
                <w:szCs w:val="21"/>
              </w:rPr>
            </w:pPr>
          </w:p>
        </w:tc>
        <w:tc>
          <w:tcPr>
            <w:tcW w:w="1559" w:type="dxa"/>
            <w:vAlign w:val="center"/>
          </w:tcPr>
          <w:p w:rsidR="00E76BE5" w:rsidRDefault="00E76BE5">
            <w:pPr>
              <w:spacing w:line="360" w:lineRule="auto"/>
              <w:jc w:val="center"/>
              <w:rPr>
                <w:rFonts w:ascii="新宋体" w:eastAsia="新宋体" w:hAnsi="新宋体"/>
                <w:szCs w:val="21"/>
              </w:rPr>
            </w:pPr>
          </w:p>
        </w:tc>
        <w:tc>
          <w:tcPr>
            <w:tcW w:w="1559" w:type="dxa"/>
            <w:vAlign w:val="center"/>
          </w:tcPr>
          <w:p w:rsidR="00E76BE5" w:rsidRDefault="00E76BE5">
            <w:pPr>
              <w:spacing w:line="360" w:lineRule="auto"/>
              <w:jc w:val="center"/>
              <w:rPr>
                <w:rFonts w:ascii="新宋体" w:eastAsia="新宋体" w:hAnsi="新宋体"/>
                <w:szCs w:val="21"/>
              </w:rPr>
            </w:pPr>
          </w:p>
        </w:tc>
        <w:tc>
          <w:tcPr>
            <w:tcW w:w="2233" w:type="dxa"/>
            <w:vAlign w:val="center"/>
          </w:tcPr>
          <w:p w:rsidR="00E76BE5" w:rsidRDefault="00E76BE5">
            <w:pPr>
              <w:spacing w:line="360" w:lineRule="auto"/>
              <w:jc w:val="center"/>
              <w:rPr>
                <w:rFonts w:ascii="新宋体" w:eastAsia="新宋体" w:hAnsi="新宋体"/>
                <w:szCs w:val="21"/>
              </w:rPr>
            </w:pPr>
          </w:p>
        </w:tc>
      </w:tr>
      <w:tr w:rsidR="00E76BE5">
        <w:trPr>
          <w:jc w:val="center"/>
        </w:trPr>
        <w:tc>
          <w:tcPr>
            <w:tcW w:w="1049" w:type="dxa"/>
            <w:vAlign w:val="center"/>
          </w:tcPr>
          <w:p w:rsidR="00E76BE5" w:rsidRDefault="00E76BE5">
            <w:pPr>
              <w:spacing w:line="360" w:lineRule="auto"/>
              <w:jc w:val="center"/>
              <w:rPr>
                <w:rFonts w:ascii="新宋体" w:eastAsia="新宋体" w:hAnsi="新宋体"/>
                <w:szCs w:val="21"/>
              </w:rPr>
            </w:pPr>
          </w:p>
        </w:tc>
        <w:tc>
          <w:tcPr>
            <w:tcW w:w="1418" w:type="dxa"/>
            <w:vAlign w:val="center"/>
          </w:tcPr>
          <w:p w:rsidR="00E76BE5" w:rsidRDefault="00E76BE5">
            <w:pPr>
              <w:spacing w:line="360" w:lineRule="auto"/>
              <w:jc w:val="center"/>
              <w:rPr>
                <w:rFonts w:ascii="新宋体" w:eastAsia="新宋体" w:hAnsi="新宋体"/>
                <w:szCs w:val="21"/>
              </w:rPr>
            </w:pPr>
          </w:p>
        </w:tc>
        <w:tc>
          <w:tcPr>
            <w:tcW w:w="1276" w:type="dxa"/>
            <w:vAlign w:val="center"/>
          </w:tcPr>
          <w:p w:rsidR="00E76BE5" w:rsidRDefault="00E76BE5">
            <w:pPr>
              <w:spacing w:line="360" w:lineRule="auto"/>
              <w:jc w:val="center"/>
              <w:rPr>
                <w:rFonts w:ascii="新宋体" w:eastAsia="新宋体" w:hAnsi="新宋体"/>
                <w:szCs w:val="21"/>
              </w:rPr>
            </w:pPr>
          </w:p>
        </w:tc>
        <w:tc>
          <w:tcPr>
            <w:tcW w:w="1559" w:type="dxa"/>
            <w:vAlign w:val="center"/>
          </w:tcPr>
          <w:p w:rsidR="00E76BE5" w:rsidRDefault="00E76BE5">
            <w:pPr>
              <w:spacing w:line="360" w:lineRule="auto"/>
              <w:jc w:val="center"/>
              <w:rPr>
                <w:rFonts w:ascii="新宋体" w:eastAsia="新宋体" w:hAnsi="新宋体"/>
                <w:szCs w:val="21"/>
              </w:rPr>
            </w:pPr>
          </w:p>
        </w:tc>
        <w:tc>
          <w:tcPr>
            <w:tcW w:w="1559" w:type="dxa"/>
            <w:vAlign w:val="center"/>
          </w:tcPr>
          <w:p w:rsidR="00E76BE5" w:rsidRDefault="00E76BE5">
            <w:pPr>
              <w:spacing w:line="360" w:lineRule="auto"/>
              <w:jc w:val="center"/>
              <w:rPr>
                <w:rFonts w:ascii="新宋体" w:eastAsia="新宋体" w:hAnsi="新宋体"/>
                <w:szCs w:val="21"/>
              </w:rPr>
            </w:pPr>
          </w:p>
        </w:tc>
        <w:tc>
          <w:tcPr>
            <w:tcW w:w="2233" w:type="dxa"/>
            <w:vAlign w:val="center"/>
          </w:tcPr>
          <w:p w:rsidR="00E76BE5" w:rsidRDefault="00E76BE5">
            <w:pPr>
              <w:spacing w:line="360" w:lineRule="auto"/>
              <w:jc w:val="center"/>
              <w:rPr>
                <w:rFonts w:ascii="新宋体" w:eastAsia="新宋体" w:hAnsi="新宋体"/>
                <w:szCs w:val="21"/>
              </w:rPr>
            </w:pPr>
          </w:p>
        </w:tc>
      </w:tr>
    </w:tbl>
    <w:p w:rsidR="00E76BE5" w:rsidRDefault="00463CFB">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E76BE5" w:rsidRDefault="00463CFB">
      <w:pPr>
        <w:spacing w:line="360" w:lineRule="auto"/>
        <w:rPr>
          <w:rFonts w:ascii="新宋体" w:eastAsia="新宋体" w:hAnsi="新宋体"/>
          <w:b/>
          <w:bCs/>
        </w:rPr>
      </w:pPr>
      <w:r>
        <w:rPr>
          <w:rFonts w:ascii="新宋体" w:eastAsia="新宋体" w:hAnsi="新宋体" w:hint="eastAsia"/>
          <w:bCs/>
          <w:szCs w:val="21"/>
        </w:rPr>
        <w:t>日期：   年   月   日：</w:t>
      </w:r>
    </w:p>
    <w:p w:rsidR="00E76BE5" w:rsidRDefault="00463CFB">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E76BE5" w:rsidRDefault="00463CFB">
      <w:pPr>
        <w:spacing w:line="360" w:lineRule="auto"/>
        <w:rPr>
          <w:rFonts w:ascii="新宋体" w:eastAsia="新宋体" w:hAnsi="新宋体"/>
        </w:rPr>
      </w:pPr>
      <w:r>
        <w:rPr>
          <w:rFonts w:ascii="新宋体" w:eastAsia="新宋体" w:hAnsi="新宋体" w:hint="eastAsia"/>
        </w:rPr>
        <w:t>填写指引：</w:t>
      </w:r>
    </w:p>
    <w:p w:rsidR="00E76BE5" w:rsidRDefault="00463CFB">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E76BE5" w:rsidRDefault="00463CFB">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E76BE5" w:rsidRDefault="00463CFB">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E76BE5" w:rsidRDefault="00463CFB">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E76BE5" w:rsidRDefault="00463CFB">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E76BE5" w:rsidRDefault="00463CFB">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rPr>
        <w:t>（请填写：中型企业、小型企业、微型企业）</w:t>
      </w:r>
      <w:r>
        <w:rPr>
          <w:rFonts w:ascii="新宋体" w:eastAsia="新宋体" w:hAnsi="新宋体" w:hint="eastAsia"/>
        </w:rPr>
        <w:t>；</w:t>
      </w:r>
    </w:p>
    <w:p w:rsidR="00E76BE5" w:rsidRDefault="00463CFB">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rPr>
        <w:t>（请填写：中型企业、小型企业、微型企业）</w:t>
      </w:r>
      <w:r>
        <w:rPr>
          <w:rFonts w:ascii="新宋体" w:eastAsia="新宋体" w:hAnsi="新宋体" w:hint="eastAsia"/>
        </w:rPr>
        <w:t>；</w:t>
      </w:r>
    </w:p>
    <w:p w:rsidR="00E76BE5" w:rsidRDefault="00463CFB">
      <w:pPr>
        <w:spacing w:line="360" w:lineRule="auto"/>
        <w:ind w:firstLineChars="200" w:firstLine="420"/>
        <w:rPr>
          <w:rFonts w:ascii="新宋体" w:eastAsia="新宋体" w:hAnsi="新宋体"/>
        </w:rPr>
      </w:pPr>
      <w:r>
        <w:rPr>
          <w:rFonts w:ascii="新宋体" w:eastAsia="新宋体" w:hAnsi="新宋体" w:hint="eastAsia"/>
        </w:rPr>
        <w:t>……</w:t>
      </w:r>
    </w:p>
    <w:p w:rsidR="00E76BE5" w:rsidRDefault="00463CFB">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E76BE5" w:rsidRDefault="00463CFB">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E76BE5" w:rsidRDefault="00463CFB">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从业人员、营业收入、资产总额填报上一年度数据，无上一年度数据的新成立企业可不</w:t>
      </w:r>
      <w:r>
        <w:rPr>
          <w:rFonts w:ascii="新宋体" w:eastAsia="新宋体" w:hAnsi="新宋体" w:hint="eastAsia"/>
        </w:rPr>
        <w:lastRenderedPageBreak/>
        <w:t>填报。企业名称（盖章）：</w:t>
      </w:r>
    </w:p>
    <w:p w:rsidR="00E76BE5" w:rsidRDefault="00463CFB">
      <w:pPr>
        <w:spacing w:line="360" w:lineRule="auto"/>
        <w:ind w:right="840" w:firstLineChars="2700" w:firstLine="5670"/>
        <w:rPr>
          <w:rFonts w:ascii="新宋体" w:eastAsia="新宋体" w:hAnsi="新宋体"/>
        </w:rPr>
      </w:pPr>
      <w:r>
        <w:rPr>
          <w:rFonts w:ascii="新宋体" w:eastAsia="新宋体" w:hAnsi="新宋体" w:hint="eastAsia"/>
        </w:rPr>
        <w:t>日期：</w:t>
      </w:r>
    </w:p>
    <w:p w:rsidR="00E76BE5" w:rsidRDefault="00463CFB">
      <w:pPr>
        <w:spacing w:line="360" w:lineRule="auto"/>
        <w:jc w:val="left"/>
        <w:rPr>
          <w:b/>
          <w:sz w:val="24"/>
        </w:rPr>
      </w:pPr>
      <w:r>
        <w:rPr>
          <w:rFonts w:ascii="新宋体" w:eastAsia="新宋体" w:hAnsi="新宋体" w:hint="eastAsia"/>
          <w:b/>
          <w:szCs w:val="21"/>
        </w:rPr>
        <w:t>2）、残疾人福利性单位声明函</w:t>
      </w:r>
    </w:p>
    <w:p w:rsidR="00E76BE5" w:rsidRDefault="00463CFB">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76BE5" w:rsidRDefault="00463CFB">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E76BE5" w:rsidRDefault="00463CFB">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E76BE5" w:rsidRDefault="00463CFB">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E76BE5" w:rsidRDefault="00463CFB">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E76BE5" w:rsidRDefault="00463CFB">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E76BE5" w:rsidRDefault="00463CFB">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E76BE5" w:rsidRDefault="00463CFB">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E76BE5" w:rsidRDefault="00463CFB">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E76BE5" w:rsidRDefault="00E76BE5">
      <w:pPr>
        <w:ind w:firstLineChars="200" w:firstLine="420"/>
        <w:rPr>
          <w:rFonts w:ascii="宋体" w:hAnsi="宋体"/>
          <w:szCs w:val="21"/>
        </w:rPr>
      </w:pP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E76BE5">
        <w:trPr>
          <w:jc w:val="center"/>
        </w:trPr>
        <w:tc>
          <w:tcPr>
            <w:tcW w:w="960"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E76BE5" w:rsidRDefault="00463CFB">
            <w:pPr>
              <w:jc w:val="center"/>
              <w:rPr>
                <w:rFonts w:ascii="新宋体" w:eastAsia="新宋体" w:hAnsi="新宋体"/>
                <w:szCs w:val="21"/>
              </w:rPr>
            </w:pPr>
            <w:r>
              <w:rPr>
                <w:rFonts w:ascii="新宋体" w:eastAsia="新宋体" w:hAnsi="新宋体" w:hint="eastAsia"/>
                <w:szCs w:val="21"/>
              </w:rPr>
              <w:t>备注</w:t>
            </w:r>
          </w:p>
        </w:tc>
      </w:tr>
      <w:tr w:rsidR="00E76BE5">
        <w:trPr>
          <w:jc w:val="center"/>
        </w:trPr>
        <w:tc>
          <w:tcPr>
            <w:tcW w:w="960" w:type="dxa"/>
            <w:vAlign w:val="center"/>
          </w:tcPr>
          <w:p w:rsidR="00E76BE5" w:rsidRDefault="00E76BE5">
            <w:pPr>
              <w:jc w:val="center"/>
              <w:rPr>
                <w:rFonts w:ascii="新宋体" w:eastAsia="新宋体" w:hAnsi="新宋体"/>
                <w:szCs w:val="21"/>
              </w:rPr>
            </w:pPr>
          </w:p>
        </w:tc>
        <w:tc>
          <w:tcPr>
            <w:tcW w:w="2192" w:type="dxa"/>
            <w:vAlign w:val="center"/>
          </w:tcPr>
          <w:p w:rsidR="00E76BE5" w:rsidRDefault="00E76BE5">
            <w:pPr>
              <w:jc w:val="center"/>
              <w:rPr>
                <w:rFonts w:ascii="新宋体" w:eastAsia="新宋体" w:hAnsi="新宋体"/>
                <w:szCs w:val="21"/>
              </w:rPr>
            </w:pPr>
          </w:p>
        </w:tc>
        <w:tc>
          <w:tcPr>
            <w:tcW w:w="1260" w:type="dxa"/>
            <w:vAlign w:val="center"/>
          </w:tcPr>
          <w:p w:rsidR="00E76BE5" w:rsidRDefault="00E76BE5">
            <w:pPr>
              <w:jc w:val="center"/>
              <w:rPr>
                <w:rFonts w:ascii="新宋体" w:eastAsia="新宋体" w:hAnsi="新宋体"/>
                <w:szCs w:val="21"/>
              </w:rPr>
            </w:pPr>
          </w:p>
        </w:tc>
        <w:tc>
          <w:tcPr>
            <w:tcW w:w="1260" w:type="dxa"/>
            <w:vAlign w:val="center"/>
          </w:tcPr>
          <w:p w:rsidR="00E76BE5" w:rsidRDefault="00E76BE5">
            <w:pPr>
              <w:jc w:val="center"/>
              <w:rPr>
                <w:rFonts w:ascii="新宋体" w:eastAsia="新宋体" w:hAnsi="新宋体"/>
                <w:szCs w:val="21"/>
              </w:rPr>
            </w:pPr>
          </w:p>
        </w:tc>
        <w:tc>
          <w:tcPr>
            <w:tcW w:w="1440" w:type="dxa"/>
            <w:vAlign w:val="center"/>
          </w:tcPr>
          <w:p w:rsidR="00E76BE5" w:rsidRDefault="00E76BE5">
            <w:pPr>
              <w:jc w:val="center"/>
              <w:rPr>
                <w:rFonts w:ascii="新宋体" w:eastAsia="新宋体" w:hAnsi="新宋体"/>
                <w:szCs w:val="21"/>
              </w:rPr>
            </w:pPr>
          </w:p>
        </w:tc>
        <w:tc>
          <w:tcPr>
            <w:tcW w:w="1645" w:type="dxa"/>
            <w:vAlign w:val="center"/>
          </w:tcPr>
          <w:p w:rsidR="00E76BE5" w:rsidRDefault="00E76BE5">
            <w:pPr>
              <w:jc w:val="center"/>
              <w:rPr>
                <w:rFonts w:ascii="新宋体" w:eastAsia="新宋体" w:hAnsi="新宋体"/>
                <w:szCs w:val="21"/>
              </w:rPr>
            </w:pPr>
          </w:p>
        </w:tc>
      </w:tr>
      <w:tr w:rsidR="00E76BE5">
        <w:trPr>
          <w:jc w:val="center"/>
        </w:trPr>
        <w:tc>
          <w:tcPr>
            <w:tcW w:w="960" w:type="dxa"/>
            <w:vAlign w:val="center"/>
          </w:tcPr>
          <w:p w:rsidR="00E76BE5" w:rsidRDefault="00E76BE5">
            <w:pPr>
              <w:jc w:val="center"/>
              <w:rPr>
                <w:rFonts w:ascii="新宋体" w:eastAsia="新宋体" w:hAnsi="新宋体"/>
                <w:szCs w:val="21"/>
              </w:rPr>
            </w:pPr>
          </w:p>
        </w:tc>
        <w:tc>
          <w:tcPr>
            <w:tcW w:w="2192" w:type="dxa"/>
            <w:vAlign w:val="center"/>
          </w:tcPr>
          <w:p w:rsidR="00E76BE5" w:rsidRDefault="00E76BE5">
            <w:pPr>
              <w:jc w:val="center"/>
              <w:rPr>
                <w:rFonts w:ascii="新宋体" w:eastAsia="新宋体" w:hAnsi="新宋体"/>
                <w:szCs w:val="21"/>
              </w:rPr>
            </w:pPr>
          </w:p>
        </w:tc>
        <w:tc>
          <w:tcPr>
            <w:tcW w:w="1260" w:type="dxa"/>
            <w:vAlign w:val="center"/>
          </w:tcPr>
          <w:p w:rsidR="00E76BE5" w:rsidRDefault="00E76BE5">
            <w:pPr>
              <w:jc w:val="center"/>
              <w:rPr>
                <w:rFonts w:ascii="新宋体" w:eastAsia="新宋体" w:hAnsi="新宋体"/>
                <w:szCs w:val="21"/>
              </w:rPr>
            </w:pPr>
          </w:p>
        </w:tc>
        <w:tc>
          <w:tcPr>
            <w:tcW w:w="1260" w:type="dxa"/>
            <w:vAlign w:val="center"/>
          </w:tcPr>
          <w:p w:rsidR="00E76BE5" w:rsidRDefault="00E76BE5">
            <w:pPr>
              <w:jc w:val="center"/>
              <w:rPr>
                <w:rFonts w:ascii="新宋体" w:eastAsia="新宋体" w:hAnsi="新宋体"/>
                <w:szCs w:val="21"/>
              </w:rPr>
            </w:pPr>
          </w:p>
        </w:tc>
        <w:tc>
          <w:tcPr>
            <w:tcW w:w="1440" w:type="dxa"/>
            <w:vAlign w:val="center"/>
          </w:tcPr>
          <w:p w:rsidR="00E76BE5" w:rsidRDefault="00E76BE5">
            <w:pPr>
              <w:jc w:val="center"/>
              <w:rPr>
                <w:rFonts w:ascii="新宋体" w:eastAsia="新宋体" w:hAnsi="新宋体"/>
                <w:szCs w:val="21"/>
              </w:rPr>
            </w:pPr>
          </w:p>
        </w:tc>
        <w:tc>
          <w:tcPr>
            <w:tcW w:w="1645" w:type="dxa"/>
            <w:vAlign w:val="center"/>
          </w:tcPr>
          <w:p w:rsidR="00E76BE5" w:rsidRDefault="00E76BE5">
            <w:pPr>
              <w:jc w:val="center"/>
              <w:rPr>
                <w:rFonts w:ascii="新宋体" w:eastAsia="新宋体" w:hAnsi="新宋体"/>
                <w:szCs w:val="21"/>
              </w:rPr>
            </w:pPr>
          </w:p>
        </w:tc>
      </w:tr>
    </w:tbl>
    <w:p w:rsidR="00E76BE5" w:rsidRDefault="00463CFB">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E76BE5" w:rsidRDefault="00463CFB">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76BE5" w:rsidRDefault="00463CFB">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E76BE5">
        <w:trPr>
          <w:jc w:val="center"/>
        </w:trPr>
        <w:tc>
          <w:tcPr>
            <w:tcW w:w="1333"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说明</w:t>
            </w:r>
          </w:p>
        </w:tc>
      </w:tr>
      <w:tr w:rsidR="00E76BE5">
        <w:trPr>
          <w:jc w:val="center"/>
        </w:trPr>
        <w:tc>
          <w:tcPr>
            <w:tcW w:w="1333" w:type="dxa"/>
            <w:vAlign w:val="center"/>
          </w:tcPr>
          <w:p w:rsidR="00E76BE5" w:rsidRDefault="00E76BE5">
            <w:pPr>
              <w:spacing w:line="276" w:lineRule="auto"/>
              <w:jc w:val="center"/>
              <w:rPr>
                <w:rFonts w:ascii="新宋体" w:eastAsia="新宋体" w:hAnsi="新宋体"/>
                <w:szCs w:val="21"/>
              </w:rPr>
            </w:pPr>
          </w:p>
        </w:tc>
        <w:tc>
          <w:tcPr>
            <w:tcW w:w="1559" w:type="dxa"/>
            <w:vAlign w:val="center"/>
          </w:tcPr>
          <w:p w:rsidR="00E76BE5" w:rsidRDefault="00E76BE5">
            <w:pPr>
              <w:spacing w:line="276" w:lineRule="auto"/>
              <w:jc w:val="center"/>
              <w:rPr>
                <w:rFonts w:ascii="新宋体" w:eastAsia="新宋体" w:hAnsi="新宋体"/>
                <w:szCs w:val="21"/>
              </w:rPr>
            </w:pPr>
          </w:p>
        </w:tc>
        <w:tc>
          <w:tcPr>
            <w:tcW w:w="1549" w:type="dxa"/>
            <w:vAlign w:val="center"/>
          </w:tcPr>
          <w:p w:rsidR="00E76BE5" w:rsidRDefault="00E76BE5">
            <w:pPr>
              <w:spacing w:line="276" w:lineRule="auto"/>
              <w:jc w:val="center"/>
              <w:rPr>
                <w:rFonts w:ascii="新宋体" w:eastAsia="新宋体" w:hAnsi="新宋体"/>
                <w:szCs w:val="21"/>
              </w:rPr>
            </w:pPr>
          </w:p>
        </w:tc>
        <w:tc>
          <w:tcPr>
            <w:tcW w:w="1570" w:type="dxa"/>
            <w:vAlign w:val="center"/>
          </w:tcPr>
          <w:p w:rsidR="00E76BE5" w:rsidRDefault="00E76BE5">
            <w:pPr>
              <w:spacing w:line="276" w:lineRule="auto"/>
              <w:jc w:val="center"/>
              <w:rPr>
                <w:rFonts w:ascii="新宋体" w:eastAsia="新宋体" w:hAnsi="新宋体"/>
                <w:szCs w:val="21"/>
              </w:rPr>
            </w:pPr>
          </w:p>
        </w:tc>
        <w:tc>
          <w:tcPr>
            <w:tcW w:w="1270" w:type="dxa"/>
            <w:vAlign w:val="center"/>
          </w:tcPr>
          <w:p w:rsidR="00E76BE5" w:rsidRDefault="00E76BE5">
            <w:pPr>
              <w:spacing w:line="276" w:lineRule="auto"/>
              <w:jc w:val="center"/>
              <w:rPr>
                <w:rFonts w:ascii="新宋体" w:eastAsia="新宋体" w:hAnsi="新宋体"/>
                <w:szCs w:val="21"/>
              </w:rPr>
            </w:pPr>
          </w:p>
        </w:tc>
        <w:tc>
          <w:tcPr>
            <w:tcW w:w="1530" w:type="dxa"/>
            <w:vAlign w:val="center"/>
          </w:tcPr>
          <w:p w:rsidR="00E76BE5" w:rsidRDefault="00E76BE5">
            <w:pPr>
              <w:spacing w:line="276" w:lineRule="auto"/>
              <w:jc w:val="center"/>
              <w:rPr>
                <w:rFonts w:ascii="新宋体" w:eastAsia="新宋体" w:hAnsi="新宋体"/>
                <w:szCs w:val="21"/>
              </w:rPr>
            </w:pPr>
          </w:p>
        </w:tc>
      </w:tr>
      <w:tr w:rsidR="00E76BE5">
        <w:trPr>
          <w:jc w:val="center"/>
        </w:trPr>
        <w:tc>
          <w:tcPr>
            <w:tcW w:w="1333"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rsidR="00E76BE5" w:rsidRDefault="00E76BE5">
            <w:pPr>
              <w:spacing w:line="276" w:lineRule="auto"/>
              <w:jc w:val="center"/>
              <w:rPr>
                <w:rFonts w:ascii="新宋体" w:eastAsia="新宋体" w:hAnsi="新宋体"/>
                <w:szCs w:val="21"/>
              </w:rPr>
            </w:pPr>
          </w:p>
        </w:tc>
        <w:tc>
          <w:tcPr>
            <w:tcW w:w="1549" w:type="dxa"/>
            <w:vAlign w:val="center"/>
          </w:tcPr>
          <w:p w:rsidR="00E76BE5" w:rsidRDefault="00E76BE5">
            <w:pPr>
              <w:spacing w:line="276" w:lineRule="auto"/>
              <w:jc w:val="center"/>
              <w:rPr>
                <w:rFonts w:ascii="新宋体" w:eastAsia="新宋体" w:hAnsi="新宋体"/>
                <w:szCs w:val="21"/>
              </w:rPr>
            </w:pPr>
          </w:p>
        </w:tc>
        <w:tc>
          <w:tcPr>
            <w:tcW w:w="1570" w:type="dxa"/>
            <w:vAlign w:val="center"/>
          </w:tcPr>
          <w:p w:rsidR="00E76BE5" w:rsidRDefault="00E76BE5">
            <w:pPr>
              <w:spacing w:line="276" w:lineRule="auto"/>
              <w:jc w:val="center"/>
              <w:rPr>
                <w:rFonts w:ascii="新宋体" w:eastAsia="新宋体" w:hAnsi="新宋体"/>
                <w:szCs w:val="21"/>
              </w:rPr>
            </w:pPr>
          </w:p>
        </w:tc>
        <w:tc>
          <w:tcPr>
            <w:tcW w:w="1270" w:type="dxa"/>
            <w:vAlign w:val="center"/>
          </w:tcPr>
          <w:p w:rsidR="00E76BE5" w:rsidRDefault="00E76BE5">
            <w:pPr>
              <w:spacing w:line="276" w:lineRule="auto"/>
              <w:jc w:val="center"/>
              <w:rPr>
                <w:rFonts w:ascii="新宋体" w:eastAsia="新宋体" w:hAnsi="新宋体"/>
                <w:szCs w:val="21"/>
              </w:rPr>
            </w:pPr>
          </w:p>
        </w:tc>
        <w:tc>
          <w:tcPr>
            <w:tcW w:w="1530" w:type="dxa"/>
            <w:vAlign w:val="center"/>
          </w:tcPr>
          <w:p w:rsidR="00E76BE5" w:rsidRDefault="00E76BE5">
            <w:pPr>
              <w:spacing w:line="276" w:lineRule="auto"/>
              <w:jc w:val="center"/>
              <w:rPr>
                <w:rFonts w:ascii="新宋体" w:eastAsia="新宋体" w:hAnsi="新宋体"/>
                <w:szCs w:val="21"/>
              </w:rPr>
            </w:pPr>
          </w:p>
        </w:tc>
      </w:tr>
    </w:tbl>
    <w:p w:rsidR="00E76BE5" w:rsidRDefault="00463CFB">
      <w:pPr>
        <w:spacing w:line="276" w:lineRule="auto"/>
        <w:ind w:firstLineChars="100" w:firstLine="210"/>
        <w:rPr>
          <w:rFonts w:ascii="新宋体" w:eastAsia="新宋体" w:hAnsi="新宋体"/>
          <w:bCs/>
          <w:szCs w:val="21"/>
        </w:rPr>
      </w:pPr>
      <w:r>
        <w:rPr>
          <w:rFonts w:ascii="新宋体" w:eastAsia="新宋体" w:hAnsi="新宋体" w:hint="eastAsia"/>
          <w:bCs/>
          <w:szCs w:val="21"/>
        </w:rPr>
        <w:lastRenderedPageBreak/>
        <w:t xml:space="preserve">投标人：（公章）                       </w:t>
      </w:r>
    </w:p>
    <w:p w:rsidR="00E76BE5" w:rsidRDefault="00463CFB">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76BE5" w:rsidRDefault="00463CFB">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E76BE5" w:rsidRDefault="00463CFB">
      <w:pPr>
        <w:spacing w:line="276" w:lineRule="auto"/>
        <w:rPr>
          <w:rFonts w:ascii="新宋体" w:eastAsia="新宋体" w:hAnsi="新宋体"/>
          <w:szCs w:val="21"/>
        </w:rPr>
      </w:pPr>
      <w:r>
        <w:rPr>
          <w:rFonts w:ascii="新宋体" w:eastAsia="新宋体" w:hAnsi="新宋体" w:hint="eastAsia"/>
          <w:szCs w:val="21"/>
        </w:rPr>
        <w:t>备注：此表可延长</w:t>
      </w:r>
    </w:p>
    <w:p w:rsidR="00E76BE5" w:rsidRDefault="00463CFB">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E76BE5" w:rsidRDefault="00463CFB">
      <w:pPr>
        <w:spacing w:line="276" w:lineRule="auto"/>
        <w:rPr>
          <w:rFonts w:ascii="新宋体" w:eastAsia="新宋体" w:hAnsi="新宋体"/>
          <w:szCs w:val="21"/>
        </w:rPr>
      </w:pPr>
      <w:r>
        <w:rPr>
          <w:rFonts w:ascii="新宋体" w:eastAsia="新宋体" w:hAnsi="新宋体" w:hint="eastAsia"/>
          <w:szCs w:val="21"/>
        </w:rPr>
        <w:t>2、“投标技术响应”一栏必须详细填写投标产品的具体参数，并应对照招标技术要求一一对应响应；</w:t>
      </w:r>
    </w:p>
    <w:p w:rsidR="00E76BE5" w:rsidRDefault="00463CFB">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E76BE5" w:rsidRDefault="00463CFB">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E76BE5" w:rsidRDefault="00463CFB">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E76BE5" w:rsidRDefault="00463CFB">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E76BE5" w:rsidRDefault="00463CFB">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E76BE5" w:rsidRDefault="00463CFB">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E76BE5" w:rsidRDefault="00463CFB">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E76BE5" w:rsidRDefault="00463CFB">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E76BE5" w:rsidRDefault="00463CFB">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8、评审委员会有权对以谋取中标为目的的技术规格模糊响应（如有意照搬照抄招标文件的技术要求）或虚假响应予以认定，并视情况经集中采购机构报市政府采购监督管理部门予以处罚。</w:t>
      </w:r>
    </w:p>
    <w:p w:rsidR="00E76BE5" w:rsidRDefault="00E76BE5">
      <w:pPr>
        <w:rPr>
          <w:b/>
          <w:bCs/>
        </w:rPr>
      </w:pP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E76BE5">
        <w:trPr>
          <w:jc w:val="center"/>
        </w:trPr>
        <w:tc>
          <w:tcPr>
            <w:tcW w:w="828"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说明</w:t>
            </w:r>
          </w:p>
        </w:tc>
      </w:tr>
      <w:tr w:rsidR="00E76BE5">
        <w:trPr>
          <w:jc w:val="center"/>
        </w:trPr>
        <w:tc>
          <w:tcPr>
            <w:tcW w:w="8928" w:type="dxa"/>
            <w:gridSpan w:val="6"/>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928" w:type="dxa"/>
            <w:gridSpan w:val="6"/>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928" w:type="dxa"/>
            <w:gridSpan w:val="6"/>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r w:rsidR="00E76BE5">
        <w:trPr>
          <w:jc w:val="center"/>
        </w:trPr>
        <w:tc>
          <w:tcPr>
            <w:tcW w:w="828"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lastRenderedPageBreak/>
              <w:t>……</w:t>
            </w:r>
          </w:p>
        </w:tc>
        <w:tc>
          <w:tcPr>
            <w:tcW w:w="10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980" w:type="dxa"/>
            <w:vAlign w:val="center"/>
          </w:tcPr>
          <w:p w:rsidR="00E76BE5" w:rsidRDefault="00E76BE5">
            <w:pPr>
              <w:spacing w:line="276" w:lineRule="auto"/>
              <w:rPr>
                <w:rFonts w:ascii="新宋体" w:eastAsia="新宋体" w:hAnsi="新宋体"/>
                <w:szCs w:val="21"/>
              </w:rPr>
            </w:pPr>
          </w:p>
        </w:tc>
        <w:tc>
          <w:tcPr>
            <w:tcW w:w="1440" w:type="dxa"/>
            <w:vAlign w:val="center"/>
          </w:tcPr>
          <w:p w:rsidR="00E76BE5" w:rsidRDefault="00E76BE5">
            <w:pPr>
              <w:spacing w:line="276" w:lineRule="auto"/>
              <w:rPr>
                <w:rFonts w:ascii="新宋体" w:eastAsia="新宋体" w:hAnsi="新宋体"/>
                <w:szCs w:val="21"/>
              </w:rPr>
            </w:pPr>
          </w:p>
        </w:tc>
        <w:tc>
          <w:tcPr>
            <w:tcW w:w="1620" w:type="dxa"/>
            <w:vAlign w:val="center"/>
          </w:tcPr>
          <w:p w:rsidR="00E76BE5" w:rsidRDefault="00E76BE5">
            <w:pPr>
              <w:spacing w:line="276" w:lineRule="auto"/>
              <w:rPr>
                <w:rFonts w:ascii="新宋体" w:eastAsia="新宋体" w:hAnsi="新宋体"/>
                <w:szCs w:val="21"/>
              </w:rPr>
            </w:pPr>
          </w:p>
        </w:tc>
      </w:tr>
    </w:tbl>
    <w:p w:rsidR="00E76BE5" w:rsidRDefault="00463CFB">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E76BE5" w:rsidRDefault="00463CFB">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E76BE5" w:rsidRDefault="00463CFB">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E76BE5" w:rsidRDefault="00463CFB">
      <w:pPr>
        <w:spacing w:line="276" w:lineRule="auto"/>
        <w:rPr>
          <w:rFonts w:ascii="新宋体" w:eastAsia="新宋体" w:hAnsi="新宋体"/>
          <w:szCs w:val="21"/>
        </w:rPr>
      </w:pPr>
      <w:r>
        <w:rPr>
          <w:rFonts w:ascii="新宋体" w:eastAsia="新宋体" w:hAnsi="新宋体" w:hint="eastAsia"/>
          <w:szCs w:val="21"/>
        </w:rPr>
        <w:t>备注：</w:t>
      </w:r>
    </w:p>
    <w:p w:rsidR="00E76BE5" w:rsidRDefault="00463CFB">
      <w:pPr>
        <w:spacing w:line="276" w:lineRule="auto"/>
        <w:rPr>
          <w:rFonts w:ascii="新宋体" w:eastAsia="新宋体" w:hAnsi="新宋体"/>
          <w:szCs w:val="21"/>
        </w:rPr>
      </w:pPr>
      <w:r>
        <w:rPr>
          <w:rFonts w:ascii="新宋体" w:eastAsia="新宋体" w:hAnsi="新宋体" w:hint="eastAsia"/>
          <w:szCs w:val="21"/>
        </w:rPr>
        <w:t>1. “招标商务条款”一栏必须填写招标文件第二章“商务需求”的内容分别对应“（一）免费保修期内售后服务要求、（二）免费保修期外售后服务要求、（三）其他商务要求”的内容进行填写。</w:t>
      </w:r>
    </w:p>
    <w:p w:rsidR="00E76BE5" w:rsidRDefault="00463CFB">
      <w:pPr>
        <w:spacing w:line="276" w:lineRule="auto"/>
        <w:rPr>
          <w:rFonts w:ascii="新宋体" w:eastAsia="新宋体" w:hAnsi="新宋体"/>
          <w:szCs w:val="21"/>
        </w:rPr>
      </w:pPr>
      <w:r>
        <w:rPr>
          <w:rFonts w:ascii="新宋体" w:eastAsia="新宋体" w:hAnsi="新宋体" w:hint="eastAsia"/>
          <w:szCs w:val="21"/>
        </w:rPr>
        <w:t>2. “投标商务条款”一栏必须详细填写投标商务条款的内容。</w:t>
      </w:r>
    </w:p>
    <w:p w:rsidR="00E76BE5" w:rsidRDefault="00463CFB">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E76BE5" w:rsidRDefault="00463CFB">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E76BE5" w:rsidRDefault="00463CFB">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E76BE5" w:rsidRDefault="00463CFB">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E76BE5" w:rsidRDefault="00463CFB">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E76BE5" w:rsidRDefault="00463CFB">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E76BE5" w:rsidRDefault="00E76BE5">
      <w:pPr>
        <w:spacing w:line="360" w:lineRule="auto"/>
        <w:rPr>
          <w:rFonts w:ascii="新宋体" w:eastAsia="新宋体" w:hAnsi="新宋体"/>
          <w:szCs w:val="21"/>
        </w:rPr>
      </w:pPr>
    </w:p>
    <w:p w:rsidR="00E76BE5" w:rsidRDefault="00463CFB">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E76BE5" w:rsidRDefault="00E76BE5">
      <w:pPr>
        <w:spacing w:line="276" w:lineRule="auto"/>
        <w:jc w:val="center"/>
        <w:rPr>
          <w:rFonts w:ascii="华文中宋" w:eastAsia="华文中宋" w:hAnsi="华文中宋"/>
          <w:kern w:val="0"/>
          <w:sz w:val="28"/>
          <w:szCs w:val="28"/>
        </w:rPr>
      </w:pPr>
    </w:p>
    <w:p w:rsidR="00E76BE5" w:rsidRDefault="00E76BE5"/>
    <w:p w:rsidR="00E76BE5" w:rsidRDefault="00E76BE5"/>
    <w:p w:rsidR="00E76BE5" w:rsidRDefault="00463CFB">
      <w:pPr>
        <w:spacing w:line="360" w:lineRule="auto"/>
        <w:rPr>
          <w:rFonts w:ascii="新宋体" w:eastAsia="新宋体" w:hAnsi="新宋体"/>
          <w:b/>
          <w:sz w:val="24"/>
        </w:rPr>
      </w:pPr>
      <w:r>
        <w:rPr>
          <w:rFonts w:ascii="新宋体" w:eastAsia="新宋体" w:hAnsi="新宋体" w:hint="eastAsia"/>
          <w:b/>
          <w:sz w:val="24"/>
        </w:rPr>
        <w:t>投标文件附件</w:t>
      </w: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E76BE5" w:rsidRDefault="00463CF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E76BE5" w:rsidRDefault="00463CF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E76BE5" w:rsidRDefault="00463CF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E76BE5" w:rsidRDefault="00463CFB">
      <w:pPr>
        <w:spacing w:line="360" w:lineRule="auto"/>
        <w:rPr>
          <w:rFonts w:ascii="新宋体" w:eastAsia="新宋体" w:hAnsi="新宋体"/>
          <w:szCs w:val="21"/>
        </w:rPr>
      </w:pPr>
      <w:r>
        <w:rPr>
          <w:rFonts w:ascii="新宋体" w:eastAsia="新宋体" w:hAnsi="新宋体" w:hint="eastAsia"/>
          <w:szCs w:val="21"/>
        </w:rPr>
        <w:t>日 期：     年   月    日</w:t>
      </w: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E76BE5" w:rsidRDefault="00463CFB">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w:t>
      </w:r>
      <w:r>
        <w:rPr>
          <w:rFonts w:ascii="新宋体" w:eastAsia="新宋体" w:hAnsi="新宋体" w:hint="eastAsia"/>
          <w:szCs w:val="21"/>
        </w:rPr>
        <w:lastRenderedPageBreak/>
        <w:t>权代表我所签署的本项目已递交的投标文件内容我均承认。代理人无转委托权，特此委托。</w:t>
      </w:r>
    </w:p>
    <w:p w:rsidR="00E76BE5" w:rsidRDefault="00463CFB">
      <w:pPr>
        <w:spacing w:line="360" w:lineRule="auto"/>
        <w:rPr>
          <w:rFonts w:ascii="新宋体" w:eastAsia="新宋体" w:hAnsi="新宋体"/>
          <w:szCs w:val="21"/>
        </w:rPr>
      </w:pPr>
      <w:r>
        <w:rPr>
          <w:rFonts w:ascii="新宋体" w:eastAsia="新宋体" w:hAnsi="新宋体" w:hint="eastAsia"/>
          <w:szCs w:val="21"/>
        </w:rPr>
        <w:t>代理人：联系电话：  手机：</w:t>
      </w:r>
    </w:p>
    <w:p w:rsidR="00E76BE5" w:rsidRDefault="00463CFB">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E76BE5" w:rsidRDefault="00463CFB">
      <w:pPr>
        <w:spacing w:line="360" w:lineRule="auto"/>
        <w:rPr>
          <w:rFonts w:ascii="新宋体" w:eastAsia="新宋体" w:hAnsi="新宋体"/>
          <w:szCs w:val="21"/>
        </w:rPr>
      </w:pPr>
      <w:r>
        <w:rPr>
          <w:rFonts w:ascii="新宋体" w:eastAsia="新宋体" w:hAnsi="新宋体" w:hint="eastAsia"/>
          <w:szCs w:val="21"/>
        </w:rPr>
        <w:t>授权委托日期：年月 日</w:t>
      </w:r>
    </w:p>
    <w:p w:rsidR="00E76BE5" w:rsidRDefault="00463CFB">
      <w:pPr>
        <w:spacing w:line="360" w:lineRule="auto"/>
        <w:rPr>
          <w:rFonts w:ascii="新宋体" w:eastAsia="新宋体" w:hAnsi="新宋体"/>
          <w:szCs w:val="21"/>
        </w:rPr>
      </w:pPr>
      <w:r>
        <w:rPr>
          <w:rFonts w:ascii="新宋体" w:eastAsia="新宋体" w:hAnsi="新宋体" w:hint="eastAsia"/>
          <w:szCs w:val="21"/>
        </w:rPr>
        <w:t>单位名称：（公章）</w:t>
      </w:r>
    </w:p>
    <w:p w:rsidR="00E76BE5" w:rsidRDefault="00463CFB">
      <w:pPr>
        <w:spacing w:line="360" w:lineRule="auto"/>
        <w:rPr>
          <w:rFonts w:ascii="新宋体" w:eastAsia="新宋体" w:hAnsi="新宋体"/>
          <w:szCs w:val="21"/>
        </w:rPr>
      </w:pPr>
      <w:r>
        <w:rPr>
          <w:rFonts w:ascii="新宋体" w:eastAsia="新宋体" w:hAnsi="新宋体" w:hint="eastAsia"/>
          <w:szCs w:val="21"/>
        </w:rPr>
        <w:t>法人代表：（签章）</w:t>
      </w:r>
    </w:p>
    <w:p w:rsidR="00E76BE5" w:rsidRDefault="00463CF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bookmarkStart w:id="19" w:name="_GoBack"/>
      <w:bookmarkEnd w:id="19"/>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E76BE5">
        <w:trPr>
          <w:jc w:val="center"/>
        </w:trPr>
        <w:tc>
          <w:tcPr>
            <w:tcW w:w="1001" w:type="dxa"/>
            <w:vAlign w:val="center"/>
          </w:tcPr>
          <w:p w:rsidR="00E76BE5" w:rsidRDefault="00463CF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E76BE5" w:rsidRDefault="00463CF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E76BE5" w:rsidRDefault="00463CF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E76BE5">
        <w:trPr>
          <w:jc w:val="center"/>
        </w:trPr>
        <w:tc>
          <w:tcPr>
            <w:tcW w:w="1001" w:type="dxa"/>
            <w:vAlign w:val="center"/>
          </w:tcPr>
          <w:p w:rsidR="00E76BE5" w:rsidRDefault="00463CF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vAlign w:val="center"/>
          </w:tcPr>
          <w:p w:rsidR="00E76BE5" w:rsidRDefault="00E76BE5">
            <w:pPr>
              <w:adjustRightInd w:val="0"/>
              <w:snapToGrid w:val="0"/>
              <w:spacing w:line="276" w:lineRule="auto"/>
              <w:jc w:val="center"/>
              <w:rPr>
                <w:rFonts w:ascii="新宋体" w:eastAsia="新宋体" w:hAnsi="新宋体"/>
                <w:kern w:val="0"/>
                <w:szCs w:val="21"/>
              </w:rPr>
            </w:pPr>
          </w:p>
        </w:tc>
        <w:tc>
          <w:tcPr>
            <w:tcW w:w="3763" w:type="dxa"/>
            <w:vAlign w:val="center"/>
          </w:tcPr>
          <w:p w:rsidR="00E76BE5" w:rsidRDefault="00E76BE5">
            <w:pPr>
              <w:adjustRightInd w:val="0"/>
              <w:snapToGrid w:val="0"/>
              <w:spacing w:line="276" w:lineRule="auto"/>
              <w:jc w:val="center"/>
              <w:rPr>
                <w:rFonts w:ascii="新宋体" w:eastAsia="新宋体" w:hAnsi="新宋体"/>
                <w:kern w:val="0"/>
                <w:szCs w:val="21"/>
              </w:rPr>
            </w:pPr>
          </w:p>
        </w:tc>
      </w:tr>
      <w:tr w:rsidR="00E76BE5">
        <w:trPr>
          <w:jc w:val="center"/>
        </w:trPr>
        <w:tc>
          <w:tcPr>
            <w:tcW w:w="1001" w:type="dxa"/>
            <w:vAlign w:val="center"/>
          </w:tcPr>
          <w:p w:rsidR="00E76BE5" w:rsidRDefault="00463CFB">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w:t>
            </w:r>
          </w:p>
        </w:tc>
        <w:tc>
          <w:tcPr>
            <w:tcW w:w="3945" w:type="dxa"/>
            <w:vAlign w:val="center"/>
          </w:tcPr>
          <w:p w:rsidR="00E76BE5" w:rsidRDefault="00E76BE5">
            <w:pPr>
              <w:adjustRightInd w:val="0"/>
              <w:snapToGrid w:val="0"/>
              <w:spacing w:line="276" w:lineRule="auto"/>
              <w:jc w:val="center"/>
              <w:rPr>
                <w:rFonts w:ascii="新宋体" w:eastAsia="新宋体" w:hAnsi="新宋体"/>
                <w:kern w:val="0"/>
                <w:szCs w:val="21"/>
              </w:rPr>
            </w:pPr>
          </w:p>
        </w:tc>
        <w:tc>
          <w:tcPr>
            <w:tcW w:w="3763" w:type="dxa"/>
            <w:vAlign w:val="center"/>
          </w:tcPr>
          <w:p w:rsidR="00E76BE5" w:rsidRDefault="00E76BE5">
            <w:pPr>
              <w:adjustRightInd w:val="0"/>
              <w:snapToGrid w:val="0"/>
              <w:spacing w:line="276" w:lineRule="auto"/>
              <w:jc w:val="center"/>
              <w:rPr>
                <w:rFonts w:ascii="新宋体" w:eastAsia="新宋体" w:hAnsi="新宋体"/>
                <w:kern w:val="0"/>
                <w:szCs w:val="21"/>
              </w:rPr>
            </w:pPr>
          </w:p>
        </w:tc>
      </w:tr>
    </w:tbl>
    <w:p w:rsidR="00E76BE5" w:rsidRDefault="00463CFB">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E76BE5" w:rsidRDefault="00463CFB">
      <w:pPr>
        <w:spacing w:line="360" w:lineRule="auto"/>
        <w:rPr>
          <w:rFonts w:ascii="新宋体" w:eastAsia="新宋体" w:hAnsi="新宋体"/>
          <w:bCs/>
        </w:rPr>
      </w:pPr>
      <w:r>
        <w:rPr>
          <w:rFonts w:ascii="新宋体" w:eastAsia="新宋体" w:hAnsi="新宋体" w:hint="eastAsia"/>
          <w:bCs/>
        </w:rPr>
        <w:t xml:space="preserve">投标人：（公章）                       </w:t>
      </w:r>
    </w:p>
    <w:p w:rsidR="00E76BE5" w:rsidRDefault="00463CFB">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E76BE5" w:rsidRDefault="00463CFB">
      <w:pPr>
        <w:spacing w:line="360" w:lineRule="auto"/>
        <w:rPr>
          <w:rFonts w:ascii="新宋体" w:eastAsia="新宋体" w:hAnsi="新宋体"/>
          <w:bCs/>
        </w:rPr>
      </w:pPr>
      <w:r>
        <w:rPr>
          <w:rFonts w:ascii="新宋体" w:eastAsia="新宋体" w:hAnsi="新宋体" w:hint="eastAsia"/>
          <w:bCs/>
        </w:rPr>
        <w:t>日期：   年   月   日</w:t>
      </w:r>
    </w:p>
    <w:p w:rsidR="00E76BE5" w:rsidRDefault="00463CFB">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E76BE5" w:rsidRDefault="00463CFB">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E76BE5" w:rsidRDefault="00463CFB">
      <w:pPr>
        <w:spacing w:line="360" w:lineRule="auto"/>
        <w:rPr>
          <w:rFonts w:ascii="新宋体" w:eastAsia="新宋体" w:hAnsi="新宋体"/>
        </w:rPr>
      </w:pPr>
      <w:r>
        <w:rPr>
          <w:rFonts w:ascii="新宋体" w:eastAsia="新宋体" w:hAnsi="新宋体" w:hint="eastAsia"/>
        </w:rPr>
        <w:t>1、项目交货期、实施进度表</w:t>
      </w:r>
    </w:p>
    <w:p w:rsidR="00E76BE5" w:rsidRDefault="00463CFB">
      <w:pPr>
        <w:spacing w:line="360" w:lineRule="auto"/>
        <w:rPr>
          <w:rFonts w:ascii="新宋体" w:eastAsia="新宋体" w:hAnsi="新宋体"/>
        </w:rPr>
      </w:pPr>
      <w:r>
        <w:rPr>
          <w:rFonts w:ascii="新宋体" w:eastAsia="新宋体" w:hAnsi="新宋体" w:hint="eastAsia"/>
        </w:rPr>
        <w:t>2、相关配套措施</w:t>
      </w:r>
    </w:p>
    <w:p w:rsidR="00E76BE5" w:rsidRDefault="00463CFB">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E76BE5" w:rsidRDefault="00463CFB">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E76BE5" w:rsidRDefault="00463CF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E76BE5" w:rsidRDefault="00463CFB">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E76BE5" w:rsidRDefault="00463CFB">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E76BE5" w:rsidRDefault="00463CFB">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E76BE5" w:rsidRDefault="00463CFB">
      <w:pPr>
        <w:spacing w:line="360" w:lineRule="auto"/>
        <w:rPr>
          <w:rFonts w:ascii="新宋体" w:eastAsia="新宋体" w:hAnsi="新宋体"/>
        </w:rPr>
      </w:pPr>
      <w:r>
        <w:rPr>
          <w:rFonts w:ascii="新宋体" w:eastAsia="新宋体" w:hAnsi="新宋体" w:hint="eastAsia"/>
        </w:rPr>
        <w:t>深圳市瑞凝信招标咨询有限公司：</w:t>
      </w:r>
    </w:p>
    <w:p w:rsidR="00E76BE5" w:rsidRDefault="00463CFB">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E76BE5" w:rsidRDefault="00463CFB">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E76BE5" w:rsidRDefault="00463CFB">
      <w:pPr>
        <w:spacing w:line="360" w:lineRule="auto"/>
        <w:rPr>
          <w:rFonts w:ascii="新宋体" w:eastAsia="新宋体" w:hAnsi="新宋体"/>
        </w:rPr>
      </w:pPr>
      <w:r>
        <w:rPr>
          <w:rFonts w:ascii="新宋体" w:eastAsia="新宋体" w:hAnsi="新宋体" w:hint="eastAsia"/>
        </w:rPr>
        <w:t>投标人名称：     （公章）</w:t>
      </w:r>
    </w:p>
    <w:p w:rsidR="00E76BE5" w:rsidRDefault="00463CFB">
      <w:pPr>
        <w:spacing w:line="360" w:lineRule="auto"/>
        <w:rPr>
          <w:rFonts w:ascii="新宋体" w:eastAsia="新宋体" w:hAnsi="新宋体"/>
        </w:rPr>
      </w:pPr>
      <w:r>
        <w:rPr>
          <w:rFonts w:ascii="新宋体" w:eastAsia="新宋体" w:hAnsi="新宋体" w:hint="eastAsia"/>
        </w:rPr>
        <w:t xml:space="preserve">投标代表签名：                 </w:t>
      </w:r>
    </w:p>
    <w:p w:rsidR="00E76BE5" w:rsidRDefault="00463CFB">
      <w:pPr>
        <w:spacing w:line="360" w:lineRule="auto"/>
        <w:rPr>
          <w:rFonts w:ascii="新宋体" w:eastAsia="新宋体" w:hAnsi="新宋体"/>
        </w:rPr>
      </w:pPr>
      <w:r>
        <w:rPr>
          <w:rFonts w:ascii="新宋体" w:eastAsia="新宋体" w:hAnsi="新宋体" w:hint="eastAsia"/>
        </w:rPr>
        <w:t>日期：______年____月____日</w:t>
      </w:r>
    </w:p>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E76BE5" w:rsidRDefault="00E76BE5" w:rsidP="00463CFB">
      <w:pPr>
        <w:ind w:firstLineChars="196" w:firstLine="412"/>
      </w:pP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E76BE5" w:rsidRDefault="00463CFB">
      <w:pPr>
        <w:jc w:val="center"/>
      </w:pPr>
      <w:bookmarkStart w:id="20" w:name="_Toc73518163"/>
      <w:bookmarkStart w:id="21" w:name="_Toc73517685"/>
      <w:bookmarkStart w:id="22" w:name="_Toc101074886"/>
      <w:bookmarkStart w:id="23" w:name="_Toc84303603"/>
      <w:bookmarkStart w:id="24" w:name="_Toc100052414"/>
      <w:bookmarkStart w:id="25" w:name="_Toc73521680"/>
      <w:bookmarkStart w:id="26" w:name="_Toc73521592"/>
      <w:r>
        <w:rPr>
          <w:rFonts w:hint="eastAsia"/>
          <w:b/>
          <w:sz w:val="24"/>
        </w:rPr>
        <w:t>合同条款</w:t>
      </w:r>
      <w:bookmarkEnd w:id="20"/>
      <w:bookmarkEnd w:id="21"/>
      <w:bookmarkEnd w:id="22"/>
      <w:bookmarkEnd w:id="23"/>
      <w:bookmarkEnd w:id="24"/>
      <w:bookmarkEnd w:id="25"/>
      <w:bookmarkEnd w:id="26"/>
      <w:r>
        <w:rPr>
          <w:rFonts w:hint="eastAsia"/>
          <w:b/>
          <w:sz w:val="24"/>
        </w:rPr>
        <w:t>（仅供参考，项目具体要求以招标项目需求为准）</w:t>
      </w:r>
    </w:p>
    <w:p w:rsidR="00E76BE5" w:rsidRDefault="00463CFB">
      <w:pPr>
        <w:rPr>
          <w:rFonts w:ascii="宋体" w:hAnsi="宋体"/>
          <w:b/>
          <w:bCs/>
          <w:szCs w:val="21"/>
        </w:rPr>
      </w:pPr>
      <w:r>
        <w:rPr>
          <w:rFonts w:ascii="宋体" w:hAnsi="宋体" w:hint="eastAsia"/>
          <w:b/>
          <w:bCs/>
          <w:szCs w:val="21"/>
        </w:rPr>
        <w:t>甲方：</w:t>
      </w:r>
    </w:p>
    <w:p w:rsidR="00E76BE5" w:rsidRDefault="00463CFB">
      <w:pPr>
        <w:rPr>
          <w:rFonts w:ascii="宋体" w:hAnsi="宋体"/>
          <w:b/>
          <w:bCs/>
          <w:szCs w:val="21"/>
        </w:rPr>
      </w:pPr>
      <w:r>
        <w:rPr>
          <w:rFonts w:ascii="宋体" w:hAnsi="宋体" w:hint="eastAsia"/>
          <w:b/>
          <w:bCs/>
          <w:szCs w:val="21"/>
        </w:rPr>
        <w:t>乙方：</w:t>
      </w:r>
    </w:p>
    <w:p w:rsidR="00E76BE5" w:rsidRDefault="00E76BE5">
      <w:pPr>
        <w:rPr>
          <w:rFonts w:ascii="宋体" w:hAnsi="宋体"/>
          <w:szCs w:val="21"/>
        </w:rPr>
      </w:pP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合同法》和《深圳经济特区政府采购条例》，经深圳市（以下简称甲方）和单位（以下简称乙方）协商，达成以下合同条款：</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本合同项下总价款为（大写）人民币，分项价款详见。本合同总价款已包括乙方为履行本合同义务所发生的一切费用，系固定不变价格，且不随通货膨胀的影响而波动。</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E76BE5" w:rsidRDefault="00E76BE5">
      <w:pPr>
        <w:spacing w:line="360" w:lineRule="auto"/>
        <w:ind w:firstLine="560"/>
        <w:jc w:val="left"/>
        <w:rPr>
          <w:rFonts w:ascii="新宋体" w:eastAsia="新宋体" w:hAnsi="新宋体"/>
          <w:szCs w:val="21"/>
        </w:rPr>
      </w:pP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4、甲方应当在到货后的个工作日内对货物进行验收；需要乙方对货物或系统进行安装调试的，甲方应在货物安装调试完毕后的个工作日内进行质量验收。</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E76BE5" w:rsidRDefault="00E76BE5">
      <w:pPr>
        <w:spacing w:line="360" w:lineRule="auto"/>
        <w:ind w:firstLine="560"/>
        <w:jc w:val="left"/>
        <w:rPr>
          <w:rFonts w:ascii="新宋体" w:eastAsia="新宋体" w:hAnsi="新宋体"/>
          <w:szCs w:val="21"/>
        </w:rPr>
      </w:pP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E76BE5" w:rsidRDefault="00463CFB">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E76BE5" w:rsidRDefault="00E76BE5">
      <w:pPr>
        <w:spacing w:line="360" w:lineRule="auto"/>
        <w:ind w:firstLine="560"/>
        <w:jc w:val="left"/>
        <w:rPr>
          <w:rFonts w:ascii="新宋体" w:eastAsia="新宋体" w:hAnsi="新宋体"/>
          <w:szCs w:val="21"/>
        </w:rPr>
      </w:pPr>
    </w:p>
    <w:p w:rsidR="00E76BE5" w:rsidRDefault="00E76BE5">
      <w:pPr>
        <w:spacing w:line="360" w:lineRule="auto"/>
        <w:ind w:firstLine="560"/>
        <w:jc w:val="left"/>
        <w:rPr>
          <w:rFonts w:ascii="新宋体" w:eastAsia="新宋体" w:hAnsi="新宋体"/>
          <w:szCs w:val="21"/>
        </w:rPr>
      </w:pP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E76BE5" w:rsidRDefault="00463CFB">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E76BE5" w:rsidRDefault="00463CFB">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E76BE5" w:rsidRDefault="00E76BE5"/>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E76BE5">
      <w:pPr>
        <w:rPr>
          <w:rFonts w:ascii="宋体" w:hAnsi="宋体"/>
          <w:szCs w:val="21"/>
        </w:rPr>
      </w:pPr>
    </w:p>
    <w:p w:rsidR="00E76BE5" w:rsidRDefault="00463CFB">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E76BE5" w:rsidRDefault="00463CFB">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E76BE5">
        <w:trPr>
          <w:trHeight w:val="450"/>
          <w:jc w:val="center"/>
        </w:trPr>
        <w:tc>
          <w:tcPr>
            <w:tcW w:w="2702" w:type="dxa"/>
            <w:gridSpan w:val="3"/>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E76BE5" w:rsidRDefault="00E76BE5">
            <w:pPr>
              <w:spacing w:line="276" w:lineRule="auto"/>
              <w:jc w:val="center"/>
              <w:rPr>
                <w:rFonts w:ascii="新宋体" w:eastAsia="新宋体" w:hAnsi="新宋体"/>
                <w:szCs w:val="21"/>
              </w:rPr>
            </w:pPr>
          </w:p>
        </w:tc>
        <w:tc>
          <w:tcPr>
            <w:tcW w:w="198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E76BE5" w:rsidRDefault="00E76BE5">
            <w:pPr>
              <w:spacing w:line="276" w:lineRule="auto"/>
              <w:jc w:val="center"/>
              <w:rPr>
                <w:rFonts w:ascii="新宋体" w:eastAsia="新宋体" w:hAnsi="新宋体"/>
                <w:szCs w:val="21"/>
              </w:rPr>
            </w:pPr>
          </w:p>
        </w:tc>
      </w:tr>
      <w:tr w:rsidR="00E76BE5">
        <w:trPr>
          <w:trHeight w:val="461"/>
          <w:jc w:val="center"/>
        </w:trPr>
        <w:tc>
          <w:tcPr>
            <w:tcW w:w="2702" w:type="dxa"/>
            <w:gridSpan w:val="3"/>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E76BE5" w:rsidRDefault="00E76BE5">
            <w:pPr>
              <w:spacing w:line="276" w:lineRule="auto"/>
              <w:jc w:val="center"/>
              <w:rPr>
                <w:rFonts w:ascii="新宋体" w:eastAsia="新宋体" w:hAnsi="新宋体"/>
                <w:szCs w:val="21"/>
              </w:rPr>
            </w:pPr>
          </w:p>
        </w:tc>
        <w:tc>
          <w:tcPr>
            <w:tcW w:w="198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供应商</w:t>
            </w:r>
          </w:p>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E76BE5" w:rsidRDefault="00E76BE5">
            <w:pPr>
              <w:spacing w:line="276" w:lineRule="auto"/>
              <w:jc w:val="center"/>
              <w:rPr>
                <w:rFonts w:ascii="新宋体" w:eastAsia="新宋体" w:hAnsi="新宋体"/>
                <w:szCs w:val="21"/>
              </w:rPr>
            </w:pPr>
          </w:p>
        </w:tc>
      </w:tr>
      <w:tr w:rsidR="00E76BE5">
        <w:trPr>
          <w:trHeight w:val="438"/>
          <w:jc w:val="center"/>
        </w:trPr>
        <w:tc>
          <w:tcPr>
            <w:tcW w:w="2702" w:type="dxa"/>
            <w:gridSpan w:val="3"/>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E76BE5" w:rsidRDefault="00E76BE5">
            <w:pPr>
              <w:spacing w:line="276" w:lineRule="auto"/>
              <w:jc w:val="center"/>
              <w:rPr>
                <w:rFonts w:ascii="新宋体" w:eastAsia="新宋体" w:hAnsi="新宋体"/>
                <w:szCs w:val="21"/>
              </w:rPr>
            </w:pPr>
          </w:p>
        </w:tc>
        <w:tc>
          <w:tcPr>
            <w:tcW w:w="1980" w:type="dxa"/>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E76BE5" w:rsidRDefault="00463CFB">
            <w:pPr>
              <w:spacing w:line="276" w:lineRule="auto"/>
              <w:rPr>
                <w:rFonts w:ascii="新宋体" w:eastAsia="新宋体" w:hAnsi="新宋体"/>
                <w:szCs w:val="21"/>
              </w:rPr>
            </w:pPr>
            <w:r>
              <w:rPr>
                <w:rFonts w:ascii="新宋体" w:eastAsia="新宋体" w:hAnsi="新宋体" w:hint="eastAsia"/>
                <w:szCs w:val="21"/>
              </w:rPr>
              <w:t>自       至</w:t>
            </w:r>
          </w:p>
        </w:tc>
      </w:tr>
      <w:tr w:rsidR="00E76BE5">
        <w:trPr>
          <w:trHeight w:val="544"/>
          <w:jc w:val="center"/>
        </w:trPr>
        <w:tc>
          <w:tcPr>
            <w:tcW w:w="842" w:type="dxa"/>
            <w:vMerge w:val="restart"/>
            <w:vAlign w:val="center"/>
          </w:tcPr>
          <w:p w:rsidR="00E76BE5" w:rsidRDefault="00463CFB">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E76BE5" w:rsidRDefault="00463CFB">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E76BE5">
        <w:trPr>
          <w:trHeight w:val="458"/>
          <w:jc w:val="center"/>
        </w:trPr>
        <w:tc>
          <w:tcPr>
            <w:tcW w:w="842" w:type="dxa"/>
            <w:vMerge/>
            <w:vAlign w:val="center"/>
          </w:tcPr>
          <w:p w:rsidR="00E76BE5" w:rsidRDefault="00E76BE5">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76BE5">
        <w:trPr>
          <w:trHeight w:val="458"/>
          <w:jc w:val="center"/>
        </w:trPr>
        <w:tc>
          <w:tcPr>
            <w:tcW w:w="842" w:type="dxa"/>
            <w:vMerge/>
            <w:vAlign w:val="center"/>
          </w:tcPr>
          <w:p w:rsidR="00E76BE5" w:rsidRDefault="00E76BE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76BE5" w:rsidRDefault="00E76BE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76BE5">
        <w:trPr>
          <w:trHeight w:val="458"/>
          <w:jc w:val="center"/>
        </w:trPr>
        <w:tc>
          <w:tcPr>
            <w:tcW w:w="842" w:type="dxa"/>
            <w:vMerge/>
            <w:vAlign w:val="center"/>
          </w:tcPr>
          <w:p w:rsidR="00E76BE5" w:rsidRDefault="00E76BE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76BE5" w:rsidRDefault="00E76BE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76BE5">
        <w:trPr>
          <w:trHeight w:val="458"/>
          <w:jc w:val="center"/>
        </w:trPr>
        <w:tc>
          <w:tcPr>
            <w:tcW w:w="842" w:type="dxa"/>
            <w:vMerge/>
            <w:vAlign w:val="center"/>
          </w:tcPr>
          <w:p w:rsidR="00E76BE5" w:rsidRDefault="00E76BE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76BE5" w:rsidRDefault="00E76BE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76BE5">
        <w:trPr>
          <w:trHeight w:val="458"/>
          <w:jc w:val="center"/>
        </w:trPr>
        <w:tc>
          <w:tcPr>
            <w:tcW w:w="842" w:type="dxa"/>
            <w:vMerge/>
            <w:vAlign w:val="center"/>
          </w:tcPr>
          <w:p w:rsidR="00E76BE5" w:rsidRDefault="00E76BE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76BE5" w:rsidRDefault="00E76BE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E76BE5">
        <w:trPr>
          <w:trHeight w:val="458"/>
          <w:jc w:val="center"/>
        </w:trPr>
        <w:tc>
          <w:tcPr>
            <w:tcW w:w="842" w:type="dxa"/>
            <w:vMerge/>
            <w:vAlign w:val="center"/>
          </w:tcPr>
          <w:p w:rsidR="00E76BE5" w:rsidRDefault="00E76BE5">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E76BE5" w:rsidRDefault="00E76BE5">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E76BE5" w:rsidRDefault="00463CFB">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E76BE5" w:rsidRDefault="00463CFB">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E76BE5">
        <w:trPr>
          <w:trHeight w:val="3261"/>
          <w:jc w:val="center"/>
        </w:trPr>
        <w:tc>
          <w:tcPr>
            <w:tcW w:w="1562" w:type="dxa"/>
            <w:gridSpan w:val="2"/>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tc>
      </w:tr>
      <w:tr w:rsidR="00E76BE5">
        <w:trPr>
          <w:trHeight w:val="2510"/>
          <w:jc w:val="center"/>
        </w:trPr>
        <w:tc>
          <w:tcPr>
            <w:tcW w:w="1562" w:type="dxa"/>
            <w:gridSpan w:val="2"/>
            <w:vAlign w:val="center"/>
          </w:tcPr>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采购人意见</w:t>
            </w:r>
          </w:p>
          <w:p w:rsidR="00E76BE5" w:rsidRDefault="00463CFB">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p w:rsidR="00E76BE5" w:rsidRDefault="00E76BE5">
            <w:pPr>
              <w:spacing w:line="276" w:lineRule="auto"/>
              <w:rPr>
                <w:rFonts w:ascii="新宋体" w:eastAsia="新宋体" w:hAnsi="新宋体"/>
                <w:szCs w:val="21"/>
              </w:rPr>
            </w:pPr>
          </w:p>
          <w:p w:rsidR="00E76BE5" w:rsidRDefault="00E76BE5">
            <w:pPr>
              <w:spacing w:line="276" w:lineRule="auto"/>
              <w:ind w:firstLineChars="1800" w:firstLine="3780"/>
              <w:rPr>
                <w:rFonts w:ascii="新宋体" w:eastAsia="新宋体" w:hAnsi="新宋体"/>
                <w:szCs w:val="21"/>
              </w:rPr>
            </w:pPr>
          </w:p>
          <w:p w:rsidR="00E76BE5" w:rsidRDefault="00463CFB">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E76BE5" w:rsidRDefault="00463CFB">
      <w:pPr>
        <w:spacing w:line="276" w:lineRule="auto"/>
        <w:rPr>
          <w:rFonts w:ascii="新宋体" w:eastAsia="新宋体" w:hAnsi="新宋体"/>
          <w:szCs w:val="21"/>
        </w:rPr>
      </w:pPr>
      <w:r>
        <w:rPr>
          <w:rFonts w:ascii="新宋体" w:eastAsia="新宋体" w:hAnsi="新宋体" w:hint="eastAsia"/>
          <w:szCs w:val="21"/>
        </w:rPr>
        <w:t>说明：</w:t>
      </w:r>
    </w:p>
    <w:p w:rsidR="00E76BE5" w:rsidRDefault="00463CFB">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E76BE5" w:rsidRDefault="00463CFB">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E76BE5" w:rsidRDefault="00E76BE5">
      <w:pPr>
        <w:rPr>
          <w:rFonts w:ascii="宋体" w:hAnsi="宋体"/>
          <w:szCs w:val="21"/>
        </w:rPr>
      </w:pPr>
    </w:p>
    <w:p w:rsidR="00E76BE5" w:rsidRDefault="00E76BE5">
      <w:pPr>
        <w:rPr>
          <w:rFonts w:ascii="宋体" w:hAnsi="宋体"/>
          <w:szCs w:val="21"/>
        </w:rPr>
      </w:pPr>
    </w:p>
    <w:p w:rsidR="00E76BE5" w:rsidRDefault="00463CFB">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E76BE5" w:rsidRDefault="00463CFB">
      <w:pPr>
        <w:spacing w:line="360" w:lineRule="auto"/>
        <w:rPr>
          <w:rFonts w:ascii="新宋体" w:eastAsia="新宋体" w:hAnsi="新宋体"/>
          <w:szCs w:val="21"/>
        </w:rPr>
      </w:pPr>
      <w:r>
        <w:rPr>
          <w:rFonts w:ascii="新宋体" w:eastAsia="新宋体" w:hAnsi="新宋体" w:hint="eastAsia"/>
          <w:szCs w:val="21"/>
        </w:rPr>
        <w:t>1. 通用条款说明</w:t>
      </w:r>
    </w:p>
    <w:p w:rsidR="00E76BE5" w:rsidRDefault="00463CF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E76BE5" w:rsidRDefault="00463CF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E76BE5" w:rsidRDefault="00463CF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E76BE5" w:rsidRDefault="00463CF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E76BE5" w:rsidRDefault="00463CF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3．定义</w:t>
      </w:r>
    </w:p>
    <w:p w:rsidR="00E76BE5" w:rsidRDefault="00463CFB">
      <w:pPr>
        <w:spacing w:line="360" w:lineRule="auto"/>
        <w:rPr>
          <w:rFonts w:ascii="新宋体" w:eastAsia="新宋体" w:hAnsi="新宋体"/>
          <w:szCs w:val="21"/>
        </w:rPr>
      </w:pPr>
      <w:r>
        <w:rPr>
          <w:rFonts w:ascii="新宋体" w:eastAsia="新宋体" w:hAnsi="新宋体"/>
          <w:szCs w:val="21"/>
        </w:rPr>
        <w:t>招标文件中下列术语应解释为：</w:t>
      </w:r>
    </w:p>
    <w:p w:rsidR="00E76BE5" w:rsidRDefault="00463CF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E76BE5" w:rsidRDefault="00463CFB">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E76BE5" w:rsidRDefault="00463CF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E76BE5" w:rsidRDefault="00463CF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E76BE5" w:rsidRDefault="00463CF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E76BE5" w:rsidRDefault="00463CF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E76BE5" w:rsidRDefault="00463CF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E76BE5" w:rsidRDefault="00463CFB">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rsidR="00E76BE5" w:rsidRDefault="00463CFB">
      <w:pPr>
        <w:spacing w:line="360" w:lineRule="auto"/>
        <w:rPr>
          <w:rFonts w:ascii="新宋体" w:eastAsia="新宋体" w:hAnsi="新宋体"/>
          <w:szCs w:val="21"/>
        </w:rPr>
      </w:pPr>
      <w:r>
        <w:rPr>
          <w:rFonts w:ascii="新宋体" w:eastAsia="新宋体" w:hAnsi="新宋体" w:hint="eastAsia"/>
          <w:szCs w:val="21"/>
        </w:rPr>
        <w:t>4. 政府采购供应商责任</w:t>
      </w:r>
    </w:p>
    <w:p w:rsidR="00E76BE5" w:rsidRDefault="00463CF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E76BE5" w:rsidRDefault="00463CFB">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E76BE5" w:rsidRDefault="00463CFB">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E76BE5" w:rsidRDefault="00463CFB">
      <w:pPr>
        <w:spacing w:line="360" w:lineRule="auto"/>
        <w:rPr>
          <w:rFonts w:ascii="新宋体" w:eastAsia="新宋体" w:hAnsi="新宋体"/>
          <w:szCs w:val="21"/>
        </w:rPr>
      </w:pPr>
      <w:r>
        <w:rPr>
          <w:rFonts w:ascii="新宋体" w:eastAsia="新宋体" w:hAnsi="新宋体" w:hint="eastAsia"/>
          <w:szCs w:val="21"/>
        </w:rPr>
        <w:t>5.2投标人的资格要求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5.3联合体投标</w:t>
      </w:r>
    </w:p>
    <w:p w:rsidR="00E76BE5" w:rsidRDefault="00463CF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E76BE5" w:rsidRDefault="00463CF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E76BE5" w:rsidRDefault="00463CF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E76BE5" w:rsidRDefault="00463CF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E76BE5" w:rsidRDefault="00463CF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E76BE5" w:rsidRDefault="00463CF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E76BE5" w:rsidRDefault="00463CF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E76BE5" w:rsidRDefault="00463CF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E76BE5" w:rsidRDefault="00463CF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E76BE5" w:rsidRDefault="00463CF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rsidR="00E76BE5" w:rsidRDefault="00463CF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E76BE5" w:rsidRDefault="00463CF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E76BE5" w:rsidRDefault="00463CF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rsidR="00E76BE5" w:rsidRDefault="00463CF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E76BE5" w:rsidRDefault="00463CFB">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E76BE5" w:rsidRDefault="00463CF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E76BE5" w:rsidRDefault="00463CFB">
      <w:pPr>
        <w:spacing w:line="360" w:lineRule="auto"/>
        <w:rPr>
          <w:rFonts w:ascii="新宋体" w:eastAsia="新宋体" w:hAnsi="新宋体"/>
          <w:szCs w:val="21"/>
        </w:rPr>
      </w:pPr>
      <w:r>
        <w:rPr>
          <w:rFonts w:ascii="新宋体" w:eastAsia="新宋体" w:hAnsi="新宋体" w:hint="eastAsia"/>
          <w:szCs w:val="21"/>
        </w:rPr>
        <w:t>6．政策导向</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E76BE5" w:rsidRDefault="00463CF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E76BE5" w:rsidRDefault="00463CF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E76BE5" w:rsidRDefault="00463CF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E76BE5" w:rsidRDefault="00463CF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76BE5" w:rsidRDefault="00463CF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E76BE5" w:rsidRDefault="00463CF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E76BE5" w:rsidRDefault="00463CFB">
      <w:pPr>
        <w:spacing w:line="360" w:lineRule="auto"/>
        <w:rPr>
          <w:rFonts w:ascii="新宋体" w:eastAsia="新宋体" w:hAnsi="新宋体"/>
          <w:szCs w:val="21"/>
        </w:rPr>
      </w:pPr>
      <w:r>
        <w:rPr>
          <w:rFonts w:ascii="新宋体" w:eastAsia="新宋体" w:hAnsi="新宋体" w:hint="eastAsia"/>
          <w:szCs w:val="21"/>
        </w:rPr>
        <w:t>8．投标费用</w:t>
      </w:r>
    </w:p>
    <w:p w:rsidR="00E76BE5" w:rsidRDefault="00463CF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E76BE5" w:rsidRDefault="00463CFB">
      <w:pPr>
        <w:spacing w:line="360" w:lineRule="auto"/>
        <w:rPr>
          <w:rFonts w:ascii="新宋体" w:eastAsia="新宋体" w:hAnsi="新宋体"/>
          <w:szCs w:val="21"/>
        </w:rPr>
      </w:pPr>
      <w:r>
        <w:rPr>
          <w:rFonts w:ascii="新宋体" w:eastAsia="新宋体" w:hAnsi="新宋体" w:hint="eastAsia"/>
          <w:szCs w:val="21"/>
        </w:rPr>
        <w:t>9．踏勘现场</w:t>
      </w:r>
    </w:p>
    <w:p w:rsidR="00E76BE5" w:rsidRDefault="00463CF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E76BE5" w:rsidRDefault="00463CF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E76BE5" w:rsidRDefault="00463CF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E76BE5" w:rsidRDefault="00463CFB">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10．招标答疑</w:t>
      </w:r>
    </w:p>
    <w:p w:rsidR="00E76BE5" w:rsidRDefault="00463CF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E76BE5" w:rsidRDefault="00463CF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E76BE5" w:rsidRDefault="00463CF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E76BE5" w:rsidRDefault="00463CF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E76BE5" w:rsidRDefault="00463CF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E76BE5" w:rsidRDefault="00E76BE5">
      <w:pPr>
        <w:spacing w:line="360" w:lineRule="auto"/>
        <w:rPr>
          <w:rFonts w:ascii="新宋体" w:eastAsia="新宋体" w:hAnsi="新宋体"/>
          <w:szCs w:val="21"/>
        </w:rPr>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E76BE5" w:rsidRDefault="00463CFB">
      <w:pPr>
        <w:spacing w:line="360" w:lineRule="auto"/>
        <w:rPr>
          <w:rFonts w:ascii="新宋体" w:eastAsia="新宋体" w:hAnsi="新宋体"/>
          <w:szCs w:val="21"/>
        </w:rPr>
      </w:pPr>
      <w:r>
        <w:rPr>
          <w:rFonts w:ascii="新宋体" w:eastAsia="新宋体" w:hAnsi="新宋体" w:hint="eastAsia"/>
          <w:szCs w:val="21"/>
        </w:rPr>
        <w:t>11．招标文件的编制与组成</w:t>
      </w:r>
    </w:p>
    <w:p w:rsidR="00E76BE5" w:rsidRDefault="00463CF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E76BE5" w:rsidRDefault="00463CFB">
      <w:pPr>
        <w:spacing w:line="360" w:lineRule="auto"/>
        <w:rPr>
          <w:rFonts w:ascii="新宋体" w:eastAsia="新宋体" w:hAnsi="新宋体"/>
          <w:szCs w:val="21"/>
        </w:rPr>
      </w:pPr>
      <w:r>
        <w:rPr>
          <w:rFonts w:ascii="新宋体" w:eastAsia="新宋体" w:hAnsi="新宋体" w:hint="eastAsia"/>
          <w:szCs w:val="21"/>
        </w:rPr>
        <w:t>招标文件包括下列内容：</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第一册  专用条款</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关键信息</w:t>
      </w:r>
    </w:p>
    <w:p w:rsidR="00E76BE5" w:rsidRDefault="00463CFB">
      <w:pPr>
        <w:spacing w:line="360" w:lineRule="auto"/>
        <w:rPr>
          <w:rFonts w:ascii="新宋体" w:eastAsia="新宋体" w:hAnsi="新宋体"/>
          <w:szCs w:val="21"/>
        </w:rPr>
      </w:pPr>
      <w:r>
        <w:rPr>
          <w:rFonts w:ascii="新宋体" w:eastAsia="新宋体" w:hAnsi="新宋体" w:hint="eastAsia"/>
          <w:szCs w:val="21"/>
        </w:rPr>
        <w:t>第一章  招标公告</w:t>
      </w:r>
    </w:p>
    <w:p w:rsidR="00E76BE5" w:rsidRDefault="00463CFB">
      <w:pPr>
        <w:spacing w:line="360" w:lineRule="auto"/>
        <w:rPr>
          <w:rFonts w:ascii="新宋体" w:eastAsia="新宋体" w:hAnsi="新宋体"/>
          <w:szCs w:val="21"/>
        </w:rPr>
      </w:pPr>
      <w:r>
        <w:rPr>
          <w:rFonts w:ascii="新宋体" w:eastAsia="新宋体" w:hAnsi="新宋体" w:hint="eastAsia"/>
          <w:szCs w:val="21"/>
        </w:rPr>
        <w:t>第二章  招标项目需求</w:t>
      </w:r>
    </w:p>
    <w:p w:rsidR="00E76BE5" w:rsidRDefault="00463CFB">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E76BE5" w:rsidRDefault="00463CF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第二册  通用条款</w:t>
      </w:r>
    </w:p>
    <w:p w:rsidR="00E76BE5" w:rsidRDefault="00463CFB">
      <w:pPr>
        <w:spacing w:line="360" w:lineRule="auto"/>
        <w:rPr>
          <w:rFonts w:ascii="新宋体" w:eastAsia="新宋体" w:hAnsi="新宋体"/>
          <w:szCs w:val="21"/>
        </w:rPr>
      </w:pPr>
      <w:r>
        <w:rPr>
          <w:rFonts w:ascii="新宋体" w:eastAsia="新宋体" w:hAnsi="新宋体" w:hint="eastAsia"/>
          <w:szCs w:val="21"/>
        </w:rPr>
        <w:t>第一章  总则</w:t>
      </w:r>
    </w:p>
    <w:p w:rsidR="00E76BE5" w:rsidRDefault="00463CFB">
      <w:pPr>
        <w:spacing w:line="360" w:lineRule="auto"/>
        <w:rPr>
          <w:rFonts w:ascii="新宋体" w:eastAsia="新宋体" w:hAnsi="新宋体"/>
          <w:szCs w:val="21"/>
        </w:rPr>
      </w:pPr>
      <w:r>
        <w:rPr>
          <w:rFonts w:ascii="新宋体" w:eastAsia="新宋体" w:hAnsi="新宋体" w:hint="eastAsia"/>
          <w:szCs w:val="21"/>
        </w:rPr>
        <w:t>第二章  招标文件</w:t>
      </w:r>
    </w:p>
    <w:p w:rsidR="00E76BE5" w:rsidRDefault="00463CFB">
      <w:pPr>
        <w:spacing w:line="360" w:lineRule="auto"/>
        <w:rPr>
          <w:rFonts w:ascii="新宋体" w:eastAsia="新宋体" w:hAnsi="新宋体"/>
          <w:szCs w:val="21"/>
        </w:rPr>
      </w:pPr>
      <w:r>
        <w:rPr>
          <w:rFonts w:ascii="新宋体" w:eastAsia="新宋体" w:hAnsi="新宋体" w:hint="eastAsia"/>
          <w:szCs w:val="21"/>
        </w:rPr>
        <w:t>第三章  投标文件的编制</w:t>
      </w:r>
    </w:p>
    <w:p w:rsidR="00E76BE5" w:rsidRDefault="00463CFB">
      <w:pPr>
        <w:spacing w:line="360" w:lineRule="auto"/>
        <w:rPr>
          <w:rFonts w:ascii="新宋体" w:eastAsia="新宋体" w:hAnsi="新宋体"/>
          <w:szCs w:val="21"/>
        </w:rPr>
      </w:pPr>
      <w:r>
        <w:rPr>
          <w:rFonts w:ascii="新宋体" w:eastAsia="新宋体" w:hAnsi="新宋体" w:hint="eastAsia"/>
          <w:szCs w:val="21"/>
        </w:rPr>
        <w:t>第四章  投标文件的递交</w:t>
      </w:r>
    </w:p>
    <w:p w:rsidR="00E76BE5" w:rsidRDefault="00463CFB">
      <w:pPr>
        <w:spacing w:line="360" w:lineRule="auto"/>
        <w:rPr>
          <w:rFonts w:ascii="新宋体" w:eastAsia="新宋体" w:hAnsi="新宋体"/>
          <w:szCs w:val="21"/>
        </w:rPr>
      </w:pPr>
      <w:r>
        <w:rPr>
          <w:rFonts w:ascii="新宋体" w:eastAsia="新宋体" w:hAnsi="新宋体" w:hint="eastAsia"/>
          <w:szCs w:val="21"/>
        </w:rPr>
        <w:t>第五章  开标</w:t>
      </w:r>
    </w:p>
    <w:p w:rsidR="00E76BE5" w:rsidRDefault="00463CFB">
      <w:pPr>
        <w:spacing w:line="360" w:lineRule="auto"/>
        <w:rPr>
          <w:rFonts w:ascii="新宋体" w:eastAsia="新宋体" w:hAnsi="新宋体"/>
          <w:szCs w:val="21"/>
        </w:rPr>
      </w:pPr>
      <w:r>
        <w:rPr>
          <w:rFonts w:ascii="新宋体" w:eastAsia="新宋体" w:hAnsi="新宋体" w:hint="eastAsia"/>
          <w:szCs w:val="21"/>
        </w:rPr>
        <w:t>第六章  评标要求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E76BE5" w:rsidRDefault="00463CFB">
      <w:pPr>
        <w:spacing w:line="360" w:lineRule="auto"/>
        <w:rPr>
          <w:rFonts w:ascii="新宋体" w:eastAsia="新宋体" w:hAnsi="新宋体"/>
          <w:szCs w:val="21"/>
        </w:rPr>
      </w:pPr>
      <w:r>
        <w:rPr>
          <w:rFonts w:ascii="新宋体" w:eastAsia="新宋体" w:hAnsi="新宋体" w:hint="eastAsia"/>
          <w:szCs w:val="21"/>
        </w:rPr>
        <w:t>第八章  定标及公示</w:t>
      </w:r>
    </w:p>
    <w:p w:rsidR="00E76BE5" w:rsidRDefault="00463CFB">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E76BE5" w:rsidRDefault="00463CFB">
      <w:pPr>
        <w:spacing w:line="360" w:lineRule="auto"/>
        <w:rPr>
          <w:rFonts w:ascii="新宋体" w:eastAsia="新宋体" w:hAnsi="新宋体"/>
          <w:szCs w:val="21"/>
        </w:rPr>
      </w:pPr>
      <w:r>
        <w:rPr>
          <w:rFonts w:ascii="新宋体" w:eastAsia="新宋体" w:hAnsi="新宋体" w:hint="eastAsia"/>
          <w:szCs w:val="21"/>
        </w:rPr>
        <w:t>第十一章  质疑处理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76BE5" w:rsidRDefault="00463CF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E76BE5" w:rsidRDefault="00463CFB">
      <w:pPr>
        <w:spacing w:line="360" w:lineRule="auto"/>
        <w:rPr>
          <w:rFonts w:ascii="新宋体" w:eastAsia="新宋体" w:hAnsi="新宋体"/>
          <w:szCs w:val="21"/>
        </w:rPr>
      </w:pPr>
      <w:r>
        <w:rPr>
          <w:rFonts w:ascii="新宋体" w:eastAsia="新宋体" w:hAnsi="新宋体" w:hint="eastAsia"/>
          <w:szCs w:val="21"/>
        </w:rPr>
        <w:t>12．招标文件的澄清</w:t>
      </w:r>
    </w:p>
    <w:p w:rsidR="00E76BE5" w:rsidRDefault="00463CF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E76BE5" w:rsidRDefault="00463CF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E76BE5" w:rsidRDefault="00463CFB">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E76BE5" w:rsidRDefault="00463CFB">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E76BE5" w:rsidRDefault="00463CF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76BE5" w:rsidRDefault="00463CF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E76BE5" w:rsidRDefault="00463CFB">
      <w:pPr>
        <w:spacing w:line="360" w:lineRule="auto"/>
        <w:rPr>
          <w:rFonts w:ascii="新宋体" w:eastAsia="新宋体" w:hAnsi="新宋体"/>
          <w:szCs w:val="21"/>
        </w:rPr>
      </w:pPr>
      <w:r>
        <w:rPr>
          <w:rFonts w:ascii="新宋体" w:eastAsia="新宋体" w:hAnsi="新宋体" w:hint="eastAsia"/>
          <w:szCs w:val="21"/>
        </w:rPr>
        <w:t>15．投标文件的组成</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16．投标文件格式</w:t>
      </w:r>
    </w:p>
    <w:p w:rsidR="00E76BE5" w:rsidRDefault="00463CF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E76BE5" w:rsidRDefault="00463CFB">
      <w:pPr>
        <w:spacing w:line="360" w:lineRule="auto"/>
        <w:rPr>
          <w:rFonts w:ascii="新宋体" w:eastAsia="新宋体" w:hAnsi="新宋体"/>
          <w:szCs w:val="21"/>
        </w:rPr>
      </w:pPr>
      <w:r>
        <w:rPr>
          <w:rFonts w:ascii="新宋体" w:eastAsia="新宋体" w:hAnsi="新宋体" w:hint="eastAsia"/>
          <w:szCs w:val="21"/>
        </w:rPr>
        <w:t>17．投标货币</w:t>
      </w:r>
    </w:p>
    <w:p w:rsidR="00E76BE5" w:rsidRDefault="00463CFB">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E76BE5" w:rsidRDefault="00463CF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E76BE5" w:rsidRDefault="00463CF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E76BE5" w:rsidRDefault="00463CF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E76BE5" w:rsidRDefault="00463CF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E76BE5" w:rsidRDefault="00463CF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E76BE5" w:rsidRDefault="00463CF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E76BE5" w:rsidRDefault="00463CF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20．投标有效期</w:t>
      </w:r>
    </w:p>
    <w:p w:rsidR="00E76BE5" w:rsidRDefault="00463CF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E76BE5" w:rsidRDefault="00463CF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E76BE5" w:rsidRDefault="00463CF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22．投标人的替代方案</w:t>
      </w:r>
    </w:p>
    <w:p w:rsidR="00E76BE5" w:rsidRDefault="00463CF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E76BE5" w:rsidRDefault="00463CF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76BE5" w:rsidRDefault="00463CFB">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E76BE5" w:rsidRDefault="00463CF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E76BE5" w:rsidRDefault="00463CF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E76BE5" w:rsidRDefault="00463CF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E76BE5" w:rsidRDefault="00463CF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E76BE5" w:rsidRDefault="00463CF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E76BE5" w:rsidRDefault="00463CF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E76BE5" w:rsidRDefault="00463CF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E76BE5" w:rsidRDefault="00463CF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E76BE5" w:rsidRDefault="00463CF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E76BE5" w:rsidRDefault="00463CF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E76BE5" w:rsidRDefault="00463CF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E76BE5" w:rsidRDefault="00463CF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E76BE5" w:rsidRDefault="00463CF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E76BE5" w:rsidRDefault="00463CF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E76BE5" w:rsidRDefault="00463CF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E76BE5" w:rsidRDefault="00463CF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E76BE5" w:rsidRDefault="00463CF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E76BE5" w:rsidRDefault="00463CF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E76BE5" w:rsidRDefault="00463CF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E76BE5" w:rsidRDefault="00463CF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E76BE5" w:rsidRDefault="00463CF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E76BE5" w:rsidRDefault="00463CFB">
      <w:pPr>
        <w:spacing w:line="360" w:lineRule="auto"/>
        <w:rPr>
          <w:rFonts w:ascii="新宋体" w:eastAsia="新宋体" w:hAnsi="新宋体"/>
          <w:szCs w:val="21"/>
        </w:rPr>
      </w:pPr>
      <w:r>
        <w:rPr>
          <w:rFonts w:ascii="新宋体" w:eastAsia="新宋体" w:hAnsi="新宋体" w:hint="eastAsia"/>
          <w:szCs w:val="21"/>
        </w:rPr>
        <w:t>26. 样品的递交</w:t>
      </w:r>
    </w:p>
    <w:p w:rsidR="00E76BE5" w:rsidRDefault="00463CF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E76BE5" w:rsidRDefault="00463CFB">
      <w:pPr>
        <w:spacing w:line="360" w:lineRule="auto"/>
        <w:rPr>
          <w:rFonts w:ascii="新宋体" w:eastAsia="新宋体" w:hAnsi="新宋体"/>
          <w:szCs w:val="21"/>
        </w:rPr>
      </w:pPr>
      <w:r>
        <w:rPr>
          <w:rFonts w:ascii="新宋体" w:eastAsia="新宋体" w:hAnsi="新宋体" w:hint="eastAsia"/>
          <w:szCs w:val="21"/>
        </w:rPr>
        <w:t>26.2.1样品递交签到：</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E76BE5" w:rsidRDefault="00463CFB">
      <w:pPr>
        <w:spacing w:line="360" w:lineRule="auto"/>
        <w:rPr>
          <w:rFonts w:ascii="新宋体" w:eastAsia="新宋体" w:hAnsi="新宋体"/>
          <w:szCs w:val="21"/>
        </w:rPr>
      </w:pPr>
      <w:r>
        <w:rPr>
          <w:rFonts w:ascii="新宋体" w:eastAsia="新宋体" w:hAnsi="新宋体" w:hint="eastAsia"/>
          <w:szCs w:val="21"/>
        </w:rPr>
        <w:t>26.2.2 样品接收</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E76BE5" w:rsidRDefault="00463CF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E76BE5" w:rsidRDefault="00463CF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E76BE5" w:rsidRDefault="00463CFB">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rsidR="00E76BE5" w:rsidRDefault="00463CFB">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E76BE5" w:rsidRDefault="00463CFB">
      <w:pPr>
        <w:spacing w:line="360" w:lineRule="auto"/>
        <w:rPr>
          <w:rFonts w:ascii="新宋体" w:eastAsia="新宋体" w:hAnsi="新宋体"/>
          <w:szCs w:val="21"/>
        </w:rPr>
      </w:pPr>
      <w:r>
        <w:rPr>
          <w:rFonts w:ascii="新宋体" w:eastAsia="新宋体" w:hAnsi="新宋体" w:hint="eastAsia"/>
          <w:szCs w:val="21"/>
        </w:rPr>
        <w:t>26.4样品的退回：</w:t>
      </w:r>
    </w:p>
    <w:p w:rsidR="00E76BE5" w:rsidRDefault="00463CF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E76BE5" w:rsidRDefault="00463CF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E76BE5" w:rsidRDefault="00463CFB">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E76BE5" w:rsidRDefault="00463CF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E76BE5" w:rsidRDefault="00463CF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E76BE5" w:rsidRDefault="00463CF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E76BE5" w:rsidRDefault="00463CF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E76BE5" w:rsidRDefault="00463CF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E76BE5" w:rsidRDefault="00463CF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E76BE5" w:rsidRDefault="00463CFB">
      <w:pPr>
        <w:spacing w:line="360" w:lineRule="auto"/>
        <w:rPr>
          <w:rFonts w:ascii="新宋体" w:eastAsia="新宋体" w:hAnsi="新宋体"/>
          <w:szCs w:val="21"/>
        </w:rPr>
      </w:pPr>
      <w:r>
        <w:rPr>
          <w:rFonts w:ascii="新宋体" w:eastAsia="新宋体" w:hAnsi="新宋体" w:hint="eastAsia"/>
          <w:szCs w:val="21"/>
        </w:rPr>
        <w:t>28．开标</w:t>
      </w:r>
    </w:p>
    <w:p w:rsidR="00E76BE5" w:rsidRDefault="00463CF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E76BE5" w:rsidRDefault="00463CF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E76BE5" w:rsidRDefault="00463CF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E76BE5" w:rsidRDefault="00463CF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E76BE5" w:rsidRDefault="00463CFB">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E76BE5" w:rsidRDefault="00463CFB">
      <w:pPr>
        <w:spacing w:line="360" w:lineRule="auto"/>
        <w:rPr>
          <w:rFonts w:ascii="新宋体" w:eastAsia="新宋体" w:hAnsi="新宋体"/>
          <w:szCs w:val="21"/>
        </w:rPr>
      </w:pPr>
      <w:r>
        <w:rPr>
          <w:rFonts w:ascii="新宋体" w:eastAsia="新宋体" w:hAnsi="新宋体" w:hint="eastAsia"/>
          <w:szCs w:val="21"/>
        </w:rPr>
        <w:t>29．评审委员会组成</w:t>
      </w:r>
    </w:p>
    <w:p w:rsidR="00E76BE5" w:rsidRDefault="00463CF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E76BE5" w:rsidRDefault="00463CF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E76BE5" w:rsidRDefault="00463CF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E76BE5" w:rsidRDefault="00463CF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E76BE5" w:rsidRDefault="00463CF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E76BE5" w:rsidRDefault="00463CFB">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E76BE5" w:rsidRDefault="00463CF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E76BE5" w:rsidRDefault="00463CFB">
      <w:pPr>
        <w:spacing w:line="360" w:lineRule="auto"/>
        <w:rPr>
          <w:rFonts w:ascii="新宋体" w:eastAsia="新宋体" w:hAnsi="新宋体"/>
          <w:szCs w:val="21"/>
        </w:rPr>
      </w:pPr>
      <w:r>
        <w:rPr>
          <w:rFonts w:ascii="新宋体" w:eastAsia="新宋体" w:hAnsi="新宋体" w:hint="eastAsia"/>
          <w:szCs w:val="21"/>
        </w:rPr>
        <w:t>30.2其他评标必须的资料。</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E76BE5" w:rsidRDefault="00463CF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E76BE5" w:rsidRDefault="00463CFB">
      <w:pPr>
        <w:spacing w:line="360" w:lineRule="auto"/>
        <w:rPr>
          <w:rFonts w:ascii="新宋体" w:eastAsia="新宋体" w:hAnsi="新宋体"/>
          <w:szCs w:val="21"/>
        </w:rPr>
      </w:pPr>
      <w:r>
        <w:rPr>
          <w:rFonts w:ascii="新宋体" w:eastAsia="新宋体" w:hAnsi="新宋体" w:hint="eastAsia"/>
          <w:szCs w:val="21"/>
        </w:rPr>
        <w:t>31．独立评标</w:t>
      </w:r>
    </w:p>
    <w:p w:rsidR="00E76BE5" w:rsidRDefault="00463CF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E76BE5" w:rsidRDefault="00463CFB">
      <w:pPr>
        <w:spacing w:line="360" w:lineRule="auto"/>
        <w:rPr>
          <w:rFonts w:ascii="新宋体" w:eastAsia="新宋体" w:hAnsi="新宋体"/>
          <w:szCs w:val="21"/>
        </w:rPr>
      </w:pPr>
      <w:r>
        <w:rPr>
          <w:rFonts w:ascii="新宋体" w:eastAsia="新宋体" w:hAnsi="新宋体" w:hint="eastAsia"/>
          <w:szCs w:val="21"/>
        </w:rPr>
        <w:t>32．投标文件初审</w:t>
      </w:r>
    </w:p>
    <w:p w:rsidR="00E76BE5" w:rsidRDefault="00463CFB">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E76BE5" w:rsidRDefault="00463CF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E76BE5" w:rsidRDefault="00463CF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E76BE5" w:rsidRDefault="00463CF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E76BE5" w:rsidRDefault="00463CF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E76BE5" w:rsidRDefault="00463CF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E76BE5" w:rsidRDefault="00463CF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E76BE5" w:rsidRDefault="00463CF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E76BE5" w:rsidRDefault="00463CF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E76BE5" w:rsidRDefault="00463CF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E76BE5" w:rsidRDefault="00463CF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E76BE5" w:rsidRDefault="00463CF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E76BE5" w:rsidRDefault="00463CF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E76BE5" w:rsidRDefault="00463CF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E76BE5" w:rsidRDefault="00463CFB">
      <w:pPr>
        <w:spacing w:line="360" w:lineRule="auto"/>
        <w:rPr>
          <w:rFonts w:ascii="新宋体" w:eastAsia="新宋体" w:hAnsi="新宋体"/>
          <w:szCs w:val="21"/>
        </w:rPr>
      </w:pPr>
      <w:r>
        <w:rPr>
          <w:rFonts w:ascii="新宋体" w:eastAsia="新宋体" w:hAnsi="新宋体" w:hint="eastAsia"/>
          <w:szCs w:val="21"/>
        </w:rPr>
        <w:t>33．澄清有关问题</w:t>
      </w:r>
    </w:p>
    <w:p w:rsidR="00E76BE5" w:rsidRDefault="00463CF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E76BE5" w:rsidRDefault="00463CFB">
      <w:pPr>
        <w:spacing w:line="360" w:lineRule="auto"/>
        <w:rPr>
          <w:rFonts w:ascii="新宋体" w:eastAsia="新宋体" w:hAnsi="新宋体"/>
          <w:szCs w:val="21"/>
        </w:rPr>
      </w:pPr>
      <w:bookmarkStart w:id="27" w:name="_Toc100052400"/>
      <w:bookmarkStart w:id="28" w:name="_Toc73521669"/>
      <w:bookmarkStart w:id="29" w:name="_Toc73517673"/>
      <w:bookmarkStart w:id="30" w:name="_Toc73521581"/>
      <w:bookmarkStart w:id="31" w:name="_Toc73518151"/>
      <w:r>
        <w:rPr>
          <w:rFonts w:ascii="新宋体" w:eastAsia="新宋体" w:hAnsi="新宋体" w:hint="eastAsia"/>
          <w:szCs w:val="21"/>
        </w:rPr>
        <w:t>34．错误的修正</w:t>
      </w:r>
      <w:bookmarkEnd w:id="27"/>
      <w:bookmarkEnd w:id="28"/>
      <w:bookmarkEnd w:id="29"/>
      <w:bookmarkEnd w:id="30"/>
      <w:bookmarkEnd w:id="31"/>
    </w:p>
    <w:p w:rsidR="00E76BE5" w:rsidRDefault="00463CF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E76BE5" w:rsidRDefault="00463CF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E76BE5" w:rsidRDefault="00463CF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E76BE5" w:rsidRDefault="00463CF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E76BE5" w:rsidRDefault="00463CF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E76BE5" w:rsidRDefault="00463CF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E76BE5" w:rsidRDefault="00463CFB">
      <w:pPr>
        <w:spacing w:line="360" w:lineRule="auto"/>
        <w:rPr>
          <w:rFonts w:ascii="新宋体" w:eastAsia="新宋体" w:hAnsi="新宋体"/>
          <w:szCs w:val="21"/>
        </w:rPr>
      </w:pPr>
      <w:r>
        <w:rPr>
          <w:rFonts w:ascii="新宋体" w:eastAsia="新宋体" w:hAnsi="新宋体" w:hint="eastAsia"/>
          <w:szCs w:val="21"/>
        </w:rPr>
        <w:t>35．投标文件的比较与评价</w:t>
      </w:r>
    </w:p>
    <w:p w:rsidR="00E76BE5" w:rsidRDefault="00463CF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E76BE5" w:rsidRDefault="00463CFB">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E76BE5" w:rsidRDefault="00463CF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E76BE5" w:rsidRDefault="00463CF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E76BE5" w:rsidRDefault="00463CFB">
      <w:pPr>
        <w:spacing w:line="360" w:lineRule="auto"/>
        <w:rPr>
          <w:rFonts w:ascii="新宋体" w:eastAsia="新宋体" w:hAnsi="新宋体"/>
          <w:szCs w:val="21"/>
        </w:rPr>
      </w:pPr>
      <w:r>
        <w:rPr>
          <w:rFonts w:ascii="新宋体" w:eastAsia="新宋体" w:hAnsi="新宋体" w:hint="eastAsia"/>
          <w:szCs w:val="21"/>
        </w:rPr>
        <w:t>37．评标方法</w:t>
      </w:r>
    </w:p>
    <w:p w:rsidR="00E76BE5" w:rsidRDefault="00463CFB">
      <w:pPr>
        <w:spacing w:line="360" w:lineRule="auto"/>
        <w:rPr>
          <w:rFonts w:ascii="新宋体" w:eastAsia="新宋体" w:hAnsi="新宋体"/>
          <w:b/>
          <w:bCs/>
          <w:szCs w:val="21"/>
        </w:rPr>
      </w:pPr>
      <w:r>
        <w:rPr>
          <w:rFonts w:ascii="新宋体" w:eastAsia="新宋体" w:hAnsi="新宋体" w:hint="eastAsia"/>
          <w:b/>
          <w:bCs/>
          <w:szCs w:val="21"/>
        </w:rPr>
        <w:t>37.1最低价法</w:t>
      </w:r>
    </w:p>
    <w:p w:rsidR="00E76BE5" w:rsidRDefault="00463CF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76BE5" w:rsidRDefault="00463CFB">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E76BE5" w:rsidRDefault="00463CF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76BE5" w:rsidRDefault="00463CFB">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E76BE5" w:rsidRDefault="00463CF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rsidR="00E76BE5" w:rsidRDefault="00463CF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E76BE5" w:rsidRDefault="00463CF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E76BE5" w:rsidRDefault="00463CF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E76BE5" w:rsidRDefault="00463CFB">
      <w:pPr>
        <w:spacing w:line="360" w:lineRule="auto"/>
        <w:rPr>
          <w:rFonts w:ascii="新宋体" w:eastAsia="新宋体" w:hAnsi="新宋体"/>
          <w:szCs w:val="21"/>
        </w:rPr>
      </w:pPr>
      <w:r>
        <w:rPr>
          <w:rFonts w:ascii="新宋体" w:eastAsia="新宋体" w:hAnsi="新宋体" w:hint="eastAsia"/>
          <w:szCs w:val="21"/>
        </w:rPr>
        <w:t>37.3.1分值汇总计算错误的；</w:t>
      </w:r>
    </w:p>
    <w:p w:rsidR="00E76BE5" w:rsidRDefault="00463CF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E76BE5" w:rsidRDefault="00463CF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E76BE5" w:rsidRDefault="00463CFB">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rsidR="00E76BE5" w:rsidRDefault="00463CF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E76BE5" w:rsidRDefault="00463CF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E76BE5" w:rsidRDefault="00463CF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E76BE5" w:rsidRDefault="00463CF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E76BE5" w:rsidRDefault="00463CF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E76BE5" w:rsidRDefault="00463CF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E76BE5" w:rsidRDefault="00463CF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E76BE5" w:rsidRDefault="00463CF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E76BE5" w:rsidRDefault="00463CF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E76BE5" w:rsidRDefault="00E76BE5">
      <w:pPr>
        <w:spacing w:line="360" w:lineRule="auto"/>
        <w:rPr>
          <w:rFonts w:ascii="新宋体" w:eastAsia="新宋体" w:hAnsi="新宋体"/>
          <w:szCs w:val="21"/>
        </w:rPr>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E76BE5" w:rsidRDefault="00463CFB">
      <w:pPr>
        <w:spacing w:line="360" w:lineRule="auto"/>
        <w:rPr>
          <w:rFonts w:ascii="新宋体" w:eastAsia="新宋体" w:hAnsi="新宋体"/>
          <w:szCs w:val="21"/>
        </w:rPr>
      </w:pPr>
      <w:r>
        <w:rPr>
          <w:rFonts w:ascii="新宋体" w:eastAsia="新宋体" w:hAnsi="新宋体" w:hint="eastAsia"/>
          <w:szCs w:val="21"/>
        </w:rPr>
        <w:t>38．定标方法</w:t>
      </w:r>
    </w:p>
    <w:p w:rsidR="00E76BE5" w:rsidRDefault="00463CFB">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E76BE5" w:rsidRDefault="00463CF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76BE5" w:rsidRDefault="00463CF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E76BE5" w:rsidRDefault="00463CF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E76BE5" w:rsidRDefault="00463CF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E76BE5" w:rsidRDefault="00463CF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操作程序：</w:t>
      </w:r>
    </w:p>
    <w:p w:rsidR="00E76BE5" w:rsidRDefault="00463CF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E76BE5" w:rsidRDefault="00463CF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E76BE5" w:rsidRDefault="00463CF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E76BE5" w:rsidRDefault="00463CF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E76BE5" w:rsidRDefault="00463CF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rsidR="00E76BE5" w:rsidRDefault="00463CFB">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E76BE5" w:rsidRDefault="00463CFB">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E76BE5" w:rsidRDefault="00463CF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E76BE5" w:rsidRDefault="00463CF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E76BE5" w:rsidRDefault="00463CF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E76BE5" w:rsidRDefault="00463CFB">
      <w:pPr>
        <w:spacing w:line="360" w:lineRule="auto"/>
        <w:rPr>
          <w:rFonts w:ascii="新宋体" w:eastAsia="新宋体" w:hAnsi="新宋体"/>
          <w:szCs w:val="21"/>
        </w:rPr>
      </w:pPr>
      <w:r>
        <w:rPr>
          <w:rFonts w:ascii="新宋体" w:eastAsia="新宋体" w:hAnsi="新宋体" w:hint="eastAsia"/>
          <w:szCs w:val="21"/>
        </w:rPr>
        <w:t>39．编写评标报告</w:t>
      </w:r>
    </w:p>
    <w:p w:rsidR="00E76BE5" w:rsidRDefault="00463CF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E76BE5" w:rsidRDefault="00463CFB">
      <w:pPr>
        <w:spacing w:line="360" w:lineRule="auto"/>
        <w:rPr>
          <w:rFonts w:ascii="新宋体" w:eastAsia="新宋体" w:hAnsi="新宋体"/>
          <w:szCs w:val="21"/>
        </w:rPr>
      </w:pPr>
      <w:r>
        <w:rPr>
          <w:rFonts w:ascii="新宋体" w:eastAsia="新宋体" w:hAnsi="新宋体" w:hint="eastAsia"/>
          <w:szCs w:val="21"/>
        </w:rPr>
        <w:t>40．中标公告</w:t>
      </w:r>
    </w:p>
    <w:p w:rsidR="00E76BE5" w:rsidRDefault="00463CF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E76BE5" w:rsidRDefault="00463CF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E76BE5" w:rsidRDefault="00463CFB">
      <w:pPr>
        <w:spacing w:line="360" w:lineRule="auto"/>
        <w:rPr>
          <w:rFonts w:ascii="新宋体" w:eastAsia="新宋体" w:hAnsi="新宋体"/>
          <w:szCs w:val="21"/>
        </w:rPr>
      </w:pPr>
      <w:r>
        <w:rPr>
          <w:rFonts w:ascii="新宋体" w:eastAsia="新宋体" w:hAnsi="新宋体" w:hint="eastAsia"/>
          <w:szCs w:val="21"/>
        </w:rPr>
        <w:t>41．中标通知书</w:t>
      </w:r>
    </w:p>
    <w:p w:rsidR="00E76BE5" w:rsidRDefault="00463CF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E76BE5" w:rsidRDefault="00463CF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E76BE5" w:rsidRDefault="00463CF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E76BE5" w:rsidRDefault="00463CF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rsidR="00E76BE5" w:rsidRDefault="00463CF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42．公开招标失败的处理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E76BE5" w:rsidRDefault="00463CF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E76BE5" w:rsidRDefault="00463CF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E76BE5" w:rsidRDefault="00463CF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E76BE5" w:rsidRDefault="00463CF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E76BE5" w:rsidRDefault="00463CF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E76BE5" w:rsidRDefault="00463CF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E76BE5" w:rsidRDefault="00E76BE5">
      <w:pPr>
        <w:spacing w:line="360" w:lineRule="auto"/>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E76BE5" w:rsidRDefault="00463CFB">
      <w:pPr>
        <w:spacing w:line="360" w:lineRule="auto"/>
        <w:rPr>
          <w:rFonts w:ascii="新宋体" w:eastAsia="新宋体" w:hAnsi="新宋体"/>
          <w:szCs w:val="21"/>
        </w:rPr>
      </w:pPr>
      <w:bookmarkStart w:id="32" w:name="_Toc73521586"/>
      <w:bookmarkStart w:id="33" w:name="_Toc73518157"/>
      <w:bookmarkStart w:id="34" w:name="_Toc73517679"/>
      <w:bookmarkStart w:id="35" w:name="_Toc73521674"/>
      <w:bookmarkStart w:id="36" w:name="_Toc100052408"/>
      <w:r>
        <w:rPr>
          <w:rFonts w:ascii="新宋体" w:eastAsia="新宋体" w:hAnsi="新宋体" w:hint="eastAsia"/>
          <w:szCs w:val="21"/>
        </w:rPr>
        <w:t>43．合同授予标准</w:t>
      </w:r>
      <w:bookmarkEnd w:id="32"/>
      <w:bookmarkEnd w:id="33"/>
      <w:bookmarkEnd w:id="34"/>
      <w:bookmarkEnd w:id="35"/>
      <w:bookmarkEnd w:id="36"/>
    </w:p>
    <w:p w:rsidR="00E76BE5" w:rsidRDefault="00463CF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E76BE5" w:rsidRDefault="00463CFB">
      <w:pPr>
        <w:spacing w:line="360" w:lineRule="auto"/>
        <w:rPr>
          <w:rFonts w:ascii="新宋体" w:eastAsia="新宋体" w:hAnsi="新宋体"/>
          <w:szCs w:val="21"/>
        </w:rPr>
      </w:pPr>
      <w:bookmarkStart w:id="37" w:name="_Toc73521675"/>
      <w:bookmarkStart w:id="38" w:name="_Toc100052409"/>
      <w:bookmarkStart w:id="39" w:name="_Toc73518158"/>
      <w:bookmarkStart w:id="40" w:name="_Toc73517680"/>
      <w:bookmarkStart w:id="41" w:name="_Toc73521587"/>
      <w:r>
        <w:rPr>
          <w:rFonts w:ascii="新宋体" w:eastAsia="新宋体" w:hAnsi="新宋体" w:hint="eastAsia"/>
          <w:szCs w:val="21"/>
        </w:rPr>
        <w:t>44．</w:t>
      </w:r>
      <w:bookmarkEnd w:id="37"/>
      <w:bookmarkEnd w:id="38"/>
      <w:bookmarkEnd w:id="39"/>
      <w:bookmarkEnd w:id="40"/>
      <w:bookmarkEnd w:id="41"/>
      <w:r>
        <w:rPr>
          <w:rFonts w:ascii="新宋体" w:eastAsia="新宋体" w:hAnsi="新宋体" w:hint="eastAsia"/>
          <w:szCs w:val="21"/>
        </w:rPr>
        <w:t>接受和拒绝任何或所有投标的权力</w:t>
      </w:r>
    </w:p>
    <w:p w:rsidR="00E76BE5" w:rsidRDefault="00463CF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E76BE5" w:rsidRDefault="00463CFB">
      <w:pPr>
        <w:spacing w:line="360" w:lineRule="auto"/>
        <w:rPr>
          <w:rFonts w:ascii="新宋体" w:eastAsia="新宋体" w:hAnsi="新宋体"/>
          <w:szCs w:val="21"/>
        </w:rPr>
      </w:pPr>
      <w:bookmarkStart w:id="42" w:name="_Toc73518160"/>
      <w:bookmarkStart w:id="43" w:name="_Toc73517682"/>
      <w:bookmarkStart w:id="44" w:name="_Toc100052410"/>
      <w:bookmarkStart w:id="45" w:name="_Toc73521677"/>
      <w:bookmarkStart w:id="46" w:name="_Toc73521589"/>
      <w:r>
        <w:rPr>
          <w:rFonts w:ascii="新宋体" w:eastAsia="新宋体" w:hAnsi="新宋体" w:hint="eastAsia"/>
          <w:szCs w:val="21"/>
        </w:rPr>
        <w:t>45．合同协议书的签订</w:t>
      </w:r>
      <w:bookmarkEnd w:id="42"/>
      <w:bookmarkEnd w:id="43"/>
      <w:bookmarkEnd w:id="44"/>
      <w:bookmarkEnd w:id="45"/>
      <w:bookmarkEnd w:id="46"/>
    </w:p>
    <w:p w:rsidR="00E76BE5" w:rsidRDefault="00463CFB">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E76BE5" w:rsidRDefault="00463CF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E76BE5" w:rsidRDefault="00463CF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E76BE5" w:rsidRDefault="00463CFB">
      <w:pPr>
        <w:spacing w:line="360" w:lineRule="auto"/>
        <w:rPr>
          <w:rFonts w:ascii="新宋体" w:eastAsia="新宋体" w:hAnsi="新宋体"/>
          <w:szCs w:val="21"/>
        </w:rPr>
      </w:pPr>
      <w:bookmarkStart w:id="47" w:name="_Toc100052411"/>
      <w:bookmarkStart w:id="48" w:name="_Toc73521678"/>
      <w:bookmarkStart w:id="49" w:name="_Toc73521590"/>
      <w:bookmarkStart w:id="50" w:name="_Toc73517683"/>
      <w:bookmarkStart w:id="51" w:name="_Toc73518161"/>
      <w:r>
        <w:rPr>
          <w:rFonts w:ascii="新宋体" w:eastAsia="新宋体" w:hAnsi="新宋体" w:hint="eastAsia"/>
          <w:szCs w:val="21"/>
        </w:rPr>
        <w:t>46．履约担保</w:t>
      </w:r>
      <w:bookmarkEnd w:id="47"/>
      <w:bookmarkEnd w:id="48"/>
      <w:bookmarkEnd w:id="49"/>
      <w:bookmarkEnd w:id="50"/>
      <w:bookmarkEnd w:id="51"/>
    </w:p>
    <w:p w:rsidR="00E76BE5" w:rsidRDefault="00463CF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E76BE5" w:rsidRDefault="00463CF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E76BE5" w:rsidRDefault="00463CF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E76BE5" w:rsidRDefault="00463CFB">
      <w:pPr>
        <w:spacing w:line="360" w:lineRule="auto"/>
        <w:rPr>
          <w:rFonts w:ascii="新宋体" w:eastAsia="新宋体" w:hAnsi="新宋体"/>
          <w:szCs w:val="21"/>
        </w:rPr>
      </w:pPr>
      <w:r>
        <w:rPr>
          <w:rFonts w:ascii="新宋体" w:eastAsia="新宋体" w:hAnsi="新宋体" w:hint="eastAsia"/>
          <w:szCs w:val="21"/>
        </w:rPr>
        <w:t>47. 合同的备案</w:t>
      </w:r>
    </w:p>
    <w:p w:rsidR="00E76BE5" w:rsidRDefault="00463CF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E76BE5" w:rsidRDefault="00463CFB">
      <w:pPr>
        <w:spacing w:line="360" w:lineRule="auto"/>
        <w:rPr>
          <w:rFonts w:ascii="新宋体" w:eastAsia="新宋体" w:hAnsi="新宋体"/>
          <w:szCs w:val="21"/>
        </w:rPr>
      </w:pPr>
      <w:r>
        <w:rPr>
          <w:rFonts w:ascii="新宋体" w:eastAsia="新宋体" w:hAnsi="新宋体" w:hint="eastAsia"/>
          <w:szCs w:val="21"/>
        </w:rPr>
        <w:t>48. 合同的变更</w:t>
      </w:r>
    </w:p>
    <w:p w:rsidR="00E76BE5" w:rsidRDefault="00463CF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E76BE5" w:rsidRDefault="00463CFB">
      <w:pPr>
        <w:spacing w:line="360" w:lineRule="auto"/>
        <w:rPr>
          <w:rFonts w:ascii="新宋体" w:eastAsia="新宋体" w:hAnsi="新宋体"/>
          <w:szCs w:val="21"/>
        </w:rPr>
      </w:pPr>
      <w:r>
        <w:rPr>
          <w:rFonts w:ascii="新宋体" w:eastAsia="新宋体" w:hAnsi="新宋体" w:hint="eastAsia"/>
          <w:szCs w:val="21"/>
        </w:rPr>
        <w:t>49. 履约抽检及情况的反馈</w:t>
      </w:r>
    </w:p>
    <w:p w:rsidR="00E76BE5" w:rsidRDefault="00463CF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E76BE5" w:rsidRDefault="00463CFB">
      <w:pPr>
        <w:spacing w:line="360" w:lineRule="auto"/>
        <w:rPr>
          <w:rFonts w:ascii="新宋体" w:eastAsia="新宋体" w:hAnsi="新宋体"/>
          <w:szCs w:val="21"/>
        </w:rPr>
      </w:pPr>
      <w:r>
        <w:rPr>
          <w:rFonts w:ascii="新宋体" w:eastAsia="新宋体" w:hAnsi="新宋体" w:hint="eastAsia"/>
          <w:szCs w:val="21"/>
        </w:rPr>
        <w:t>50. 宣传</w:t>
      </w:r>
    </w:p>
    <w:p w:rsidR="00E76BE5" w:rsidRDefault="00463CF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rsidR="00E76BE5" w:rsidRDefault="00463CFB">
      <w:pPr>
        <w:spacing w:line="360" w:lineRule="auto"/>
        <w:rPr>
          <w:rFonts w:ascii="新宋体" w:eastAsia="新宋体" w:hAnsi="新宋体"/>
          <w:szCs w:val="21"/>
        </w:rPr>
      </w:pPr>
      <w:r>
        <w:rPr>
          <w:rFonts w:ascii="新宋体" w:eastAsia="新宋体" w:hAnsi="新宋体"/>
          <w:szCs w:val="21"/>
        </w:rPr>
        <w:t>a.名片、宣传册、广告标语等；</w:t>
      </w:r>
    </w:p>
    <w:p w:rsidR="00E76BE5" w:rsidRDefault="00463CFB">
      <w:pPr>
        <w:spacing w:line="360" w:lineRule="auto"/>
        <w:rPr>
          <w:rFonts w:ascii="新宋体" w:eastAsia="新宋体" w:hAnsi="新宋体"/>
          <w:szCs w:val="21"/>
        </w:rPr>
      </w:pPr>
      <w:r>
        <w:rPr>
          <w:rFonts w:ascii="新宋体" w:eastAsia="新宋体" w:hAnsi="新宋体"/>
          <w:szCs w:val="21"/>
        </w:rPr>
        <w:t>b.案例介绍、推广等；</w:t>
      </w:r>
    </w:p>
    <w:p w:rsidR="00E76BE5" w:rsidRDefault="00463CF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E76BE5" w:rsidRDefault="00463CFB">
      <w:pPr>
        <w:spacing w:line="360" w:lineRule="auto"/>
        <w:rPr>
          <w:rFonts w:ascii="新宋体" w:eastAsia="新宋体" w:hAnsi="新宋体"/>
          <w:szCs w:val="21"/>
        </w:rPr>
      </w:pPr>
      <w:r>
        <w:rPr>
          <w:rFonts w:ascii="新宋体" w:eastAsia="新宋体" w:hAnsi="新宋体" w:hint="eastAsia"/>
          <w:szCs w:val="21"/>
        </w:rPr>
        <w:t>51. 供应商违法责任</w:t>
      </w:r>
    </w:p>
    <w:p w:rsidR="00E76BE5" w:rsidRDefault="00463CF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E76BE5" w:rsidRDefault="00463CF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E76BE5" w:rsidRDefault="00463CF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E76BE5" w:rsidRDefault="00463CF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E76BE5" w:rsidRDefault="00463CF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E76BE5" w:rsidRDefault="00463CF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E76BE5" w:rsidRDefault="00463CFB">
      <w:pPr>
        <w:spacing w:line="360" w:lineRule="auto"/>
        <w:rPr>
          <w:rFonts w:ascii="新宋体" w:eastAsia="新宋体" w:hAnsi="新宋体"/>
          <w:szCs w:val="21"/>
        </w:rPr>
      </w:pPr>
      <w:r>
        <w:rPr>
          <w:rFonts w:ascii="新宋体" w:eastAsia="新宋体" w:hAnsi="新宋体" w:hint="eastAsia"/>
          <w:szCs w:val="21"/>
        </w:rPr>
        <w:t>（6）恶意投诉的；</w:t>
      </w:r>
    </w:p>
    <w:p w:rsidR="00E76BE5" w:rsidRDefault="00463CF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E76BE5" w:rsidRDefault="00463CF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E76BE5" w:rsidRDefault="00463CFB">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E76BE5" w:rsidRDefault="00E76BE5">
      <w:pPr>
        <w:spacing w:line="360" w:lineRule="auto"/>
        <w:rPr>
          <w:rFonts w:ascii="新宋体" w:eastAsia="新宋体" w:hAnsi="新宋体"/>
          <w:szCs w:val="21"/>
        </w:rPr>
      </w:pPr>
    </w:p>
    <w:p w:rsidR="00E76BE5" w:rsidRDefault="00463CF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52.质疑提出与答复</w:t>
      </w:r>
    </w:p>
    <w:p w:rsidR="00E76BE5" w:rsidRDefault="00463CFB">
      <w:pPr>
        <w:spacing w:line="360" w:lineRule="auto"/>
        <w:rPr>
          <w:rFonts w:ascii="新宋体" w:eastAsia="新宋体" w:hAnsi="新宋体"/>
          <w:szCs w:val="21"/>
        </w:rPr>
      </w:pPr>
      <w:r>
        <w:rPr>
          <w:rFonts w:ascii="新宋体" w:eastAsia="新宋体" w:hAnsi="新宋体" w:hint="eastAsia"/>
          <w:szCs w:val="21"/>
        </w:rPr>
        <w:t>52.1提出质疑</w:t>
      </w:r>
    </w:p>
    <w:p w:rsidR="00E76BE5" w:rsidRDefault="00463CF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E76BE5" w:rsidRDefault="00463CF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E76BE5" w:rsidRDefault="00463CF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E76BE5" w:rsidRDefault="00463CFB">
      <w:pPr>
        <w:spacing w:line="360" w:lineRule="auto"/>
        <w:rPr>
          <w:rFonts w:ascii="新宋体" w:eastAsia="新宋体" w:hAnsi="新宋体"/>
          <w:szCs w:val="21"/>
        </w:rPr>
      </w:pPr>
      <w:r>
        <w:rPr>
          <w:rFonts w:ascii="新宋体" w:eastAsia="新宋体" w:hAnsi="新宋体" w:hint="eastAsia"/>
          <w:szCs w:val="21"/>
        </w:rPr>
        <w:t>52.3质疑条件</w:t>
      </w:r>
    </w:p>
    <w:p w:rsidR="00E76BE5" w:rsidRDefault="00463CF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E76BE5" w:rsidRDefault="00463CF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E76BE5" w:rsidRDefault="00463CFB">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rsidR="00E76BE5" w:rsidRDefault="00463CF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E76BE5" w:rsidRDefault="00463CF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E76BE5" w:rsidRDefault="00463CFB">
      <w:pPr>
        <w:spacing w:line="360" w:lineRule="auto"/>
        <w:rPr>
          <w:rFonts w:ascii="新宋体" w:eastAsia="新宋体" w:hAnsi="新宋体"/>
          <w:szCs w:val="21"/>
        </w:rPr>
      </w:pPr>
      <w:r>
        <w:rPr>
          <w:rFonts w:ascii="新宋体" w:eastAsia="新宋体" w:hAnsi="新宋体" w:hint="eastAsia"/>
          <w:szCs w:val="21"/>
        </w:rPr>
        <w:t>52.5收文部门</w:t>
      </w:r>
    </w:p>
    <w:p w:rsidR="00E76BE5" w:rsidRDefault="00463CFB">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rsidR="00E76BE5" w:rsidRDefault="00463CF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E76BE5" w:rsidRDefault="00463CF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E76BE5" w:rsidRDefault="00463CF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E76BE5" w:rsidRDefault="00463CFB">
      <w:pPr>
        <w:spacing w:line="360" w:lineRule="auto"/>
        <w:rPr>
          <w:rFonts w:ascii="新宋体" w:eastAsia="新宋体" w:hAnsi="新宋体"/>
          <w:szCs w:val="21"/>
        </w:rPr>
      </w:pPr>
      <w:r>
        <w:rPr>
          <w:rFonts w:ascii="新宋体" w:eastAsia="新宋体" w:hAnsi="新宋体" w:hint="eastAsia"/>
          <w:szCs w:val="21"/>
        </w:rPr>
        <w:t>52.7质疑答复时限</w:t>
      </w:r>
    </w:p>
    <w:p w:rsidR="00E76BE5" w:rsidRDefault="00463CF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E76BE5" w:rsidRDefault="00463CFB">
      <w:pPr>
        <w:spacing w:line="360" w:lineRule="auto"/>
        <w:rPr>
          <w:rFonts w:ascii="新宋体" w:eastAsia="新宋体" w:hAnsi="新宋体"/>
          <w:szCs w:val="21"/>
        </w:rPr>
      </w:pPr>
      <w:r>
        <w:rPr>
          <w:rFonts w:ascii="新宋体" w:eastAsia="新宋体" w:hAnsi="新宋体" w:hint="eastAsia"/>
          <w:szCs w:val="21"/>
        </w:rPr>
        <w:t>52.8投诉</w:t>
      </w:r>
    </w:p>
    <w:p w:rsidR="00E76BE5" w:rsidRDefault="00463CF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E76BE5" w:rsidRDefault="00463CFB">
      <w:pPr>
        <w:spacing w:line="360" w:lineRule="auto"/>
        <w:rPr>
          <w:rFonts w:ascii="新宋体" w:eastAsia="新宋体" w:hAnsi="新宋体"/>
          <w:szCs w:val="21"/>
        </w:rPr>
      </w:pPr>
      <w:r>
        <w:rPr>
          <w:rFonts w:ascii="新宋体" w:eastAsia="新宋体" w:hAnsi="新宋体" w:hint="eastAsia"/>
          <w:szCs w:val="21"/>
        </w:rPr>
        <w:t>53. 质疑后续处理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E76BE5" w:rsidRDefault="00463CF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E76BE5" w:rsidRDefault="00463CF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E76BE5" w:rsidRDefault="00463CF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E76BE5" w:rsidRDefault="00E76BE5">
      <w:pPr>
        <w:spacing w:line="360" w:lineRule="auto"/>
        <w:rPr>
          <w:sz w:val="24"/>
        </w:rPr>
      </w:pPr>
    </w:p>
    <w:p w:rsidR="00E76BE5" w:rsidRDefault="00E76BE5">
      <w:pPr>
        <w:rPr>
          <w:rFonts w:ascii="宋体" w:hAnsi="宋体"/>
          <w:szCs w:val="21"/>
        </w:rPr>
      </w:pPr>
    </w:p>
    <w:sectPr w:rsidR="00E76BE5">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F7E93A" w15:done="0"/>
  <w15:commentEx w15:paraId="E6F28920" w15:done="0"/>
  <w15:commentEx w15:paraId="DF7E43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74" w:rsidRDefault="00463CFB">
      <w:r>
        <w:separator/>
      </w:r>
    </w:p>
  </w:endnote>
  <w:endnote w:type="continuationSeparator" w:id="0">
    <w:p w:rsidR="003C2D74" w:rsidRDefault="0046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报隶-简"/>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苹方-简"/>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苹方-简"/>
    <w:charset w:val="86"/>
    <w:family w:val="modern"/>
    <w:pitch w:val="default"/>
    <w:sig w:usb0="00000000" w:usb1="00000000" w:usb2="00000010" w:usb3="00000000" w:csb0="00040000" w:csb1="00000000"/>
  </w:font>
  <w:font w:name="Arial (W1)">
    <w:altName w:val="苹方-简"/>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苹方-简"/>
    <w:charset w:val="00"/>
    <w:family w:val="roman"/>
    <w:pitch w:val="default"/>
    <w:sig w:usb0="00000000" w:usb1="00000000" w:usb2="00000000" w:usb3="00000000" w:csb0="00040001" w:csb1="00000000"/>
  </w:font>
  <w:font w:name="??">
    <w:altName w:val="苹方-简"/>
    <w:charset w:val="01"/>
    <w:family w:val="auto"/>
    <w:pitch w:val="default"/>
    <w:sig w:usb0="00000000" w:usb1="00000000" w:usb2="00000000" w:usb3="00000000" w:csb0="00040001" w:csb1="00000000"/>
  </w:font>
  <w:font w:name="汉仪细等线简">
    <w:altName w:val="苹方-简"/>
    <w:charset w:val="86"/>
    <w:family w:val="modern"/>
    <w:pitch w:val="default"/>
    <w:sig w:usb0="00000000" w:usb1="00000000" w:usb2="00000012" w:usb3="00000000" w:csb0="00040000" w:csb1="00000000"/>
  </w:font>
  <w:font w:name="H Yb 2gj">
    <w:altName w:val="苹方-简"/>
    <w:charset w:val="86"/>
    <w:family w:val="auto"/>
    <w:pitch w:val="default"/>
    <w:sig w:usb0="00000000" w:usb1="00000000" w:usb2="00000010" w:usb3="00000000" w:csb0="00040000" w:csb1="00000000"/>
  </w:font>
  <w:font w:name="幼圆">
    <w:altName w:val="华文宋体"/>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altName w:val="汉仪旗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altName w:val="方正书宋_GBK"/>
    <w:panose1 w:val="02010609030101010101"/>
    <w:charset w:val="86"/>
    <w:family w:val="modern"/>
    <w:pitch w:val="fixed"/>
    <w:sig w:usb0="00000283" w:usb1="288F0000"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E5" w:rsidRDefault="00463CFB">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76BE5" w:rsidRDefault="00E76BE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E5" w:rsidRDefault="00463CFB">
    <w:pPr>
      <w:pStyle w:val="af2"/>
      <w:framePr w:wrap="around" w:vAnchor="text" w:hAnchor="margin" w:xAlign="center" w:y="1"/>
      <w:rPr>
        <w:rStyle w:val="af8"/>
      </w:rPr>
    </w:pPr>
    <w:r>
      <w:t xml:space="preserve">- </w:t>
    </w:r>
    <w:r>
      <w:fldChar w:fldCharType="begin"/>
    </w:r>
    <w:r>
      <w:instrText xml:space="preserve"> PAGE </w:instrText>
    </w:r>
    <w:r>
      <w:fldChar w:fldCharType="separate"/>
    </w:r>
    <w:r w:rsidR="00495FFF">
      <w:rPr>
        <w:noProof/>
      </w:rPr>
      <w:t>29</w:t>
    </w:r>
    <w:r>
      <w:fldChar w:fldCharType="end"/>
    </w:r>
    <w:r>
      <w:t xml:space="preserve"> -</w:t>
    </w:r>
  </w:p>
  <w:p w:rsidR="00E76BE5" w:rsidRDefault="00E76BE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74" w:rsidRDefault="00463CFB">
      <w:r>
        <w:separator/>
      </w:r>
    </w:p>
  </w:footnote>
  <w:footnote w:type="continuationSeparator" w:id="0">
    <w:p w:rsidR="003C2D74" w:rsidRDefault="00463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E5" w:rsidRDefault="00E76BE5">
    <w:pPr>
      <w:pStyle w:val="af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CC1653"/>
    <w:multiLevelType w:val="singleLevel"/>
    <w:tmpl w:val="60CC1653"/>
    <w:lvl w:ilvl="0">
      <w:start w:val="1"/>
      <w:numFmt w:val="decimal"/>
      <w:suff w:val="nothing"/>
      <w:lvlText w:val="%1、"/>
      <w:lvlJc w:val="left"/>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6"/>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p">
    <w15:presenceInfo w15:providerId="None" w15:userId="zp"/>
  </w15:person>
  <w15:person w15:author="秦佳涛">
    <w15:presenceInfo w15:providerId="None" w15:userId="秦佳涛"/>
  </w15:person>
  <w15:person w15:author="Admin">
    <w15:presenceInfo w15:providerId="None" w15:userId="Admin"/>
  </w15:person>
  <w15:person w15:author="待">
    <w15:presenceInfo w15:providerId="WPS Office" w15:userId="885367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B9EF8119"/>
    <w:rsid w:val="BD7BA154"/>
    <w:rsid w:val="BFF390DD"/>
    <w:rsid w:val="C3A07DA7"/>
    <w:rsid w:val="DFBF94EB"/>
    <w:rsid w:val="DFFBF02B"/>
    <w:rsid w:val="EF79479D"/>
    <w:rsid w:val="F3F760FD"/>
    <w:rsid w:val="FBFB6186"/>
    <w:rsid w:val="00000AD9"/>
    <w:rsid w:val="000043C0"/>
    <w:rsid w:val="000050CA"/>
    <w:rsid w:val="000051C6"/>
    <w:rsid w:val="00005215"/>
    <w:rsid w:val="00005A10"/>
    <w:rsid w:val="00005D3D"/>
    <w:rsid w:val="0000667D"/>
    <w:rsid w:val="00006F7B"/>
    <w:rsid w:val="00007951"/>
    <w:rsid w:val="00010063"/>
    <w:rsid w:val="00010102"/>
    <w:rsid w:val="0001019E"/>
    <w:rsid w:val="00011C60"/>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47752"/>
    <w:rsid w:val="00050F82"/>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41F4"/>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64E0"/>
    <w:rsid w:val="000B7465"/>
    <w:rsid w:val="000C14CB"/>
    <w:rsid w:val="000C18BC"/>
    <w:rsid w:val="000C1EE4"/>
    <w:rsid w:val="000C1FF9"/>
    <w:rsid w:val="000C4151"/>
    <w:rsid w:val="000C4425"/>
    <w:rsid w:val="000C4B12"/>
    <w:rsid w:val="000C5FA7"/>
    <w:rsid w:val="000C7E71"/>
    <w:rsid w:val="000D0152"/>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D0"/>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670B"/>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839"/>
    <w:rsid w:val="001C5FCC"/>
    <w:rsid w:val="001C6AF6"/>
    <w:rsid w:val="001C7129"/>
    <w:rsid w:val="001C77E1"/>
    <w:rsid w:val="001C7ADA"/>
    <w:rsid w:val="001C7B48"/>
    <w:rsid w:val="001C7FEB"/>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3F5D"/>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2D1C"/>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4C4"/>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07E3D"/>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47697"/>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2D74"/>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37CA"/>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CFB"/>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5EC3"/>
    <w:rsid w:val="00495FFF"/>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1C43"/>
    <w:rsid w:val="00502317"/>
    <w:rsid w:val="005027BB"/>
    <w:rsid w:val="00503415"/>
    <w:rsid w:val="005037E1"/>
    <w:rsid w:val="00503B5C"/>
    <w:rsid w:val="0050456A"/>
    <w:rsid w:val="005068E1"/>
    <w:rsid w:val="00506C46"/>
    <w:rsid w:val="005070B6"/>
    <w:rsid w:val="005077C5"/>
    <w:rsid w:val="005106DE"/>
    <w:rsid w:val="00510B80"/>
    <w:rsid w:val="0051168A"/>
    <w:rsid w:val="005117D2"/>
    <w:rsid w:val="005118A6"/>
    <w:rsid w:val="005122F4"/>
    <w:rsid w:val="0051405F"/>
    <w:rsid w:val="0051444F"/>
    <w:rsid w:val="005156A6"/>
    <w:rsid w:val="00516393"/>
    <w:rsid w:val="00516669"/>
    <w:rsid w:val="005179A5"/>
    <w:rsid w:val="00520B4F"/>
    <w:rsid w:val="00524AD7"/>
    <w:rsid w:val="005250AD"/>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3A42"/>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54"/>
    <w:rsid w:val="006861C3"/>
    <w:rsid w:val="00686AF3"/>
    <w:rsid w:val="00690F1F"/>
    <w:rsid w:val="006915BD"/>
    <w:rsid w:val="00692582"/>
    <w:rsid w:val="00692592"/>
    <w:rsid w:val="00692A2F"/>
    <w:rsid w:val="0069322C"/>
    <w:rsid w:val="00693652"/>
    <w:rsid w:val="006939E7"/>
    <w:rsid w:val="00693D3E"/>
    <w:rsid w:val="00693F86"/>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05B7"/>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5E8"/>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0AC"/>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187"/>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3CB"/>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4C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4DBE"/>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0761E"/>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837"/>
    <w:rsid w:val="00932BCF"/>
    <w:rsid w:val="00933396"/>
    <w:rsid w:val="00934D73"/>
    <w:rsid w:val="00935042"/>
    <w:rsid w:val="009354F5"/>
    <w:rsid w:val="0093740F"/>
    <w:rsid w:val="00937B4A"/>
    <w:rsid w:val="00937BE9"/>
    <w:rsid w:val="00937C1D"/>
    <w:rsid w:val="00937E37"/>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3BC"/>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10A"/>
    <w:rsid w:val="00B443D5"/>
    <w:rsid w:val="00B44482"/>
    <w:rsid w:val="00B450D9"/>
    <w:rsid w:val="00B46FF2"/>
    <w:rsid w:val="00B516AC"/>
    <w:rsid w:val="00B51B75"/>
    <w:rsid w:val="00B52AD3"/>
    <w:rsid w:val="00B539EB"/>
    <w:rsid w:val="00B54B76"/>
    <w:rsid w:val="00B55ECC"/>
    <w:rsid w:val="00B560E5"/>
    <w:rsid w:val="00B5705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46E"/>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5B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76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5F34"/>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0BE"/>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150"/>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1F67"/>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DF702C"/>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2E85"/>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6BE5"/>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08B9"/>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9C6"/>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1CF9C8A6"/>
    <w:rsid w:val="36F723E3"/>
    <w:rsid w:val="3CDFD56A"/>
    <w:rsid w:val="46DCED41"/>
    <w:rsid w:val="57DF46AE"/>
    <w:rsid w:val="5B635366"/>
    <w:rsid w:val="69D4537F"/>
    <w:rsid w:val="6FC9320A"/>
    <w:rsid w:val="76D6843B"/>
    <w:rsid w:val="7E3533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a8">
    <w:name w:val="annotation subject"/>
    <w:basedOn w:val="a9"/>
    <w:next w:val="a9"/>
    <w:link w:val="Char0"/>
    <w:qFormat/>
    <w:pPr>
      <w:autoSpaceDE/>
      <w:autoSpaceDN/>
      <w:adjustRightInd/>
      <w:textAlignment w:val="auto"/>
    </w:pPr>
    <w:rPr>
      <w:rFonts w:ascii="Times New Roman"/>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70">
    <w:name w:val="toc 7"/>
    <w:basedOn w:val="a3"/>
    <w:next w:val="a3"/>
    <w:semiHidden/>
    <w:qFormat/>
    <w:pPr>
      <w:ind w:left="1260"/>
      <w:jc w:val="left"/>
    </w:pPr>
    <w:rPr>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b/>
      <w:bCs/>
      <w:sz w:val="24"/>
    </w:rPr>
  </w:style>
  <w:style w:type="paragraph" w:styleId="ac">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d">
    <w:name w:val="Document Map"/>
    <w:basedOn w:val="a3"/>
    <w:semiHidden/>
    <w:qFormat/>
    <w:pPr>
      <w:shd w:val="clear" w:color="auto" w:fill="000080"/>
    </w:pPr>
  </w:style>
  <w:style w:type="paragraph" w:styleId="31">
    <w:name w:val="Body Text 3"/>
    <w:basedOn w:val="a3"/>
    <w:link w:val="3Char"/>
    <w:qFormat/>
    <w:pPr>
      <w:spacing w:after="120"/>
    </w:pPr>
    <w:rPr>
      <w:sz w:val="16"/>
      <w:szCs w:val="16"/>
    </w:rPr>
  </w:style>
  <w:style w:type="paragraph" w:styleId="ae">
    <w:name w:val="Body Text Indent"/>
    <w:basedOn w:val="a3"/>
    <w:link w:val="Char4"/>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f">
    <w:name w:val="Plain Text"/>
    <w:basedOn w:val="a3"/>
    <w:link w:val="Char5"/>
    <w:qFormat/>
    <w:rPr>
      <w:rFonts w:ascii="宋体" w:hAnsi="Courier New"/>
      <w:szCs w:val="20"/>
    </w:rPr>
  </w:style>
  <w:style w:type="paragraph" w:styleId="80">
    <w:name w:val="toc 8"/>
    <w:basedOn w:val="a3"/>
    <w:next w:val="a3"/>
    <w:semiHidden/>
    <w:qFormat/>
    <w:pPr>
      <w:ind w:left="1470"/>
      <w:jc w:val="left"/>
    </w:pPr>
    <w:rPr>
      <w:szCs w:val="21"/>
    </w:rPr>
  </w:style>
  <w:style w:type="paragraph" w:styleId="af0">
    <w:name w:val="Date"/>
    <w:basedOn w:val="a3"/>
    <w:next w:val="a3"/>
    <w:link w:val="Char6"/>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1">
    <w:name w:val="Balloon Text"/>
    <w:basedOn w:val="a3"/>
    <w:link w:val="Char7"/>
    <w:semiHidden/>
    <w:qFormat/>
    <w:rPr>
      <w:sz w:val="18"/>
      <w:szCs w:val="18"/>
    </w:rPr>
  </w:style>
  <w:style w:type="paragraph" w:styleId="af2">
    <w:name w:val="footer"/>
    <w:basedOn w:val="a3"/>
    <w:link w:val="Char8"/>
    <w:qFormat/>
    <w:pPr>
      <w:tabs>
        <w:tab w:val="center" w:pos="4153"/>
        <w:tab w:val="right" w:pos="8306"/>
      </w:tabs>
      <w:snapToGrid w:val="0"/>
      <w:jc w:val="left"/>
    </w:pPr>
    <w:rPr>
      <w:sz w:val="18"/>
      <w:szCs w:val="18"/>
    </w:rPr>
  </w:style>
  <w:style w:type="paragraph" w:styleId="af3">
    <w:name w:val="header"/>
    <w:basedOn w:val="a3"/>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4">
    <w:name w:val="Subtitle"/>
    <w:next w:val="a3"/>
    <w:link w:val="Chara"/>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5">
    <w:name w:val="Normal (Web)"/>
    <w:basedOn w:val="a3"/>
    <w:link w:val="Charb"/>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6">
    <w:name w:val="Title"/>
    <w:basedOn w:val="a3"/>
    <w:link w:val="Charc"/>
    <w:qFormat/>
    <w:pPr>
      <w:spacing w:before="240" w:after="60"/>
      <w:jc w:val="center"/>
      <w:outlineLvl w:val="0"/>
    </w:pPr>
    <w:rPr>
      <w:rFonts w:ascii="Arial" w:eastAsia="隶书" w:hAnsi="Arial" w:cs="Arial"/>
      <w:b/>
      <w:bCs/>
      <w:sz w:val="32"/>
      <w:szCs w:val="32"/>
    </w:r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qFormat/>
    <w:rPr>
      <w:i/>
      <w:sz w:val="20"/>
    </w:rPr>
  </w:style>
  <w:style w:type="character" w:styleId="afb">
    <w:name w:val="Hyperlink"/>
    <w:qFormat/>
    <w:rPr>
      <w:color w:val="0000FF"/>
      <w:u w:val="single"/>
    </w:rPr>
  </w:style>
  <w:style w:type="character" w:styleId="afc">
    <w:name w:val="annotation reference"/>
    <w:basedOn w:val="a5"/>
    <w:qFormat/>
    <w:rPr>
      <w:sz w:val="21"/>
      <w:szCs w:val="21"/>
    </w:rPr>
  </w:style>
  <w:style w:type="table" w:styleId="afd">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14">
    <w:name w:val="列出段落1"/>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4">
    <w:name w:val="正文文本缩进 Char"/>
    <w:link w:val="ae"/>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c">
    <w:name w:val="标题 Char"/>
    <w:link w:val="af6"/>
    <w:qFormat/>
    <w:rPr>
      <w:rFonts w:ascii="Arial" w:eastAsia="隶书" w:hAnsi="Arial" w:cs="Arial"/>
      <w:b/>
      <w:bCs/>
      <w:kern w:val="2"/>
      <w:sz w:val="32"/>
      <w:szCs w:val="32"/>
      <w:lang w:val="en-US" w:eastAsia="zh-CN" w:bidi="ar-SA"/>
    </w:rPr>
  </w:style>
  <w:style w:type="character" w:customStyle="1" w:styleId="Char6">
    <w:name w:val="日期 Char"/>
    <w:link w:val="af0"/>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5">
    <w:name w:val="纯文本 Char"/>
    <w:link w:val="af"/>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3">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9">
    <w:name w:val="页眉 Char"/>
    <w:link w:val="af3"/>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8">
    <w:name w:val="页脚 Char"/>
    <w:link w:val="af2"/>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7">
    <w:name w:val="批注框文本 Char"/>
    <w:link w:val="af1"/>
    <w:semiHidden/>
    <w:qFormat/>
    <w:rPr>
      <w:rFonts w:eastAsia="宋体"/>
      <w:kern w:val="2"/>
      <w:sz w:val="18"/>
      <w:szCs w:val="18"/>
      <w:lang w:val="en-US" w:eastAsia="zh-CN" w:bidi="ar-SA"/>
    </w:rPr>
  </w:style>
  <w:style w:type="paragraph" w:customStyle="1" w:styleId="15">
    <w:name w:val="样式1"/>
    <w:basedOn w:val="af6"/>
    <w:qFormat/>
    <w:pPr>
      <w:spacing w:before="120" w:after="120"/>
    </w:pPr>
    <w:rPr>
      <w:rFonts w:eastAsia="黑体"/>
      <w:b w:val="0"/>
      <w:sz w:val="30"/>
      <w:szCs w:val="21"/>
    </w:rPr>
  </w:style>
  <w:style w:type="paragraph" w:customStyle="1" w:styleId="23">
    <w:name w:val="样式2"/>
    <w:basedOn w:val="af6"/>
    <w:next w:val="15"/>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3">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4">
    <w:name w:val="缺省文本"/>
    <w:basedOn w:val="a3"/>
    <w:qFormat/>
    <w:pPr>
      <w:autoSpaceDE w:val="0"/>
      <w:autoSpaceDN w:val="0"/>
      <w:adjustRightInd w:val="0"/>
      <w:jc w:val="left"/>
    </w:pPr>
    <w:rPr>
      <w:kern w:val="0"/>
    </w:rPr>
  </w:style>
  <w:style w:type="paragraph" w:customStyle="1" w:styleId="aff5">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6">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7">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2">
    <w:name w:val="正文首行缩进 Char"/>
    <w:link w:val="aa"/>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e"/>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8">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9">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a">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b">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c">
    <w:name w:val="表格字"/>
    <w:basedOn w:val="a3"/>
    <w:qFormat/>
    <w:pPr>
      <w:adjustRightInd w:val="0"/>
      <w:jc w:val="center"/>
    </w:pPr>
    <w:rPr>
      <w:rFonts w:ascii="宋体"/>
      <w:sz w:val="24"/>
      <w:szCs w:val="20"/>
    </w:rPr>
  </w:style>
  <w:style w:type="character" w:customStyle="1" w:styleId="affd">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e">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e"/>
    <w:qFormat/>
    <w:rPr>
      <w:rFonts w:eastAsia="仿宋_GB2312" w:cs="宋体"/>
      <w:kern w:val="2"/>
      <w:sz w:val="28"/>
      <w:lang w:val="en-US" w:eastAsia="zh-CN" w:bidi="ar-SA"/>
    </w:rPr>
  </w:style>
  <w:style w:type="paragraph" w:customStyle="1" w:styleId="111">
    <w:name w:val="列出段落111"/>
    <w:basedOn w:val="a3"/>
    <w:qFormat/>
    <w:pPr>
      <w:ind w:firstLineChars="200" w:firstLine="420"/>
    </w:pPr>
    <w:rPr>
      <w:rFonts w:ascii="Calibri" w:hAnsi="Calibri" w:cs="Calibri"/>
      <w:szCs w:val="21"/>
    </w:rPr>
  </w:style>
  <w:style w:type="character" w:customStyle="1" w:styleId="Char1">
    <w:name w:val="批注文字 Char"/>
    <w:basedOn w:val="a5"/>
    <w:link w:val="a9"/>
    <w:qFormat/>
    <w:rPr>
      <w:rFonts w:ascii="宋体"/>
      <w:sz w:val="34"/>
    </w:rPr>
  </w:style>
  <w:style w:type="character" w:customStyle="1" w:styleId="Char0">
    <w:name w:val="批注主题 Char"/>
    <w:basedOn w:val="Char1"/>
    <w:link w:val="a8"/>
    <w:qFormat/>
    <w:rPr>
      <w:rFonts w:ascii="宋体"/>
      <w:sz w:val="34"/>
    </w:rPr>
  </w:style>
  <w:style w:type="paragraph" w:customStyle="1" w:styleId="afff">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a">
    <w:name w:val="副标题 Char"/>
    <w:basedOn w:val="a5"/>
    <w:link w:val="af4"/>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2">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0">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1">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customStyle="1" w:styleId="1d">
    <w:name w:val="引用1"/>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1d"/>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customStyle="1" w:styleId="1e">
    <w:name w:val="明显引用1"/>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1e"/>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b">
    <w:name w:val="普通(网站) Char"/>
    <w:link w:val="af5"/>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a8">
    <w:name w:val="annotation subject"/>
    <w:basedOn w:val="a9"/>
    <w:next w:val="a9"/>
    <w:link w:val="Char0"/>
    <w:qFormat/>
    <w:pPr>
      <w:autoSpaceDE/>
      <w:autoSpaceDN/>
      <w:adjustRightInd/>
      <w:textAlignment w:val="auto"/>
    </w:pPr>
    <w:rPr>
      <w:rFonts w:ascii="Times New Roman"/>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70">
    <w:name w:val="toc 7"/>
    <w:basedOn w:val="a3"/>
    <w:next w:val="a3"/>
    <w:semiHidden/>
    <w:qFormat/>
    <w:pPr>
      <w:ind w:left="1260"/>
      <w:jc w:val="left"/>
    </w:pPr>
    <w:rPr>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b/>
      <w:bCs/>
      <w:sz w:val="24"/>
    </w:rPr>
  </w:style>
  <w:style w:type="paragraph" w:styleId="ac">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d">
    <w:name w:val="Document Map"/>
    <w:basedOn w:val="a3"/>
    <w:semiHidden/>
    <w:qFormat/>
    <w:pPr>
      <w:shd w:val="clear" w:color="auto" w:fill="000080"/>
    </w:pPr>
  </w:style>
  <w:style w:type="paragraph" w:styleId="31">
    <w:name w:val="Body Text 3"/>
    <w:basedOn w:val="a3"/>
    <w:link w:val="3Char"/>
    <w:qFormat/>
    <w:pPr>
      <w:spacing w:after="120"/>
    </w:pPr>
    <w:rPr>
      <w:sz w:val="16"/>
      <w:szCs w:val="16"/>
    </w:rPr>
  </w:style>
  <w:style w:type="paragraph" w:styleId="ae">
    <w:name w:val="Body Text Indent"/>
    <w:basedOn w:val="a3"/>
    <w:link w:val="Char4"/>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f">
    <w:name w:val="Plain Text"/>
    <w:basedOn w:val="a3"/>
    <w:link w:val="Char5"/>
    <w:qFormat/>
    <w:rPr>
      <w:rFonts w:ascii="宋体" w:hAnsi="Courier New"/>
      <w:szCs w:val="20"/>
    </w:rPr>
  </w:style>
  <w:style w:type="paragraph" w:styleId="80">
    <w:name w:val="toc 8"/>
    <w:basedOn w:val="a3"/>
    <w:next w:val="a3"/>
    <w:semiHidden/>
    <w:qFormat/>
    <w:pPr>
      <w:ind w:left="1470"/>
      <w:jc w:val="left"/>
    </w:pPr>
    <w:rPr>
      <w:szCs w:val="21"/>
    </w:rPr>
  </w:style>
  <w:style w:type="paragraph" w:styleId="af0">
    <w:name w:val="Date"/>
    <w:basedOn w:val="a3"/>
    <w:next w:val="a3"/>
    <w:link w:val="Char6"/>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1">
    <w:name w:val="Balloon Text"/>
    <w:basedOn w:val="a3"/>
    <w:link w:val="Char7"/>
    <w:semiHidden/>
    <w:qFormat/>
    <w:rPr>
      <w:sz w:val="18"/>
      <w:szCs w:val="18"/>
    </w:rPr>
  </w:style>
  <w:style w:type="paragraph" w:styleId="af2">
    <w:name w:val="footer"/>
    <w:basedOn w:val="a3"/>
    <w:link w:val="Char8"/>
    <w:qFormat/>
    <w:pPr>
      <w:tabs>
        <w:tab w:val="center" w:pos="4153"/>
        <w:tab w:val="right" w:pos="8306"/>
      </w:tabs>
      <w:snapToGrid w:val="0"/>
      <w:jc w:val="left"/>
    </w:pPr>
    <w:rPr>
      <w:sz w:val="18"/>
      <w:szCs w:val="18"/>
    </w:rPr>
  </w:style>
  <w:style w:type="paragraph" w:styleId="af3">
    <w:name w:val="header"/>
    <w:basedOn w:val="a3"/>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4">
    <w:name w:val="Subtitle"/>
    <w:next w:val="a3"/>
    <w:link w:val="Chara"/>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5">
    <w:name w:val="Normal (Web)"/>
    <w:basedOn w:val="a3"/>
    <w:link w:val="Charb"/>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6">
    <w:name w:val="Title"/>
    <w:basedOn w:val="a3"/>
    <w:link w:val="Charc"/>
    <w:qFormat/>
    <w:pPr>
      <w:spacing w:before="240" w:after="60"/>
      <w:jc w:val="center"/>
      <w:outlineLvl w:val="0"/>
    </w:pPr>
    <w:rPr>
      <w:rFonts w:ascii="Arial" w:eastAsia="隶书" w:hAnsi="Arial" w:cs="Arial"/>
      <w:b/>
      <w:bCs/>
      <w:sz w:val="32"/>
      <w:szCs w:val="32"/>
    </w:r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qFormat/>
    <w:rPr>
      <w:i/>
      <w:sz w:val="20"/>
    </w:rPr>
  </w:style>
  <w:style w:type="character" w:styleId="afb">
    <w:name w:val="Hyperlink"/>
    <w:qFormat/>
    <w:rPr>
      <w:color w:val="0000FF"/>
      <w:u w:val="single"/>
    </w:rPr>
  </w:style>
  <w:style w:type="character" w:styleId="afc">
    <w:name w:val="annotation reference"/>
    <w:basedOn w:val="a5"/>
    <w:qFormat/>
    <w:rPr>
      <w:sz w:val="21"/>
      <w:szCs w:val="21"/>
    </w:rPr>
  </w:style>
  <w:style w:type="table" w:styleId="afd">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6"/>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14">
    <w:name w:val="列出段落1"/>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4">
    <w:name w:val="正文文本缩进 Char"/>
    <w:link w:val="ae"/>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c">
    <w:name w:val="标题 Char"/>
    <w:link w:val="af6"/>
    <w:qFormat/>
    <w:rPr>
      <w:rFonts w:ascii="Arial" w:eastAsia="隶书" w:hAnsi="Arial" w:cs="Arial"/>
      <w:b/>
      <w:bCs/>
      <w:kern w:val="2"/>
      <w:sz w:val="32"/>
      <w:szCs w:val="32"/>
      <w:lang w:val="en-US" w:eastAsia="zh-CN" w:bidi="ar-SA"/>
    </w:rPr>
  </w:style>
  <w:style w:type="character" w:customStyle="1" w:styleId="Char6">
    <w:name w:val="日期 Char"/>
    <w:link w:val="af0"/>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5">
    <w:name w:val="纯文本 Char"/>
    <w:link w:val="af"/>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3">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9">
    <w:name w:val="页眉 Char"/>
    <w:link w:val="af3"/>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8">
    <w:name w:val="页脚 Char"/>
    <w:link w:val="af2"/>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7">
    <w:name w:val="批注框文本 Char"/>
    <w:link w:val="af1"/>
    <w:semiHidden/>
    <w:qFormat/>
    <w:rPr>
      <w:rFonts w:eastAsia="宋体"/>
      <w:kern w:val="2"/>
      <w:sz w:val="18"/>
      <w:szCs w:val="18"/>
      <w:lang w:val="en-US" w:eastAsia="zh-CN" w:bidi="ar-SA"/>
    </w:rPr>
  </w:style>
  <w:style w:type="paragraph" w:customStyle="1" w:styleId="15">
    <w:name w:val="样式1"/>
    <w:basedOn w:val="af6"/>
    <w:qFormat/>
    <w:pPr>
      <w:spacing w:before="120" w:after="120"/>
    </w:pPr>
    <w:rPr>
      <w:rFonts w:eastAsia="黑体"/>
      <w:b w:val="0"/>
      <w:sz w:val="30"/>
      <w:szCs w:val="21"/>
    </w:rPr>
  </w:style>
  <w:style w:type="paragraph" w:customStyle="1" w:styleId="23">
    <w:name w:val="样式2"/>
    <w:basedOn w:val="af6"/>
    <w:next w:val="15"/>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3">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4">
    <w:name w:val="缺省文本"/>
    <w:basedOn w:val="a3"/>
    <w:qFormat/>
    <w:pPr>
      <w:autoSpaceDE w:val="0"/>
      <w:autoSpaceDN w:val="0"/>
      <w:adjustRightInd w:val="0"/>
      <w:jc w:val="left"/>
    </w:pPr>
    <w:rPr>
      <w:kern w:val="0"/>
    </w:rPr>
  </w:style>
  <w:style w:type="paragraph" w:customStyle="1" w:styleId="aff5">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6">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7">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2">
    <w:name w:val="正文首行缩进 Char"/>
    <w:link w:val="aa"/>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e"/>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8">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9">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a">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b">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c">
    <w:name w:val="表格字"/>
    <w:basedOn w:val="a3"/>
    <w:qFormat/>
    <w:pPr>
      <w:adjustRightInd w:val="0"/>
      <w:jc w:val="center"/>
    </w:pPr>
    <w:rPr>
      <w:rFonts w:ascii="宋体"/>
      <w:sz w:val="24"/>
      <w:szCs w:val="20"/>
    </w:rPr>
  </w:style>
  <w:style w:type="character" w:customStyle="1" w:styleId="affd">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e">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e"/>
    <w:qFormat/>
    <w:rPr>
      <w:rFonts w:eastAsia="仿宋_GB2312" w:cs="宋体"/>
      <w:kern w:val="2"/>
      <w:sz w:val="28"/>
      <w:lang w:val="en-US" w:eastAsia="zh-CN" w:bidi="ar-SA"/>
    </w:rPr>
  </w:style>
  <w:style w:type="paragraph" w:customStyle="1" w:styleId="111">
    <w:name w:val="列出段落111"/>
    <w:basedOn w:val="a3"/>
    <w:qFormat/>
    <w:pPr>
      <w:ind w:firstLineChars="200" w:firstLine="420"/>
    </w:pPr>
    <w:rPr>
      <w:rFonts w:ascii="Calibri" w:hAnsi="Calibri" w:cs="Calibri"/>
      <w:szCs w:val="21"/>
    </w:rPr>
  </w:style>
  <w:style w:type="character" w:customStyle="1" w:styleId="Char1">
    <w:name w:val="批注文字 Char"/>
    <w:basedOn w:val="a5"/>
    <w:link w:val="a9"/>
    <w:qFormat/>
    <w:rPr>
      <w:rFonts w:ascii="宋体"/>
      <w:sz w:val="34"/>
    </w:rPr>
  </w:style>
  <w:style w:type="character" w:customStyle="1" w:styleId="Char0">
    <w:name w:val="批注主题 Char"/>
    <w:basedOn w:val="Char1"/>
    <w:link w:val="a8"/>
    <w:qFormat/>
    <w:rPr>
      <w:rFonts w:ascii="宋体"/>
      <w:sz w:val="34"/>
    </w:rPr>
  </w:style>
  <w:style w:type="paragraph" w:customStyle="1" w:styleId="afff">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a">
    <w:name w:val="副标题 Char"/>
    <w:basedOn w:val="a5"/>
    <w:link w:val="af4"/>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2">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0">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1">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customStyle="1" w:styleId="1d">
    <w:name w:val="引用1"/>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1d"/>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customStyle="1" w:styleId="1e">
    <w:name w:val="明显引用1"/>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1e"/>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b">
    <w:name w:val="普通(网站) Char"/>
    <w:link w:val="af5"/>
    <w:uiPriority w:val="99"/>
    <w:qFormat/>
    <w:rPr>
      <w:kern w:val="2"/>
      <w:sz w:val="24"/>
      <w:szCs w:val="24"/>
    </w:rPr>
  </w:style>
  <w:style w:type="character" w:customStyle="1" w:styleId="Char21">
    <w:name w:val="批注文字 Char2"/>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342A2-033A-4710-AA9E-8E8B69CE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40602</Words>
  <Characters>5131</Characters>
  <Application>Microsoft Office Word</Application>
  <DocSecurity>0</DocSecurity>
  <Lines>42</Lines>
  <Paragraphs>91</Paragraphs>
  <ScaleCrop>false</ScaleCrop>
  <Company>Microsoft</Company>
  <LinksUpToDate>false</LinksUpToDate>
  <CharactersWithSpaces>45642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15</cp:revision>
  <cp:lastPrinted>2018-11-07T17:21:00Z</cp:lastPrinted>
  <dcterms:created xsi:type="dcterms:W3CDTF">2021-06-21T12:13:00Z</dcterms:created>
  <dcterms:modified xsi:type="dcterms:W3CDTF">2021-06-30T07:21:00Z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