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17" w:rsidRPr="001D2A62" w:rsidRDefault="00255D17" w:rsidP="00255D17">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招标项目需求</w:t>
      </w:r>
    </w:p>
    <w:p w:rsidR="00255D17" w:rsidRPr="001D2A62" w:rsidRDefault="00255D17" w:rsidP="00255D17">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255D17" w:rsidRPr="001D2A62" w:rsidTr="000D54DE">
        <w:trPr>
          <w:cantSplit/>
          <w:trHeight w:val="20"/>
          <w:jc w:val="center"/>
        </w:trPr>
        <w:tc>
          <w:tcPr>
            <w:tcW w:w="827" w:type="dxa"/>
            <w:vAlign w:val="center"/>
          </w:tcPr>
          <w:p w:rsidR="00255D17" w:rsidRPr="001D2A62" w:rsidRDefault="00255D17" w:rsidP="00255D17">
            <w:pPr>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255D17" w:rsidRPr="001D2A62" w:rsidRDefault="00255D17" w:rsidP="00255D17">
            <w:pPr>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255D17" w:rsidRPr="001D2A62" w:rsidRDefault="00255D17" w:rsidP="00255D17">
            <w:pPr>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255D17" w:rsidRPr="001D2A62" w:rsidTr="000D54DE">
        <w:trPr>
          <w:cantSplit/>
          <w:trHeight w:val="20"/>
          <w:jc w:val="center"/>
        </w:trPr>
        <w:tc>
          <w:tcPr>
            <w:tcW w:w="827" w:type="dxa"/>
            <w:vAlign w:val="center"/>
          </w:tcPr>
          <w:p w:rsidR="00255D17" w:rsidRPr="001D2A62" w:rsidRDefault="00255D17" w:rsidP="00255D17">
            <w:pPr>
              <w:jc w:val="center"/>
              <w:rPr>
                <w:rFonts w:ascii="新宋体" w:eastAsia="新宋体" w:hAnsi="新宋体"/>
              </w:rPr>
            </w:pPr>
            <w:r w:rsidRPr="001D2A62">
              <w:rPr>
                <w:rFonts w:ascii="新宋体" w:eastAsia="新宋体" w:hAnsi="新宋体" w:hint="eastAsia"/>
              </w:rPr>
              <w:t>1</w:t>
            </w:r>
          </w:p>
        </w:tc>
        <w:tc>
          <w:tcPr>
            <w:tcW w:w="2012" w:type="dxa"/>
            <w:vAlign w:val="center"/>
          </w:tcPr>
          <w:p w:rsidR="00255D17" w:rsidRPr="001D2A62" w:rsidRDefault="00255D17" w:rsidP="00255D17">
            <w:pPr>
              <w:rPr>
                <w:rFonts w:ascii="新宋体" w:eastAsia="新宋体" w:hAnsi="新宋体"/>
              </w:rPr>
            </w:pPr>
            <w:r w:rsidRPr="001D2A62">
              <w:rPr>
                <w:rFonts w:ascii="新宋体" w:eastAsia="新宋体" w:hAnsi="新宋体" w:hint="eastAsia"/>
              </w:rPr>
              <w:t>联合体投标</w:t>
            </w:r>
          </w:p>
        </w:tc>
        <w:tc>
          <w:tcPr>
            <w:tcW w:w="6239" w:type="dxa"/>
            <w:vAlign w:val="center"/>
          </w:tcPr>
          <w:p w:rsidR="00255D17" w:rsidRPr="001D2A62" w:rsidRDefault="00255D17" w:rsidP="00255D17">
            <w:pPr>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255D17" w:rsidRPr="001D2A62" w:rsidTr="000D54DE">
        <w:trPr>
          <w:cantSplit/>
          <w:trHeight w:val="20"/>
          <w:jc w:val="center"/>
        </w:trPr>
        <w:tc>
          <w:tcPr>
            <w:tcW w:w="827" w:type="dxa"/>
            <w:vAlign w:val="center"/>
          </w:tcPr>
          <w:p w:rsidR="00255D17" w:rsidRPr="001D2A62" w:rsidRDefault="00255D17" w:rsidP="00255D17">
            <w:pPr>
              <w:jc w:val="center"/>
              <w:rPr>
                <w:rFonts w:ascii="新宋体" w:eastAsia="新宋体" w:hAnsi="新宋体"/>
              </w:rPr>
            </w:pPr>
            <w:r w:rsidRPr="001D2A62">
              <w:rPr>
                <w:rFonts w:ascii="新宋体" w:eastAsia="新宋体" w:hAnsi="新宋体" w:hint="eastAsia"/>
              </w:rPr>
              <w:t>2</w:t>
            </w:r>
          </w:p>
        </w:tc>
        <w:tc>
          <w:tcPr>
            <w:tcW w:w="2012" w:type="dxa"/>
            <w:vAlign w:val="center"/>
          </w:tcPr>
          <w:p w:rsidR="00255D17" w:rsidRPr="001D2A62" w:rsidRDefault="00255D17" w:rsidP="00255D17">
            <w:pPr>
              <w:rPr>
                <w:rFonts w:ascii="新宋体" w:eastAsia="新宋体" w:hAnsi="新宋体"/>
              </w:rPr>
            </w:pPr>
            <w:r w:rsidRPr="001D2A62">
              <w:rPr>
                <w:rFonts w:ascii="新宋体" w:eastAsia="新宋体" w:hAnsi="新宋体" w:hint="eastAsia"/>
              </w:rPr>
              <w:t>投标有效期</w:t>
            </w:r>
          </w:p>
        </w:tc>
        <w:tc>
          <w:tcPr>
            <w:tcW w:w="6239" w:type="dxa"/>
            <w:vAlign w:val="center"/>
          </w:tcPr>
          <w:p w:rsidR="00255D17" w:rsidRPr="001D2A62" w:rsidRDefault="00255D17" w:rsidP="00255D17">
            <w:pPr>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w:t>
            </w:r>
            <w:bookmarkStart w:id="0" w:name="_GoBack"/>
            <w:bookmarkEnd w:id="0"/>
            <w:r w:rsidRPr="001D2A62">
              <w:rPr>
                <w:rFonts w:ascii="新宋体" w:eastAsia="新宋体" w:hAnsi="新宋体"/>
              </w:rPr>
              <w:t>从投标截止之日算起）</w:t>
            </w:r>
          </w:p>
        </w:tc>
      </w:tr>
      <w:tr w:rsidR="00255D17" w:rsidRPr="001D2A62" w:rsidTr="000D54DE">
        <w:trPr>
          <w:cantSplit/>
          <w:trHeight w:val="20"/>
          <w:jc w:val="center"/>
        </w:trPr>
        <w:tc>
          <w:tcPr>
            <w:tcW w:w="827" w:type="dxa"/>
            <w:vAlign w:val="center"/>
          </w:tcPr>
          <w:p w:rsidR="00255D17" w:rsidRPr="001D2A62" w:rsidRDefault="00255D17" w:rsidP="00255D17">
            <w:pPr>
              <w:jc w:val="center"/>
              <w:rPr>
                <w:rFonts w:ascii="新宋体" w:eastAsia="新宋体" w:hAnsi="新宋体"/>
              </w:rPr>
            </w:pPr>
            <w:r w:rsidRPr="001D2A62">
              <w:rPr>
                <w:rFonts w:ascii="新宋体" w:eastAsia="新宋体" w:hAnsi="新宋体" w:hint="eastAsia"/>
              </w:rPr>
              <w:t>3</w:t>
            </w:r>
          </w:p>
        </w:tc>
        <w:tc>
          <w:tcPr>
            <w:tcW w:w="2012" w:type="dxa"/>
            <w:vAlign w:val="center"/>
          </w:tcPr>
          <w:p w:rsidR="00255D17" w:rsidRPr="001D2A62" w:rsidRDefault="00255D17" w:rsidP="00255D17">
            <w:pPr>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255D17" w:rsidRPr="001D2A62" w:rsidRDefault="00255D17" w:rsidP="00255D17">
            <w:pPr>
              <w:rPr>
                <w:rFonts w:ascii="新宋体" w:eastAsia="新宋体" w:hAnsi="新宋体"/>
              </w:rPr>
            </w:pPr>
            <w:r w:rsidRPr="001D2A62">
              <w:rPr>
                <w:rFonts w:ascii="新宋体" w:eastAsia="新宋体" w:hAnsi="新宋体" w:hint="eastAsia"/>
              </w:rPr>
              <w:t>不允许</w:t>
            </w:r>
          </w:p>
        </w:tc>
      </w:tr>
      <w:tr w:rsidR="00255D17" w:rsidRPr="001D2A62" w:rsidTr="000D54DE">
        <w:trPr>
          <w:cantSplit/>
          <w:trHeight w:val="20"/>
          <w:jc w:val="center"/>
        </w:trPr>
        <w:tc>
          <w:tcPr>
            <w:tcW w:w="827" w:type="dxa"/>
            <w:vAlign w:val="center"/>
          </w:tcPr>
          <w:p w:rsidR="00255D17" w:rsidRPr="001D2A62" w:rsidRDefault="00255D17" w:rsidP="00255D17">
            <w:pPr>
              <w:jc w:val="center"/>
              <w:rPr>
                <w:rFonts w:ascii="新宋体" w:eastAsia="新宋体" w:hAnsi="新宋体"/>
              </w:rPr>
            </w:pPr>
            <w:r w:rsidRPr="001D2A62">
              <w:rPr>
                <w:rFonts w:ascii="新宋体" w:eastAsia="新宋体" w:hAnsi="新宋体" w:hint="eastAsia"/>
              </w:rPr>
              <w:t>4</w:t>
            </w:r>
          </w:p>
        </w:tc>
        <w:tc>
          <w:tcPr>
            <w:tcW w:w="2012" w:type="dxa"/>
            <w:vAlign w:val="center"/>
          </w:tcPr>
          <w:p w:rsidR="00255D17" w:rsidRPr="001D2A62" w:rsidRDefault="00255D17" w:rsidP="00255D17">
            <w:pPr>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255D17" w:rsidRPr="001D2A62" w:rsidRDefault="00255D17" w:rsidP="00255D17">
            <w:pPr>
              <w:rPr>
                <w:rFonts w:ascii="新宋体" w:eastAsia="新宋体" w:hAnsi="新宋体"/>
              </w:rPr>
            </w:pPr>
            <w:r w:rsidRPr="001D2A62">
              <w:rPr>
                <w:rFonts w:ascii="新宋体" w:eastAsia="新宋体" w:hAnsi="新宋体" w:hint="eastAsia"/>
                <w:snapToGrid w:val="0"/>
                <w:szCs w:val="21"/>
                <w:lang w:val="zh-CN"/>
              </w:rPr>
              <w:t>本项目实行</w:t>
            </w:r>
            <w:bookmarkStart w:id="1" w:name="投递标书方式"/>
            <w:r w:rsidRPr="001D2A62">
              <w:rPr>
                <w:rFonts w:ascii="新宋体" w:eastAsia="新宋体" w:hAnsi="新宋体" w:hint="eastAsia"/>
                <w:snapToGrid w:val="0"/>
                <w:szCs w:val="21"/>
                <w:u w:val="single"/>
                <w:lang w:val="zh-CN"/>
              </w:rPr>
              <w:t>网下投标</w:t>
            </w:r>
            <w:bookmarkEnd w:id="1"/>
            <w:r w:rsidRPr="001D2A62">
              <w:rPr>
                <w:rFonts w:ascii="新宋体" w:eastAsia="新宋体" w:hAnsi="新宋体" w:hint="eastAsia"/>
                <w:snapToGrid w:val="0"/>
                <w:szCs w:val="21"/>
                <w:lang w:val="zh-CN"/>
              </w:rPr>
              <w:t>，按照谈判文件的要求提交纸质文件</w:t>
            </w:r>
            <w:r w:rsidRPr="001D2A62">
              <w:rPr>
                <w:rFonts w:ascii="新宋体" w:eastAsia="新宋体" w:hAnsi="新宋体" w:hint="eastAsia"/>
                <w:snapToGrid w:val="0"/>
                <w:color w:val="FF0000"/>
                <w:szCs w:val="21"/>
                <w:lang w:val="zh-CN"/>
              </w:rPr>
              <w:t>正本1份、副本4份</w:t>
            </w:r>
            <w:r>
              <w:rPr>
                <w:rFonts w:ascii="新宋体" w:eastAsia="新宋体" w:hAnsi="新宋体" w:hint="eastAsia"/>
                <w:snapToGrid w:val="0"/>
                <w:color w:val="FF0000"/>
                <w:szCs w:val="21"/>
                <w:lang w:val="zh-CN"/>
              </w:rPr>
              <w:t>、</w:t>
            </w:r>
            <w:r w:rsidRPr="001D2A62">
              <w:rPr>
                <w:rFonts w:ascii="新宋体" w:eastAsia="新宋体" w:hAnsi="新宋体" w:hint="eastAsia"/>
                <w:snapToGrid w:val="0"/>
                <w:color w:val="FF0000"/>
                <w:szCs w:val="21"/>
                <w:lang w:val="zh-CN"/>
              </w:rPr>
              <w:t>电子文件</w:t>
            </w:r>
            <w:r>
              <w:rPr>
                <w:rFonts w:ascii="新宋体" w:eastAsia="新宋体" w:hAnsi="新宋体" w:hint="eastAsia"/>
                <w:snapToGrid w:val="0"/>
                <w:color w:val="FF0000"/>
                <w:szCs w:val="21"/>
                <w:lang w:val="zh-CN"/>
              </w:rPr>
              <w:t>1份</w:t>
            </w:r>
            <w:r w:rsidRPr="001D2A62">
              <w:rPr>
                <w:rFonts w:ascii="新宋体" w:eastAsia="新宋体" w:hAnsi="新宋体" w:hint="eastAsia"/>
                <w:snapToGrid w:val="0"/>
                <w:szCs w:val="21"/>
                <w:lang w:val="zh-CN"/>
              </w:rPr>
              <w:t>所有</w:t>
            </w:r>
            <w:r w:rsidRPr="001D2A62">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255D17" w:rsidRPr="001D2A62" w:rsidTr="000D54DE">
        <w:trPr>
          <w:cantSplit/>
          <w:trHeight w:val="20"/>
          <w:jc w:val="center"/>
        </w:trPr>
        <w:tc>
          <w:tcPr>
            <w:tcW w:w="827" w:type="dxa"/>
            <w:vAlign w:val="center"/>
          </w:tcPr>
          <w:p w:rsidR="00255D17" w:rsidRPr="001D2A62" w:rsidRDefault="00255D17" w:rsidP="00255D17">
            <w:pPr>
              <w:jc w:val="center"/>
              <w:rPr>
                <w:rFonts w:ascii="新宋体" w:eastAsia="新宋体" w:hAnsi="新宋体"/>
              </w:rPr>
            </w:pPr>
            <w:r w:rsidRPr="001D2A62">
              <w:rPr>
                <w:rFonts w:ascii="新宋体" w:eastAsia="新宋体" w:hAnsi="新宋体" w:hint="eastAsia"/>
              </w:rPr>
              <w:t>5</w:t>
            </w:r>
          </w:p>
        </w:tc>
        <w:tc>
          <w:tcPr>
            <w:tcW w:w="2012" w:type="dxa"/>
            <w:vAlign w:val="center"/>
          </w:tcPr>
          <w:p w:rsidR="00255D17" w:rsidRPr="001D2A62" w:rsidRDefault="00255D17" w:rsidP="00255D17">
            <w:pPr>
              <w:rPr>
                <w:rFonts w:ascii="新宋体" w:eastAsia="新宋体" w:hAnsi="新宋体"/>
              </w:rPr>
            </w:pPr>
            <w:r w:rsidRPr="001D2A62">
              <w:rPr>
                <w:rFonts w:ascii="新宋体" w:eastAsia="新宋体" w:hAnsi="新宋体" w:hint="eastAsia"/>
              </w:rPr>
              <w:t>履约保证金</w:t>
            </w:r>
          </w:p>
        </w:tc>
        <w:tc>
          <w:tcPr>
            <w:tcW w:w="6239" w:type="dxa"/>
            <w:vAlign w:val="center"/>
          </w:tcPr>
          <w:p w:rsidR="00255D17" w:rsidRPr="001D2A62" w:rsidRDefault="00255D17" w:rsidP="00255D17">
            <w:pPr>
              <w:rPr>
                <w:rFonts w:ascii="新宋体" w:eastAsia="新宋体" w:hAnsi="新宋体"/>
              </w:rPr>
            </w:pPr>
            <w:r w:rsidRPr="001D2A62">
              <w:rPr>
                <w:rFonts w:ascii="新宋体" w:eastAsia="新宋体" w:hAnsi="新宋体" w:hint="eastAsia"/>
              </w:rPr>
              <w:t>_____万元或合同金额的_____%，缴纳方式：</w:t>
            </w:r>
          </w:p>
        </w:tc>
      </w:tr>
      <w:tr w:rsidR="00255D17" w:rsidRPr="001D2A62" w:rsidTr="000D54DE">
        <w:trPr>
          <w:cantSplit/>
          <w:trHeight w:val="20"/>
          <w:jc w:val="center"/>
        </w:trPr>
        <w:tc>
          <w:tcPr>
            <w:tcW w:w="827" w:type="dxa"/>
            <w:vAlign w:val="center"/>
          </w:tcPr>
          <w:p w:rsidR="00255D17" w:rsidRPr="001D2A62" w:rsidRDefault="00255D17" w:rsidP="00255D17">
            <w:pPr>
              <w:jc w:val="center"/>
              <w:rPr>
                <w:rFonts w:ascii="新宋体" w:eastAsia="新宋体" w:hAnsi="新宋体"/>
              </w:rPr>
            </w:pPr>
            <w:r w:rsidRPr="001D2A62">
              <w:rPr>
                <w:rFonts w:ascii="新宋体" w:eastAsia="新宋体" w:hAnsi="新宋体" w:hint="eastAsia"/>
              </w:rPr>
              <w:t>6</w:t>
            </w:r>
          </w:p>
        </w:tc>
        <w:tc>
          <w:tcPr>
            <w:tcW w:w="2012" w:type="dxa"/>
            <w:vAlign w:val="center"/>
          </w:tcPr>
          <w:p w:rsidR="00255D17" w:rsidRPr="001D2A62" w:rsidRDefault="00255D17" w:rsidP="00255D17">
            <w:pPr>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255D17" w:rsidRPr="001D2A62" w:rsidRDefault="00255D17" w:rsidP="00255D17">
            <w:pPr>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根据“深圳市财政委员会关于规范深圳市社会采购代理机构管理有关事项的补充通知(深财购[2018]27号)”的规定执行。</w:t>
            </w:r>
            <w:r w:rsidRPr="001D2A62">
              <w:rPr>
                <w:rFonts w:ascii="新宋体" w:eastAsia="新宋体" w:hAnsi="新宋体" w:hint="eastAsia"/>
                <w:color w:val="FF0000"/>
                <w:szCs w:val="21"/>
              </w:rPr>
              <w:t>招标代理服务收费以中标/成交通知书公布的中标金额为计算基准,按差额定率累进法计算,作为招标代理服务费。</w:t>
            </w:r>
            <w:r>
              <w:rPr>
                <w:rFonts w:ascii="新宋体" w:eastAsia="新宋体" w:hAnsi="新宋体" w:hint="eastAsia"/>
                <w:color w:val="FF0000"/>
                <w:szCs w:val="21"/>
              </w:rPr>
              <w:t>如</w:t>
            </w:r>
            <w:proofErr w:type="gramStart"/>
            <w:r>
              <w:rPr>
                <w:rFonts w:ascii="新宋体" w:eastAsia="新宋体" w:hAnsi="新宋体" w:hint="eastAsia"/>
                <w:color w:val="FF0000"/>
                <w:szCs w:val="21"/>
              </w:rPr>
              <w:t>不足伍仟</w:t>
            </w:r>
            <w:proofErr w:type="gramEnd"/>
            <w:r>
              <w:rPr>
                <w:rFonts w:ascii="新宋体" w:eastAsia="新宋体" w:hAnsi="新宋体" w:hint="eastAsia"/>
                <w:color w:val="FF0000"/>
                <w:szCs w:val="21"/>
              </w:rPr>
              <w:t>按伍仟收取。</w:t>
            </w:r>
          </w:p>
        </w:tc>
      </w:tr>
    </w:tbl>
    <w:p w:rsidR="00255D17" w:rsidRPr="00E77E93" w:rsidRDefault="00255D17" w:rsidP="00255D17">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255D17" w:rsidRPr="00FA4F9B" w:rsidRDefault="00255D17" w:rsidP="00255D17">
      <w:pPr>
        <w:rPr>
          <w:b/>
        </w:rPr>
      </w:pPr>
    </w:p>
    <w:p w:rsidR="00255D17" w:rsidRPr="00E77E93" w:rsidRDefault="00255D17" w:rsidP="00255D17">
      <w:pPr>
        <w:widowControl/>
        <w:spacing w:after="100" w:afterAutospacing="1"/>
        <w:jc w:val="left"/>
        <w:rPr>
          <w:rFonts w:ascii="华文中宋" w:eastAsia="华文中宋" w:hAnsi="华文中宋"/>
          <w:kern w:val="0"/>
          <w:sz w:val="28"/>
          <w:szCs w:val="28"/>
        </w:rPr>
      </w:pPr>
      <w:bookmarkStart w:id="2" w:name="_Toc128884461"/>
      <w:r w:rsidRPr="00E77E93">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255D17" w:rsidRPr="00E77E93" w:rsidTr="000D54DE">
        <w:trPr>
          <w:jc w:val="center"/>
        </w:trPr>
        <w:tc>
          <w:tcPr>
            <w:tcW w:w="959" w:type="dxa"/>
          </w:tcPr>
          <w:p w:rsidR="00255D17" w:rsidRPr="00E77E93" w:rsidRDefault="00255D17" w:rsidP="000D54DE">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255D17" w:rsidRPr="00E77E93" w:rsidRDefault="00255D17" w:rsidP="000D54DE">
            <w:pPr>
              <w:spacing w:line="276" w:lineRule="auto"/>
              <w:rPr>
                <w:rFonts w:ascii="新宋体" w:eastAsia="新宋体" w:hAnsi="新宋体"/>
              </w:rPr>
            </w:pPr>
            <w:r w:rsidRPr="00E77E93">
              <w:rPr>
                <w:rFonts w:ascii="新宋体" w:eastAsia="新宋体" w:hAnsi="新宋体" w:hint="eastAsia"/>
              </w:rPr>
              <w:t>具体内容</w:t>
            </w:r>
          </w:p>
        </w:tc>
      </w:tr>
      <w:tr w:rsidR="00255D17" w:rsidRPr="00E77E93" w:rsidTr="000D54DE">
        <w:trPr>
          <w:jc w:val="center"/>
        </w:trPr>
        <w:tc>
          <w:tcPr>
            <w:tcW w:w="959" w:type="dxa"/>
          </w:tcPr>
          <w:p w:rsidR="00255D17" w:rsidRPr="00E77E93" w:rsidRDefault="00255D17" w:rsidP="000D54DE">
            <w:pPr>
              <w:spacing w:line="276" w:lineRule="auto"/>
              <w:rPr>
                <w:rFonts w:ascii="新宋体" w:eastAsia="新宋体" w:hAnsi="新宋体"/>
              </w:rPr>
            </w:pPr>
            <w:r w:rsidRPr="00E77E93">
              <w:rPr>
                <w:rFonts w:ascii="新宋体" w:eastAsia="新宋体" w:hAnsi="新宋体" w:hint="eastAsia"/>
              </w:rPr>
              <w:t>1</w:t>
            </w:r>
          </w:p>
        </w:tc>
        <w:tc>
          <w:tcPr>
            <w:tcW w:w="7938" w:type="dxa"/>
          </w:tcPr>
          <w:p w:rsidR="00255D17" w:rsidRPr="00E77E93" w:rsidRDefault="00255D17" w:rsidP="000D54DE">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255D17" w:rsidRPr="00E77E93" w:rsidTr="000D54DE">
        <w:trPr>
          <w:jc w:val="center"/>
        </w:trPr>
        <w:tc>
          <w:tcPr>
            <w:tcW w:w="959" w:type="dxa"/>
          </w:tcPr>
          <w:p w:rsidR="00255D17" w:rsidRPr="00E77E93" w:rsidRDefault="00255D17" w:rsidP="000D54DE">
            <w:pPr>
              <w:spacing w:line="276" w:lineRule="auto"/>
              <w:rPr>
                <w:rFonts w:ascii="新宋体" w:eastAsia="新宋体" w:hAnsi="新宋体"/>
              </w:rPr>
            </w:pPr>
            <w:r w:rsidRPr="00E77E93">
              <w:rPr>
                <w:rFonts w:ascii="新宋体" w:eastAsia="新宋体" w:hAnsi="新宋体" w:hint="eastAsia"/>
              </w:rPr>
              <w:t>2</w:t>
            </w:r>
          </w:p>
        </w:tc>
        <w:tc>
          <w:tcPr>
            <w:tcW w:w="7938" w:type="dxa"/>
          </w:tcPr>
          <w:p w:rsidR="00255D17" w:rsidRPr="00E77E93" w:rsidRDefault="00255D17" w:rsidP="000D54DE">
            <w:pPr>
              <w:spacing w:line="276" w:lineRule="auto"/>
              <w:rPr>
                <w:rFonts w:ascii="新宋体" w:eastAsia="新宋体" w:hAnsi="新宋体"/>
              </w:rPr>
            </w:pPr>
          </w:p>
        </w:tc>
      </w:tr>
      <w:tr w:rsidR="00255D17" w:rsidRPr="00E77E93" w:rsidTr="000D54DE">
        <w:trPr>
          <w:jc w:val="center"/>
        </w:trPr>
        <w:tc>
          <w:tcPr>
            <w:tcW w:w="959" w:type="dxa"/>
          </w:tcPr>
          <w:p w:rsidR="00255D17" w:rsidRPr="00E77E93" w:rsidRDefault="00255D17" w:rsidP="000D54DE">
            <w:pPr>
              <w:spacing w:line="276" w:lineRule="auto"/>
              <w:rPr>
                <w:rFonts w:ascii="新宋体" w:eastAsia="新宋体" w:hAnsi="新宋体"/>
              </w:rPr>
            </w:pPr>
            <w:r w:rsidRPr="00E77E93">
              <w:rPr>
                <w:rFonts w:ascii="新宋体" w:eastAsia="新宋体" w:hAnsi="新宋体" w:hint="eastAsia"/>
              </w:rPr>
              <w:t>……</w:t>
            </w:r>
          </w:p>
        </w:tc>
        <w:tc>
          <w:tcPr>
            <w:tcW w:w="7938" w:type="dxa"/>
          </w:tcPr>
          <w:p w:rsidR="00255D17" w:rsidRPr="00E77E93" w:rsidRDefault="00255D17" w:rsidP="000D54DE">
            <w:pPr>
              <w:spacing w:line="276" w:lineRule="auto"/>
              <w:rPr>
                <w:rFonts w:ascii="新宋体" w:eastAsia="新宋体" w:hAnsi="新宋体"/>
              </w:rPr>
            </w:pPr>
          </w:p>
        </w:tc>
      </w:tr>
    </w:tbl>
    <w:p w:rsidR="00255D17" w:rsidRPr="00E77E93" w:rsidRDefault="00255D17" w:rsidP="00255D17">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2"/>
    <w:p w:rsidR="00255D17" w:rsidRPr="00E77E93" w:rsidRDefault="00255D17" w:rsidP="00255D17">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三、项目概况</w:t>
      </w:r>
    </w:p>
    <w:p w:rsidR="00255D17" w:rsidRPr="00E77E93" w:rsidRDefault="00255D17" w:rsidP="00255D17">
      <w:pPr>
        <w:rPr>
          <w:rFonts w:ascii="新宋体" w:eastAsia="新宋体" w:hAnsi="新宋体" w:cs="宋体"/>
          <w:szCs w:val="21"/>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Pr="007742A6">
        <w:rPr>
          <w:rFonts w:ascii="新宋体" w:eastAsia="新宋体" w:hAnsi="新宋体" w:cs="宋体" w:hint="eastAsia"/>
          <w:szCs w:val="21"/>
          <w:u w:val="single"/>
        </w:rPr>
        <w:t>人民币230,000.00元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Pr="007742A6">
        <w:rPr>
          <w:rFonts w:ascii="新宋体" w:eastAsia="新宋体" w:hAnsi="新宋体" w:cs="宋体" w:hint="eastAsia"/>
          <w:szCs w:val="21"/>
          <w:u w:val="single"/>
        </w:rPr>
        <w:t>人民币230,000.00元</w:t>
      </w:r>
    </w:p>
    <w:p w:rsidR="00255D17" w:rsidRPr="00E77E93" w:rsidRDefault="00255D17" w:rsidP="00255D17">
      <w:pPr>
        <w:rPr>
          <w:rFonts w:ascii="新宋体" w:eastAsia="新宋体" w:hAnsi="新宋体" w:cs="宋体"/>
          <w:szCs w:val="21"/>
        </w:rPr>
      </w:pPr>
    </w:p>
    <w:p w:rsidR="00255D17" w:rsidRPr="00E77E93" w:rsidRDefault="00255D17" w:rsidP="00255D17">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r w:rsidRPr="007742A6">
        <w:rPr>
          <w:rFonts w:ascii="新宋体" w:eastAsia="新宋体" w:hAnsi="新宋体" w:cs="宋体" w:hint="eastAsia"/>
          <w:szCs w:val="21"/>
        </w:rPr>
        <w:t>为提高信用深圳</w:t>
      </w:r>
      <w:proofErr w:type="gramStart"/>
      <w:r w:rsidRPr="007742A6">
        <w:rPr>
          <w:rFonts w:ascii="新宋体" w:eastAsia="新宋体" w:hAnsi="新宋体" w:cs="宋体" w:hint="eastAsia"/>
          <w:szCs w:val="21"/>
        </w:rPr>
        <w:t>微信公众号新闻</w:t>
      </w:r>
      <w:proofErr w:type="gramEnd"/>
      <w:r w:rsidRPr="007742A6">
        <w:rPr>
          <w:rFonts w:ascii="新宋体" w:eastAsia="新宋体" w:hAnsi="新宋体" w:cs="宋体" w:hint="eastAsia"/>
          <w:szCs w:val="21"/>
        </w:rPr>
        <w:t>采编、发布以及信用宣传等水平，扩大深圳</w:t>
      </w:r>
      <w:proofErr w:type="gramStart"/>
      <w:r w:rsidRPr="007742A6">
        <w:rPr>
          <w:rFonts w:ascii="新宋体" w:eastAsia="新宋体" w:hAnsi="新宋体" w:cs="宋体" w:hint="eastAsia"/>
          <w:szCs w:val="21"/>
        </w:rPr>
        <w:t>信用网</w:t>
      </w:r>
      <w:proofErr w:type="gramEnd"/>
      <w:r w:rsidRPr="007742A6">
        <w:rPr>
          <w:rFonts w:ascii="新宋体" w:eastAsia="新宋体" w:hAnsi="新宋体" w:cs="宋体" w:hint="eastAsia"/>
          <w:szCs w:val="21"/>
        </w:rPr>
        <w:t>影响力，中心2021年拟将信用深圳</w:t>
      </w:r>
      <w:proofErr w:type="gramStart"/>
      <w:r w:rsidRPr="007742A6">
        <w:rPr>
          <w:rFonts w:ascii="新宋体" w:eastAsia="新宋体" w:hAnsi="新宋体" w:cs="宋体" w:hint="eastAsia"/>
          <w:szCs w:val="21"/>
        </w:rPr>
        <w:t>微信公众号新闻</w:t>
      </w:r>
      <w:proofErr w:type="gramEnd"/>
      <w:r w:rsidRPr="007742A6">
        <w:rPr>
          <w:rFonts w:ascii="新宋体" w:eastAsia="新宋体" w:hAnsi="新宋体" w:cs="宋体" w:hint="eastAsia"/>
          <w:szCs w:val="21"/>
        </w:rPr>
        <w:t>采编、发布以及信用宣传工作服务继续外包给专业媒体运营机构。该项目预算金额23</w:t>
      </w:r>
      <w:r>
        <w:rPr>
          <w:rFonts w:ascii="新宋体" w:eastAsia="新宋体" w:hAnsi="新宋体" w:cs="宋体" w:hint="eastAsia"/>
          <w:szCs w:val="21"/>
        </w:rPr>
        <w:t>万元</w:t>
      </w:r>
      <w:r w:rsidRPr="007742A6">
        <w:rPr>
          <w:rFonts w:ascii="新宋体" w:eastAsia="新宋体" w:hAnsi="新宋体" w:cs="宋体" w:hint="eastAsia"/>
          <w:szCs w:val="21"/>
        </w:rPr>
        <w:t>。</w:t>
      </w:r>
    </w:p>
    <w:p w:rsidR="00255D17" w:rsidRPr="00FA4F9B" w:rsidRDefault="00255D17" w:rsidP="00255D17">
      <w:pPr>
        <w:rPr>
          <w:b/>
          <w:bCs/>
          <w:szCs w:val="21"/>
        </w:rPr>
      </w:pPr>
    </w:p>
    <w:p w:rsidR="00255D17" w:rsidRPr="00E77E93" w:rsidRDefault="00255D17" w:rsidP="00255D17">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四、项目技术要求</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7"/>
        <w:gridCol w:w="5081"/>
      </w:tblGrid>
      <w:tr w:rsidR="00255D17" w:rsidRPr="007742A6" w:rsidTr="000D54DE">
        <w:trPr>
          <w:jc w:val="center"/>
        </w:trPr>
        <w:tc>
          <w:tcPr>
            <w:tcW w:w="3667" w:type="dxa"/>
            <w:vAlign w:val="center"/>
          </w:tcPr>
          <w:p w:rsidR="00255D17" w:rsidRPr="007742A6" w:rsidRDefault="00255D17" w:rsidP="000D54DE">
            <w:pPr>
              <w:spacing w:line="360" w:lineRule="auto"/>
              <w:jc w:val="center"/>
              <w:rPr>
                <w:rFonts w:ascii="新宋体" w:eastAsia="新宋体" w:hAnsi="新宋体"/>
                <w:bCs/>
                <w:szCs w:val="21"/>
              </w:rPr>
            </w:pPr>
            <w:r w:rsidRPr="007742A6">
              <w:rPr>
                <w:rFonts w:ascii="新宋体" w:eastAsia="新宋体" w:hAnsi="新宋体" w:hint="eastAsia"/>
                <w:bCs/>
                <w:szCs w:val="21"/>
              </w:rPr>
              <w:lastRenderedPageBreak/>
              <w:t>需求内容</w:t>
            </w:r>
          </w:p>
        </w:tc>
        <w:tc>
          <w:tcPr>
            <w:tcW w:w="5081" w:type="dxa"/>
            <w:vAlign w:val="center"/>
          </w:tcPr>
          <w:p w:rsidR="00255D17" w:rsidRPr="007742A6" w:rsidRDefault="00255D17" w:rsidP="000D54DE">
            <w:pPr>
              <w:spacing w:line="360" w:lineRule="auto"/>
              <w:jc w:val="center"/>
              <w:rPr>
                <w:rFonts w:ascii="新宋体" w:eastAsia="新宋体" w:hAnsi="新宋体"/>
                <w:bCs/>
                <w:szCs w:val="21"/>
              </w:rPr>
            </w:pPr>
            <w:r w:rsidRPr="007742A6">
              <w:rPr>
                <w:rFonts w:ascii="新宋体" w:eastAsia="新宋体" w:hAnsi="新宋体" w:hint="eastAsia"/>
                <w:bCs/>
                <w:szCs w:val="21"/>
              </w:rPr>
              <w:t>工作服务内容</w:t>
            </w:r>
          </w:p>
        </w:tc>
      </w:tr>
      <w:tr w:rsidR="00255D17" w:rsidRPr="007742A6" w:rsidTr="000D54DE">
        <w:trPr>
          <w:trHeight w:val="963"/>
          <w:jc w:val="center"/>
        </w:trPr>
        <w:tc>
          <w:tcPr>
            <w:tcW w:w="3667" w:type="dxa"/>
            <w:vAlign w:val="center"/>
          </w:tcPr>
          <w:p w:rsidR="00255D17" w:rsidRPr="007742A6" w:rsidRDefault="00255D17" w:rsidP="000D54DE">
            <w:pPr>
              <w:spacing w:line="360" w:lineRule="auto"/>
              <w:jc w:val="center"/>
              <w:rPr>
                <w:rFonts w:ascii="新宋体" w:eastAsia="新宋体" w:hAnsi="新宋体"/>
                <w:bCs/>
                <w:szCs w:val="21"/>
              </w:rPr>
            </w:pPr>
            <w:r w:rsidRPr="007742A6">
              <w:rPr>
                <w:rFonts w:ascii="新宋体" w:eastAsia="新宋体" w:hAnsi="新宋体" w:hint="eastAsia"/>
                <w:bCs/>
                <w:szCs w:val="21"/>
              </w:rPr>
              <w:t>搜集整理编辑信用新闻和宣传素材，在信用深圳</w:t>
            </w:r>
            <w:proofErr w:type="gramStart"/>
            <w:r w:rsidRPr="007742A6">
              <w:rPr>
                <w:rFonts w:ascii="新宋体" w:eastAsia="新宋体" w:hAnsi="新宋体" w:hint="eastAsia"/>
                <w:bCs/>
                <w:szCs w:val="21"/>
              </w:rPr>
              <w:t>微信公众号</w:t>
            </w:r>
            <w:proofErr w:type="gramEnd"/>
            <w:r w:rsidRPr="007742A6">
              <w:rPr>
                <w:rFonts w:ascii="新宋体" w:eastAsia="新宋体" w:hAnsi="新宋体" w:hint="eastAsia"/>
                <w:bCs/>
                <w:szCs w:val="21"/>
              </w:rPr>
              <w:t>上发布。</w:t>
            </w:r>
          </w:p>
        </w:tc>
        <w:tc>
          <w:tcPr>
            <w:tcW w:w="5081" w:type="dxa"/>
            <w:vAlign w:val="center"/>
          </w:tcPr>
          <w:p w:rsidR="00255D17" w:rsidRPr="007742A6" w:rsidRDefault="00255D17" w:rsidP="000D54DE">
            <w:pPr>
              <w:spacing w:line="360" w:lineRule="auto"/>
              <w:jc w:val="center"/>
              <w:rPr>
                <w:rFonts w:ascii="新宋体" w:eastAsia="新宋体" w:hAnsi="新宋体"/>
                <w:b/>
                <w:bCs/>
                <w:szCs w:val="21"/>
              </w:rPr>
            </w:pPr>
            <w:r w:rsidRPr="007742A6">
              <w:rPr>
                <w:rFonts w:ascii="新宋体" w:eastAsia="新宋体" w:hAnsi="新宋体" w:hint="eastAsia"/>
                <w:bCs/>
                <w:szCs w:val="21"/>
              </w:rPr>
              <w:t>每周3次搜集整理编辑信用新闻和宣传素材，在信用深圳</w:t>
            </w:r>
            <w:proofErr w:type="gramStart"/>
            <w:r w:rsidRPr="007742A6">
              <w:rPr>
                <w:rFonts w:ascii="新宋体" w:eastAsia="新宋体" w:hAnsi="新宋体" w:hint="eastAsia"/>
                <w:bCs/>
                <w:szCs w:val="21"/>
              </w:rPr>
              <w:t>微信公众号</w:t>
            </w:r>
            <w:proofErr w:type="gramEnd"/>
            <w:r w:rsidRPr="007742A6">
              <w:rPr>
                <w:rFonts w:ascii="新宋体" w:eastAsia="新宋体" w:hAnsi="新宋体" w:hint="eastAsia"/>
                <w:bCs/>
                <w:szCs w:val="21"/>
              </w:rPr>
              <w:t>上发布。每次2条。</w:t>
            </w:r>
          </w:p>
        </w:tc>
      </w:tr>
    </w:tbl>
    <w:p w:rsidR="00255D17" w:rsidRPr="00FA4F9B" w:rsidRDefault="00255D17" w:rsidP="00255D17">
      <w:pPr>
        <w:rPr>
          <w:b/>
        </w:rPr>
      </w:pPr>
    </w:p>
    <w:p w:rsidR="00255D17" w:rsidRPr="00E77E93" w:rsidRDefault="00255D17" w:rsidP="00255D17">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五、项目商务要求</w:t>
      </w:r>
    </w:p>
    <w:p w:rsidR="00255D17" w:rsidRPr="007742A6" w:rsidRDefault="00255D17" w:rsidP="00255D17">
      <w:pPr>
        <w:spacing w:line="360" w:lineRule="auto"/>
        <w:rPr>
          <w:rFonts w:ascii="新宋体" w:eastAsia="新宋体" w:hAnsi="新宋体" w:cs="宋体"/>
          <w:b/>
          <w:szCs w:val="21"/>
        </w:rPr>
      </w:pPr>
      <w:r>
        <w:rPr>
          <w:rFonts w:ascii="新宋体" w:eastAsia="新宋体" w:hAnsi="新宋体" w:cs="宋体" w:hint="eastAsia"/>
          <w:b/>
          <w:szCs w:val="21"/>
        </w:rPr>
        <w:t>（一）</w:t>
      </w:r>
      <w:r w:rsidRPr="007742A6">
        <w:rPr>
          <w:rFonts w:ascii="新宋体" w:eastAsia="新宋体" w:hAnsi="新宋体" w:cs="宋体" w:hint="eastAsia"/>
          <w:b/>
          <w:szCs w:val="21"/>
        </w:rPr>
        <w:t>服务标准</w:t>
      </w:r>
    </w:p>
    <w:p w:rsidR="00255D17" w:rsidRPr="007742A6" w:rsidRDefault="00255D17" w:rsidP="00255D17">
      <w:pPr>
        <w:spacing w:line="360" w:lineRule="auto"/>
        <w:rPr>
          <w:rFonts w:ascii="新宋体" w:eastAsia="新宋体" w:hAnsi="新宋体" w:cs="宋体"/>
          <w:szCs w:val="21"/>
        </w:rPr>
      </w:pPr>
      <w:r w:rsidRPr="007742A6">
        <w:rPr>
          <w:rFonts w:ascii="新宋体" w:eastAsia="新宋体" w:hAnsi="新宋体" w:cs="宋体"/>
          <w:szCs w:val="21"/>
        </w:rPr>
        <w:t>1</w:t>
      </w:r>
      <w:r w:rsidRPr="007742A6">
        <w:rPr>
          <w:rFonts w:ascii="新宋体" w:eastAsia="新宋体" w:hAnsi="新宋体" w:cs="宋体" w:hint="eastAsia"/>
          <w:szCs w:val="21"/>
        </w:rPr>
        <w:t>、至少1名专业电子媒体宣传工作人员负责此项工作</w:t>
      </w:r>
      <w:r w:rsidRPr="007742A6">
        <w:rPr>
          <w:rFonts w:ascii="新宋体" w:eastAsia="新宋体" w:hAnsi="新宋体" w:cs="宋体"/>
          <w:szCs w:val="21"/>
        </w:rPr>
        <w:t>；</w:t>
      </w:r>
    </w:p>
    <w:p w:rsidR="00255D17" w:rsidRPr="007742A6" w:rsidRDefault="00255D17" w:rsidP="00255D17">
      <w:pPr>
        <w:spacing w:line="360" w:lineRule="auto"/>
        <w:rPr>
          <w:rFonts w:ascii="新宋体" w:eastAsia="新宋体" w:hAnsi="新宋体" w:cs="宋体"/>
          <w:szCs w:val="21"/>
        </w:rPr>
      </w:pPr>
      <w:r w:rsidRPr="007742A6">
        <w:rPr>
          <w:rFonts w:ascii="新宋体" w:eastAsia="新宋体" w:hAnsi="新宋体" w:cs="宋体"/>
          <w:szCs w:val="21"/>
        </w:rPr>
        <w:t>2</w:t>
      </w:r>
      <w:r w:rsidRPr="007742A6">
        <w:rPr>
          <w:rFonts w:ascii="新宋体" w:eastAsia="新宋体" w:hAnsi="新宋体" w:cs="宋体" w:hint="eastAsia"/>
          <w:szCs w:val="21"/>
        </w:rPr>
        <w:t>、禁止采集和发布违法法律法规和社会公德的新闻。</w:t>
      </w:r>
    </w:p>
    <w:p w:rsidR="00255D17" w:rsidRPr="007742A6" w:rsidRDefault="00255D17" w:rsidP="00255D17">
      <w:pPr>
        <w:spacing w:line="360" w:lineRule="auto"/>
        <w:rPr>
          <w:rFonts w:ascii="新宋体" w:eastAsia="新宋体" w:hAnsi="新宋体" w:cs="宋体"/>
          <w:b/>
          <w:bCs/>
          <w:szCs w:val="21"/>
        </w:rPr>
      </w:pPr>
      <w:r>
        <w:rPr>
          <w:rFonts w:ascii="新宋体" w:eastAsia="新宋体" w:hAnsi="新宋体" w:cs="宋体" w:hint="eastAsia"/>
          <w:b/>
          <w:bCs/>
          <w:szCs w:val="21"/>
        </w:rPr>
        <w:t>（二）</w:t>
      </w:r>
      <w:r w:rsidRPr="007742A6">
        <w:rPr>
          <w:rFonts w:ascii="新宋体" w:eastAsia="新宋体" w:hAnsi="新宋体" w:cs="宋体" w:hint="eastAsia"/>
          <w:b/>
          <w:bCs/>
          <w:szCs w:val="21"/>
        </w:rPr>
        <w:t>服务期限</w:t>
      </w:r>
    </w:p>
    <w:p w:rsidR="00255D17" w:rsidRPr="007742A6" w:rsidRDefault="00255D17" w:rsidP="00255D17">
      <w:pPr>
        <w:spacing w:line="360" w:lineRule="auto"/>
        <w:ind w:firstLineChars="200" w:firstLine="420"/>
        <w:rPr>
          <w:rFonts w:ascii="新宋体" w:eastAsia="新宋体" w:hAnsi="新宋体" w:cs="宋体"/>
          <w:szCs w:val="21"/>
          <w:lang w:val="en-GB"/>
        </w:rPr>
      </w:pPr>
      <w:r w:rsidRPr="007742A6">
        <w:rPr>
          <w:rFonts w:ascii="新宋体" w:eastAsia="新宋体" w:hAnsi="新宋体" w:cs="宋体" w:hint="eastAsia"/>
          <w:szCs w:val="21"/>
          <w:lang w:val="en-GB"/>
        </w:rPr>
        <w:t>从合同签订日期起至202</w:t>
      </w:r>
      <w:r w:rsidRPr="007742A6">
        <w:rPr>
          <w:rFonts w:ascii="新宋体" w:eastAsia="新宋体" w:hAnsi="新宋体" w:cs="宋体" w:hint="eastAsia"/>
          <w:szCs w:val="21"/>
        </w:rPr>
        <w:t>1</w:t>
      </w:r>
      <w:r w:rsidRPr="007742A6">
        <w:rPr>
          <w:rFonts w:ascii="新宋体" w:eastAsia="新宋体" w:hAnsi="新宋体" w:cs="宋体" w:hint="eastAsia"/>
          <w:szCs w:val="21"/>
          <w:lang w:val="en-GB"/>
        </w:rPr>
        <w:t>年12月10日。本项目属于长期服务项目，合同期限可以延长，最长不超过3年。合同到期前采购人根据中标供应商履约情况确定延续合同期限。</w:t>
      </w:r>
    </w:p>
    <w:p w:rsidR="00255D17" w:rsidRPr="007B6AB8" w:rsidRDefault="00255D17" w:rsidP="00255D17">
      <w:pPr>
        <w:pStyle w:val="a5"/>
        <w:numPr>
          <w:ilvl w:val="0"/>
          <w:numId w:val="1"/>
        </w:numPr>
        <w:spacing w:line="360" w:lineRule="auto"/>
        <w:ind w:firstLineChars="0"/>
        <w:rPr>
          <w:rFonts w:ascii="新宋体" w:eastAsia="新宋体" w:hAnsi="新宋体" w:cs="宋体"/>
          <w:b/>
          <w:szCs w:val="21"/>
        </w:rPr>
      </w:pPr>
      <w:r w:rsidRPr="007B6AB8">
        <w:rPr>
          <w:rFonts w:ascii="新宋体" w:eastAsia="新宋体" w:hAnsi="新宋体" w:cs="宋体" w:hint="eastAsia"/>
          <w:b/>
          <w:szCs w:val="21"/>
        </w:rPr>
        <w:t>付款计划</w:t>
      </w:r>
    </w:p>
    <w:p w:rsidR="00255D17" w:rsidRPr="007B6AB8" w:rsidRDefault="00255D17" w:rsidP="00255D17">
      <w:pPr>
        <w:spacing w:line="360" w:lineRule="auto"/>
        <w:rPr>
          <w:rFonts w:ascii="新宋体" w:eastAsia="新宋体" w:hAnsi="新宋体" w:cs="宋体"/>
          <w:szCs w:val="21"/>
        </w:rPr>
      </w:pPr>
      <w:r>
        <w:rPr>
          <w:rFonts w:ascii="新宋体" w:eastAsia="新宋体" w:hAnsi="新宋体" w:cs="宋体" w:hint="eastAsia"/>
          <w:szCs w:val="21"/>
        </w:rPr>
        <w:t>1、</w:t>
      </w:r>
      <w:r w:rsidRPr="007B6AB8">
        <w:rPr>
          <w:rFonts w:ascii="新宋体" w:eastAsia="新宋体" w:hAnsi="新宋体" w:cs="宋体" w:hint="eastAsia"/>
          <w:szCs w:val="21"/>
        </w:rPr>
        <w:t>签订合同后且中标方提供符合规定的发票，支付合同金额的50%；</w:t>
      </w:r>
    </w:p>
    <w:p w:rsidR="00255D17" w:rsidRPr="007B6AB8" w:rsidRDefault="00255D17" w:rsidP="00255D17">
      <w:pPr>
        <w:pStyle w:val="a5"/>
        <w:spacing w:line="360" w:lineRule="auto"/>
        <w:ind w:firstLineChars="0" w:firstLine="0"/>
        <w:rPr>
          <w:rFonts w:ascii="新宋体" w:eastAsia="新宋体" w:hAnsi="新宋体" w:cs="宋体"/>
          <w:szCs w:val="21"/>
        </w:rPr>
      </w:pPr>
      <w:r>
        <w:rPr>
          <w:rFonts w:ascii="新宋体" w:eastAsia="新宋体" w:hAnsi="新宋体" w:cs="宋体" w:hint="eastAsia"/>
          <w:szCs w:val="21"/>
        </w:rPr>
        <w:t>2、</w:t>
      </w:r>
      <w:r w:rsidRPr="007B6AB8">
        <w:rPr>
          <w:rFonts w:ascii="新宋体" w:eastAsia="新宋体" w:hAnsi="新宋体" w:cs="宋体" w:hint="eastAsia"/>
          <w:szCs w:val="21"/>
        </w:rPr>
        <w:t>9月30日前中标方提供符合规定的发票，支付合同金额的40%；</w:t>
      </w:r>
    </w:p>
    <w:p w:rsidR="00255D17" w:rsidRPr="007742A6" w:rsidRDefault="00255D17" w:rsidP="00255D17">
      <w:pPr>
        <w:spacing w:line="360" w:lineRule="auto"/>
        <w:rPr>
          <w:rFonts w:ascii="新宋体" w:eastAsia="新宋体" w:hAnsi="新宋体" w:cs="宋体"/>
          <w:szCs w:val="21"/>
        </w:rPr>
      </w:pPr>
      <w:r>
        <w:rPr>
          <w:rFonts w:ascii="新宋体" w:eastAsia="新宋体" w:hAnsi="新宋体" w:cs="宋体" w:hint="eastAsia"/>
          <w:szCs w:val="21"/>
        </w:rPr>
        <w:t>3、</w:t>
      </w:r>
      <w:r w:rsidRPr="007742A6">
        <w:rPr>
          <w:rFonts w:ascii="新宋体" w:eastAsia="新宋体" w:hAnsi="新宋体" w:cs="宋体" w:hint="eastAsia"/>
          <w:szCs w:val="21"/>
        </w:rPr>
        <w:t>项目完成验收后且中标方提供符合规定的发票支付合同金额的10%。</w:t>
      </w:r>
    </w:p>
    <w:p w:rsidR="00255D17" w:rsidRPr="00E77E93" w:rsidRDefault="00255D17" w:rsidP="00255D17">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六、投标报价</w:t>
      </w:r>
    </w:p>
    <w:p w:rsidR="00255D17" w:rsidRPr="00E77E93" w:rsidRDefault="00255D17" w:rsidP="00255D17">
      <w:pPr>
        <w:spacing w:line="360" w:lineRule="auto"/>
        <w:rPr>
          <w:rFonts w:ascii="新宋体" w:eastAsia="新宋体" w:hAnsi="新宋体" w:cs="宋体"/>
          <w:szCs w:val="21"/>
        </w:rPr>
      </w:pPr>
      <w:r w:rsidRPr="00E77E93">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E77E93">
        <w:rPr>
          <w:rFonts w:ascii="新宋体" w:eastAsia="新宋体" w:hAnsi="新宋体" w:cs="宋体" w:hint="eastAsia"/>
          <w:szCs w:val="21"/>
        </w:rPr>
        <w:t>签定</w:t>
      </w:r>
      <w:proofErr w:type="gramEnd"/>
      <w:r w:rsidRPr="00E77E93">
        <w:rPr>
          <w:rFonts w:ascii="新宋体" w:eastAsia="新宋体" w:hAnsi="新宋体" w:cs="宋体" w:hint="eastAsia"/>
          <w:szCs w:val="21"/>
        </w:rPr>
        <w:t>的合同金额，合同期限内不做调整。</w:t>
      </w:r>
    </w:p>
    <w:p w:rsidR="00255D17" w:rsidRPr="00E77E93" w:rsidRDefault="00255D17" w:rsidP="00255D17">
      <w:pPr>
        <w:spacing w:line="360" w:lineRule="auto"/>
        <w:rPr>
          <w:rFonts w:ascii="新宋体" w:eastAsia="新宋体" w:hAnsi="新宋体" w:cs="宋体"/>
          <w:szCs w:val="21"/>
        </w:rPr>
      </w:pPr>
      <w:r w:rsidRPr="00E77E93">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5D17" w:rsidRPr="00E77E93" w:rsidRDefault="00255D17" w:rsidP="00255D17">
      <w:pPr>
        <w:spacing w:line="360" w:lineRule="auto"/>
        <w:rPr>
          <w:rFonts w:ascii="新宋体" w:eastAsia="新宋体" w:hAnsi="新宋体" w:cs="宋体"/>
          <w:szCs w:val="21"/>
        </w:rPr>
      </w:pPr>
      <w:r w:rsidRPr="00E77E93">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55D17" w:rsidRPr="00E77E93" w:rsidRDefault="00255D17" w:rsidP="00255D17">
      <w:pPr>
        <w:spacing w:line="360" w:lineRule="auto"/>
        <w:rPr>
          <w:rFonts w:ascii="新宋体" w:eastAsia="新宋体" w:hAnsi="新宋体" w:cs="宋体"/>
          <w:szCs w:val="21"/>
        </w:rPr>
      </w:pPr>
      <w:r w:rsidRPr="00E77E93">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E77E93">
        <w:rPr>
          <w:rFonts w:ascii="新宋体" w:eastAsia="新宋体" w:hAnsi="新宋体" w:cs="宋体" w:hint="eastAsia"/>
          <w:szCs w:val="21"/>
        </w:rPr>
        <w:t>中项目</w:t>
      </w:r>
      <w:proofErr w:type="gramEnd"/>
      <w:r w:rsidRPr="00E77E93">
        <w:rPr>
          <w:rFonts w:ascii="新宋体" w:eastAsia="新宋体" w:hAnsi="新宋体" w:cs="宋体" w:hint="eastAsia"/>
          <w:szCs w:val="21"/>
        </w:rPr>
        <w:t>和数量填报综合单价或总价。投标人未</w:t>
      </w:r>
      <w:proofErr w:type="gramStart"/>
      <w:r w:rsidRPr="00E77E93">
        <w:rPr>
          <w:rFonts w:ascii="新宋体" w:eastAsia="新宋体" w:hAnsi="新宋体" w:cs="宋体" w:hint="eastAsia"/>
          <w:szCs w:val="21"/>
        </w:rPr>
        <w:t>填综合</w:t>
      </w:r>
      <w:proofErr w:type="gramEnd"/>
      <w:r w:rsidRPr="00E77E93">
        <w:rPr>
          <w:rFonts w:ascii="新宋体" w:eastAsia="新宋体" w:hAnsi="新宋体" w:cs="宋体" w:hint="eastAsia"/>
          <w:szCs w:val="21"/>
        </w:rPr>
        <w:t>单价或总价的项目，在实施后，将不得以支付，并视作该项费用已包括在其它有价款的综合单价或总价内。</w:t>
      </w:r>
    </w:p>
    <w:p w:rsidR="00255D17" w:rsidRPr="00E77E93" w:rsidRDefault="00255D17" w:rsidP="00255D17">
      <w:pPr>
        <w:spacing w:line="360" w:lineRule="auto"/>
        <w:rPr>
          <w:rFonts w:ascii="新宋体" w:eastAsia="新宋体" w:hAnsi="新宋体" w:cs="宋体"/>
          <w:szCs w:val="21"/>
        </w:rPr>
      </w:pPr>
      <w:r w:rsidRPr="00E77E93">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255D17" w:rsidRPr="00E77E93" w:rsidRDefault="00255D17" w:rsidP="00255D17">
      <w:pPr>
        <w:spacing w:line="360" w:lineRule="auto"/>
        <w:rPr>
          <w:rFonts w:ascii="新宋体" w:eastAsia="新宋体" w:hAnsi="新宋体" w:cs="宋体"/>
          <w:szCs w:val="21"/>
        </w:rPr>
      </w:pPr>
      <w:r w:rsidRPr="00E77E93">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853A4" w:rsidRPr="00255D17" w:rsidRDefault="007853A4"/>
    <w:sectPr w:rsidR="007853A4" w:rsidRPr="00255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D17" w:rsidRDefault="00255D17" w:rsidP="00255D17">
      <w:r>
        <w:separator/>
      </w:r>
    </w:p>
  </w:endnote>
  <w:endnote w:type="continuationSeparator" w:id="0">
    <w:p w:rsidR="00255D17" w:rsidRDefault="00255D17" w:rsidP="0025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D17" w:rsidRDefault="00255D17" w:rsidP="00255D17">
      <w:r>
        <w:separator/>
      </w:r>
    </w:p>
  </w:footnote>
  <w:footnote w:type="continuationSeparator" w:id="0">
    <w:p w:rsidR="00255D17" w:rsidRDefault="00255D17" w:rsidP="00255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E56A4"/>
    <w:multiLevelType w:val="hybridMultilevel"/>
    <w:tmpl w:val="0928838A"/>
    <w:lvl w:ilvl="0" w:tplc="53DEE13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72"/>
    <w:rsid w:val="00255D17"/>
    <w:rsid w:val="00330C72"/>
    <w:rsid w:val="0078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D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5D17"/>
    <w:rPr>
      <w:sz w:val="18"/>
      <w:szCs w:val="18"/>
    </w:rPr>
  </w:style>
  <w:style w:type="paragraph" w:styleId="a4">
    <w:name w:val="footer"/>
    <w:basedOn w:val="a"/>
    <w:link w:val="Char0"/>
    <w:uiPriority w:val="99"/>
    <w:unhideWhenUsed/>
    <w:rsid w:val="00255D17"/>
    <w:pPr>
      <w:tabs>
        <w:tab w:val="center" w:pos="4153"/>
        <w:tab w:val="right" w:pos="8306"/>
      </w:tabs>
      <w:snapToGrid w:val="0"/>
      <w:jc w:val="left"/>
    </w:pPr>
    <w:rPr>
      <w:sz w:val="18"/>
      <w:szCs w:val="18"/>
    </w:rPr>
  </w:style>
  <w:style w:type="character" w:customStyle="1" w:styleId="Char0">
    <w:name w:val="页脚 Char"/>
    <w:basedOn w:val="a0"/>
    <w:link w:val="a4"/>
    <w:uiPriority w:val="99"/>
    <w:rsid w:val="00255D17"/>
    <w:rPr>
      <w:sz w:val="18"/>
      <w:szCs w:val="18"/>
    </w:rPr>
  </w:style>
  <w:style w:type="paragraph" w:styleId="a5">
    <w:name w:val="List Paragraph"/>
    <w:basedOn w:val="a"/>
    <w:qFormat/>
    <w:rsid w:val="00255D17"/>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D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5D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5D17"/>
    <w:rPr>
      <w:sz w:val="18"/>
      <w:szCs w:val="18"/>
    </w:rPr>
  </w:style>
  <w:style w:type="paragraph" w:styleId="a4">
    <w:name w:val="footer"/>
    <w:basedOn w:val="a"/>
    <w:link w:val="Char0"/>
    <w:uiPriority w:val="99"/>
    <w:unhideWhenUsed/>
    <w:rsid w:val="00255D17"/>
    <w:pPr>
      <w:tabs>
        <w:tab w:val="center" w:pos="4153"/>
        <w:tab w:val="right" w:pos="8306"/>
      </w:tabs>
      <w:snapToGrid w:val="0"/>
      <w:jc w:val="left"/>
    </w:pPr>
    <w:rPr>
      <w:sz w:val="18"/>
      <w:szCs w:val="18"/>
    </w:rPr>
  </w:style>
  <w:style w:type="character" w:customStyle="1" w:styleId="Char0">
    <w:name w:val="页脚 Char"/>
    <w:basedOn w:val="a0"/>
    <w:link w:val="a4"/>
    <w:uiPriority w:val="99"/>
    <w:rsid w:val="00255D17"/>
    <w:rPr>
      <w:sz w:val="18"/>
      <w:szCs w:val="18"/>
    </w:rPr>
  </w:style>
  <w:style w:type="paragraph" w:styleId="a5">
    <w:name w:val="List Paragraph"/>
    <w:basedOn w:val="a"/>
    <w:qFormat/>
    <w:rsid w:val="00255D1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2021-01-25T09:33:00Z</dcterms:created>
  <dcterms:modified xsi:type="dcterms:W3CDTF">2021-01-25T09:34:00Z</dcterms:modified>
</cp:coreProperties>
</file>