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94" w:rsidRPr="00842494" w:rsidRDefault="00842494" w:rsidP="00842494">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842494">
        <w:rPr>
          <w:rFonts w:ascii="新宋体" w:eastAsia="新宋体" w:hAnsi="新宋体" w:cs="Times New Roman" w:hint="eastAsia"/>
          <w:b/>
          <w:bCs/>
          <w:kern w:val="44"/>
          <w:sz w:val="30"/>
          <w:szCs w:val="30"/>
        </w:rPr>
        <w:t>第二章  招标项目需求</w:t>
      </w:r>
    </w:p>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r w:rsidRPr="00842494">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b/>
                <w:bCs/>
                <w:szCs w:val="24"/>
              </w:rPr>
            </w:pPr>
            <w:r w:rsidRPr="00842494">
              <w:rPr>
                <w:rFonts w:ascii="新宋体" w:eastAsia="新宋体" w:hAnsi="新宋体" w:cs="Times New Roman" w:hint="eastAsia"/>
                <w:b/>
                <w:bCs/>
                <w:szCs w:val="24"/>
              </w:rPr>
              <w:t>序号</w:t>
            </w:r>
          </w:p>
        </w:tc>
        <w:tc>
          <w:tcPr>
            <w:tcW w:w="2012" w:type="dxa"/>
            <w:vAlign w:val="center"/>
          </w:tcPr>
          <w:p w:rsidR="00842494" w:rsidRPr="00842494" w:rsidRDefault="00842494" w:rsidP="00842494">
            <w:pPr>
              <w:spacing w:line="276" w:lineRule="auto"/>
              <w:jc w:val="center"/>
              <w:rPr>
                <w:rFonts w:ascii="新宋体" w:eastAsia="新宋体" w:hAnsi="新宋体" w:cs="Times New Roman"/>
                <w:b/>
                <w:bCs/>
                <w:szCs w:val="24"/>
              </w:rPr>
            </w:pPr>
            <w:r w:rsidRPr="00842494">
              <w:rPr>
                <w:rFonts w:ascii="新宋体" w:eastAsia="新宋体" w:hAnsi="新宋体" w:cs="Times New Roman" w:hint="eastAsia"/>
                <w:b/>
                <w:bCs/>
                <w:szCs w:val="24"/>
              </w:rPr>
              <w:t>内   容</w:t>
            </w:r>
          </w:p>
        </w:tc>
        <w:tc>
          <w:tcPr>
            <w:tcW w:w="6239" w:type="dxa"/>
            <w:vAlign w:val="center"/>
          </w:tcPr>
          <w:p w:rsidR="00842494" w:rsidRPr="00842494" w:rsidRDefault="00842494" w:rsidP="00842494">
            <w:pPr>
              <w:spacing w:line="276" w:lineRule="auto"/>
              <w:jc w:val="center"/>
              <w:rPr>
                <w:rFonts w:ascii="新宋体" w:eastAsia="新宋体" w:hAnsi="新宋体" w:cs="Times New Roman"/>
                <w:b/>
                <w:bCs/>
                <w:szCs w:val="24"/>
              </w:rPr>
            </w:pPr>
            <w:r w:rsidRPr="00842494">
              <w:rPr>
                <w:rFonts w:ascii="新宋体" w:eastAsia="新宋体" w:hAnsi="新宋体" w:cs="Times New Roman" w:hint="eastAsia"/>
                <w:b/>
                <w:bCs/>
                <w:szCs w:val="24"/>
              </w:rPr>
              <w:t>规      定</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1</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联合体投标</w:t>
            </w:r>
          </w:p>
        </w:tc>
        <w:tc>
          <w:tcPr>
            <w:tcW w:w="6239" w:type="dxa"/>
            <w:vAlign w:val="center"/>
          </w:tcPr>
          <w:p w:rsidR="00842494" w:rsidRPr="00842494" w:rsidRDefault="00842494" w:rsidP="00842494">
            <w:pPr>
              <w:spacing w:line="276" w:lineRule="auto"/>
              <w:rPr>
                <w:rFonts w:ascii="新宋体" w:eastAsia="新宋体" w:hAnsi="新宋体" w:cs="Times New Roman"/>
                <w:snapToGrid w:val="0"/>
                <w:kern w:val="0"/>
                <w:szCs w:val="32"/>
                <w:u w:val="single"/>
                <w:lang w:val="zh-CN"/>
              </w:rPr>
            </w:pPr>
            <w:r w:rsidRPr="00842494">
              <w:rPr>
                <w:rFonts w:ascii="新宋体" w:eastAsia="新宋体" w:hAnsi="新宋体" w:cs="Times New Roman" w:hint="eastAsia"/>
                <w:snapToGrid w:val="0"/>
                <w:kern w:val="0"/>
                <w:szCs w:val="32"/>
                <w:u w:val="single"/>
                <w:lang w:val="zh-CN"/>
              </w:rPr>
              <w:t>见《招标公告》中“投标人资格要求”部分的相关内容</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2</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投标有效期</w:t>
            </w:r>
          </w:p>
        </w:tc>
        <w:tc>
          <w:tcPr>
            <w:tcW w:w="623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u w:val="single"/>
              </w:rPr>
              <w:t>120</w:t>
            </w:r>
            <w:r w:rsidRPr="00842494">
              <w:rPr>
                <w:rFonts w:ascii="新宋体" w:eastAsia="新宋体" w:hAnsi="新宋体" w:cs="Times New Roman"/>
                <w:szCs w:val="24"/>
                <w:u w:val="single"/>
              </w:rPr>
              <w:t>日历天</w:t>
            </w:r>
            <w:r w:rsidRPr="00842494">
              <w:rPr>
                <w:rFonts w:ascii="新宋体" w:eastAsia="新宋体" w:hAnsi="新宋体" w:cs="Times New Roman"/>
                <w:szCs w:val="24"/>
              </w:rPr>
              <w:t>（从投标截止之日算起）</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3</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投标人的替代方案</w:t>
            </w:r>
          </w:p>
        </w:tc>
        <w:tc>
          <w:tcPr>
            <w:tcW w:w="623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不允许</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4</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投标文件的投递</w:t>
            </w:r>
          </w:p>
        </w:tc>
        <w:tc>
          <w:tcPr>
            <w:tcW w:w="623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napToGrid w:val="0"/>
                <w:szCs w:val="21"/>
                <w:lang w:val="zh-CN"/>
              </w:rPr>
              <w:t>本项目实行</w:t>
            </w:r>
            <w:bookmarkStart w:id="0" w:name="投递标书方式"/>
            <w:r w:rsidRPr="00842494">
              <w:rPr>
                <w:rFonts w:ascii="新宋体" w:eastAsia="新宋体" w:hAnsi="新宋体" w:cs="Times New Roman" w:hint="eastAsia"/>
                <w:snapToGrid w:val="0"/>
                <w:szCs w:val="21"/>
                <w:u w:val="single"/>
                <w:lang w:val="zh-CN"/>
              </w:rPr>
              <w:t>网下投标</w:t>
            </w:r>
            <w:bookmarkEnd w:id="0"/>
            <w:r w:rsidRPr="00842494">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842494">
              <w:rPr>
                <w:rFonts w:ascii="新宋体" w:eastAsia="新宋体" w:hAnsi="新宋体" w:cs="宋体" w:hint="eastAsia"/>
                <w:snapToGrid w:val="0"/>
                <w:szCs w:val="21"/>
                <w:lang w:val="zh-CN"/>
              </w:rPr>
              <w:t>应答文件</w:t>
            </w:r>
            <w:r w:rsidRPr="00842494">
              <w:rPr>
                <w:rFonts w:ascii="新宋体" w:eastAsia="新宋体" w:hAnsi="新宋体" w:cs="Times New Roman"/>
                <w:snapToGrid w:val="0"/>
                <w:szCs w:val="21"/>
                <w:lang w:val="zh-CN"/>
              </w:rPr>
              <w:t>应于</w:t>
            </w:r>
            <w:r w:rsidRPr="00842494">
              <w:rPr>
                <w:rFonts w:ascii="新宋体" w:eastAsia="新宋体" w:hAnsi="新宋体" w:cs="Times New Roman" w:hint="eastAsia"/>
                <w:snapToGrid w:val="0"/>
                <w:szCs w:val="21"/>
                <w:lang w:val="zh-CN"/>
              </w:rPr>
              <w:t>递交截止时间</w:t>
            </w:r>
            <w:r w:rsidRPr="00842494">
              <w:rPr>
                <w:rFonts w:ascii="新宋体" w:eastAsia="新宋体" w:hAnsi="新宋体" w:cs="Times New Roman"/>
                <w:snapToGrid w:val="0"/>
                <w:szCs w:val="21"/>
                <w:lang w:val="zh-CN"/>
              </w:rPr>
              <w:t>之前</w:t>
            </w:r>
            <w:r w:rsidRPr="00842494">
              <w:rPr>
                <w:rFonts w:ascii="新宋体" w:eastAsia="新宋体" w:hAnsi="新宋体" w:cs="Times New Roman" w:hint="eastAsia"/>
                <w:snapToGrid w:val="0"/>
                <w:szCs w:val="21"/>
                <w:lang w:val="zh-CN"/>
              </w:rPr>
              <w:t>送达招标文件规定的地址</w:t>
            </w:r>
            <w:r w:rsidRPr="00842494">
              <w:rPr>
                <w:rFonts w:ascii="新宋体" w:eastAsia="新宋体" w:hAnsi="新宋体" w:cs="Times New Roman"/>
                <w:snapToGrid w:val="0"/>
                <w:szCs w:val="21"/>
                <w:lang w:val="zh-CN"/>
              </w:rPr>
              <w:t>。</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5</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履约保证金</w:t>
            </w:r>
          </w:p>
        </w:tc>
        <w:tc>
          <w:tcPr>
            <w:tcW w:w="623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___</w:t>
            </w:r>
            <w:r w:rsidRPr="00842494">
              <w:rPr>
                <w:rFonts w:ascii="新宋体" w:eastAsia="新宋体" w:hAnsi="新宋体" w:cs="Times New Roman"/>
                <w:szCs w:val="24"/>
              </w:rPr>
              <w:t>0</w:t>
            </w:r>
            <w:r w:rsidRPr="00842494">
              <w:rPr>
                <w:rFonts w:ascii="新宋体" w:eastAsia="新宋体" w:hAnsi="新宋体" w:cs="Times New Roman" w:hint="eastAsia"/>
                <w:szCs w:val="24"/>
              </w:rPr>
              <w:t>__万元或合同金额的___</w:t>
            </w:r>
            <w:r w:rsidRPr="00842494">
              <w:rPr>
                <w:rFonts w:ascii="新宋体" w:eastAsia="新宋体" w:hAnsi="新宋体" w:cs="Times New Roman"/>
                <w:szCs w:val="24"/>
              </w:rPr>
              <w:t>0</w:t>
            </w:r>
            <w:r w:rsidRPr="00842494">
              <w:rPr>
                <w:rFonts w:ascii="新宋体" w:eastAsia="新宋体" w:hAnsi="新宋体" w:cs="Times New Roman" w:hint="eastAsia"/>
                <w:szCs w:val="24"/>
              </w:rPr>
              <w:t>__%，缴纳方式：</w:t>
            </w:r>
          </w:p>
        </w:tc>
      </w:tr>
      <w:tr w:rsidR="00842494" w:rsidRPr="00842494" w:rsidTr="00605F7F">
        <w:trPr>
          <w:cantSplit/>
          <w:trHeight w:val="20"/>
          <w:jc w:val="center"/>
        </w:trPr>
        <w:tc>
          <w:tcPr>
            <w:tcW w:w="827" w:type="dxa"/>
            <w:vAlign w:val="center"/>
          </w:tcPr>
          <w:p w:rsidR="00842494" w:rsidRPr="00842494" w:rsidRDefault="00842494" w:rsidP="00842494">
            <w:pPr>
              <w:spacing w:line="276" w:lineRule="auto"/>
              <w:jc w:val="center"/>
              <w:rPr>
                <w:rFonts w:ascii="新宋体" w:eastAsia="新宋体" w:hAnsi="新宋体" w:cs="Times New Roman"/>
                <w:szCs w:val="24"/>
              </w:rPr>
            </w:pPr>
            <w:r w:rsidRPr="00842494">
              <w:rPr>
                <w:rFonts w:ascii="新宋体" w:eastAsia="新宋体" w:hAnsi="新宋体" w:cs="Times New Roman" w:hint="eastAsia"/>
                <w:szCs w:val="24"/>
              </w:rPr>
              <w:t>6</w:t>
            </w:r>
          </w:p>
        </w:tc>
        <w:tc>
          <w:tcPr>
            <w:tcW w:w="2012"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中标</w:t>
            </w:r>
            <w:r w:rsidRPr="00842494">
              <w:rPr>
                <w:rFonts w:ascii="新宋体" w:eastAsia="新宋体" w:hAnsi="新宋体" w:cs="Times New Roman"/>
                <w:szCs w:val="24"/>
              </w:rPr>
              <w:t>服务费</w:t>
            </w:r>
          </w:p>
        </w:tc>
        <w:tc>
          <w:tcPr>
            <w:tcW w:w="623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842494" w:rsidRPr="00842494" w:rsidRDefault="00842494" w:rsidP="00842494">
      <w:pPr>
        <w:spacing w:line="360" w:lineRule="auto"/>
        <w:rPr>
          <w:rFonts w:ascii="新宋体" w:eastAsia="新宋体" w:hAnsi="新宋体" w:cs="Times New Roman"/>
          <w:b/>
          <w:szCs w:val="24"/>
        </w:rPr>
      </w:pPr>
      <w:r w:rsidRPr="00842494">
        <w:rPr>
          <w:rFonts w:ascii="新宋体" w:eastAsia="新宋体" w:hAnsi="新宋体" w:cs="Times New Roman" w:hint="eastAsia"/>
          <w:szCs w:val="21"/>
        </w:rPr>
        <w:t>备注：本表为通用条款相关内容的补充和明确，如与通用条款相冲突的以本表为准。</w:t>
      </w:r>
    </w:p>
    <w:p w:rsidR="00842494" w:rsidRPr="00842494" w:rsidRDefault="00842494" w:rsidP="00842494">
      <w:pPr>
        <w:rPr>
          <w:rFonts w:ascii="新宋体" w:eastAsia="新宋体" w:hAnsi="新宋体" w:cs="Times New Roman"/>
          <w:b/>
          <w:szCs w:val="24"/>
        </w:rPr>
      </w:pPr>
    </w:p>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bookmarkStart w:id="1" w:name="_Toc128884461"/>
      <w:r w:rsidRPr="00842494">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842494" w:rsidRPr="00842494" w:rsidTr="00605F7F">
        <w:trPr>
          <w:jc w:val="center"/>
        </w:trPr>
        <w:tc>
          <w:tcPr>
            <w:tcW w:w="95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序号</w:t>
            </w:r>
          </w:p>
        </w:tc>
        <w:tc>
          <w:tcPr>
            <w:tcW w:w="7938"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具体内容</w:t>
            </w:r>
          </w:p>
        </w:tc>
      </w:tr>
      <w:tr w:rsidR="00842494" w:rsidRPr="00842494" w:rsidTr="00605F7F">
        <w:trPr>
          <w:jc w:val="center"/>
        </w:trPr>
        <w:tc>
          <w:tcPr>
            <w:tcW w:w="95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1</w:t>
            </w:r>
          </w:p>
        </w:tc>
        <w:tc>
          <w:tcPr>
            <w:tcW w:w="7938"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完全满足本项目服务期限的要求。</w:t>
            </w:r>
          </w:p>
        </w:tc>
      </w:tr>
      <w:tr w:rsidR="00842494" w:rsidRPr="00842494" w:rsidTr="00605F7F">
        <w:trPr>
          <w:jc w:val="center"/>
        </w:trPr>
        <w:tc>
          <w:tcPr>
            <w:tcW w:w="959"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2</w:t>
            </w:r>
          </w:p>
        </w:tc>
        <w:tc>
          <w:tcPr>
            <w:tcW w:w="7938" w:type="dxa"/>
            <w:vAlign w:val="center"/>
          </w:tcPr>
          <w:p w:rsidR="00842494" w:rsidRPr="00842494" w:rsidRDefault="00842494" w:rsidP="00842494">
            <w:pPr>
              <w:spacing w:line="276" w:lineRule="auto"/>
              <w:rPr>
                <w:rFonts w:ascii="新宋体" w:eastAsia="新宋体" w:hAnsi="新宋体" w:cs="Times New Roman"/>
                <w:szCs w:val="24"/>
              </w:rPr>
            </w:pPr>
            <w:r w:rsidRPr="00842494">
              <w:rPr>
                <w:rFonts w:ascii="新宋体" w:eastAsia="新宋体" w:hAnsi="新宋体" w:cs="Times New Roman" w:hint="eastAsia"/>
                <w:szCs w:val="24"/>
              </w:rPr>
              <w:t>服务成果完全满足《深圳市政务信息化项目检测和验收管理办法》对设计、监理单位的要求</w:t>
            </w:r>
          </w:p>
        </w:tc>
      </w:tr>
    </w:tbl>
    <w:p w:rsidR="00842494" w:rsidRPr="00842494" w:rsidRDefault="00842494" w:rsidP="00842494">
      <w:pPr>
        <w:widowControl/>
        <w:spacing w:after="100" w:afterAutospacing="1" w:line="276" w:lineRule="auto"/>
        <w:jc w:val="left"/>
        <w:rPr>
          <w:rFonts w:ascii="新宋体" w:eastAsia="新宋体" w:hAnsi="新宋体" w:cs="Times New Roman"/>
          <w:kern w:val="0"/>
          <w:szCs w:val="21"/>
        </w:rPr>
      </w:pPr>
      <w:r w:rsidRPr="00842494">
        <w:rPr>
          <w:rFonts w:ascii="新宋体" w:eastAsia="新宋体" w:hAnsi="新宋体" w:cs="Times New Roman" w:hint="eastAsia"/>
          <w:kern w:val="0"/>
          <w:szCs w:val="21"/>
        </w:rPr>
        <w:t>注：上表所列内容为不可负偏离条款</w:t>
      </w:r>
    </w:p>
    <w:bookmarkEnd w:id="1"/>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r w:rsidRPr="00842494">
        <w:rPr>
          <w:rFonts w:ascii="新宋体" w:eastAsia="新宋体" w:hAnsi="新宋体" w:cs="Times New Roman" w:hint="eastAsia"/>
          <w:b/>
          <w:bCs/>
          <w:kern w:val="44"/>
          <w:sz w:val="28"/>
          <w:szCs w:val="28"/>
        </w:rPr>
        <w:t>三、项目概况</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（一）预算金额（支付上限）：以实际额发生为准，</w:t>
      </w:r>
      <w:r w:rsidRPr="00842494">
        <w:rPr>
          <w:rFonts w:ascii="新宋体" w:eastAsia="新宋体" w:hAnsi="新宋体" w:cs="宋体"/>
          <w:szCs w:val="21"/>
        </w:rPr>
        <w:t>最高投标限价</w:t>
      </w:r>
      <w:r w:rsidRPr="00842494">
        <w:rPr>
          <w:rFonts w:ascii="新宋体" w:eastAsia="新宋体" w:hAnsi="新宋体" w:cs="宋体" w:hint="eastAsia"/>
          <w:szCs w:val="21"/>
        </w:rPr>
        <w:t>（支付上限）:</w:t>
      </w:r>
      <w:r w:rsidRPr="00842494">
        <w:rPr>
          <w:rFonts w:ascii="Times New Roman" w:eastAsia="宋体" w:hAnsi="Times New Roman" w:cs="Times New Roman" w:hint="eastAsia"/>
          <w:szCs w:val="24"/>
        </w:rPr>
        <w:t xml:space="preserve"> </w:t>
      </w:r>
      <w:r w:rsidRPr="00842494">
        <w:rPr>
          <w:rFonts w:ascii="新宋体" w:eastAsia="新宋体" w:hAnsi="新宋体" w:cs="宋体" w:hint="eastAsia"/>
          <w:szCs w:val="21"/>
        </w:rPr>
        <w:t>人民币玖拾陆万元（960,000.00）</w:t>
      </w:r>
    </w:p>
    <w:p w:rsidR="00842494" w:rsidRPr="00842494" w:rsidRDefault="00842494" w:rsidP="00842494">
      <w:pPr>
        <w:spacing w:line="360" w:lineRule="auto"/>
        <w:rPr>
          <w:rFonts w:ascii="Times New Roman" w:eastAsia="宋体" w:hAnsi="Times New Roman" w:cs="Times New Roman"/>
          <w:szCs w:val="24"/>
        </w:rPr>
      </w:pPr>
      <w:r w:rsidRPr="00842494">
        <w:rPr>
          <w:rFonts w:ascii="新宋体" w:eastAsia="新宋体" w:hAnsi="新宋体" w:cs="宋体" w:hint="eastAsia"/>
          <w:szCs w:val="21"/>
        </w:rPr>
        <w:lastRenderedPageBreak/>
        <w:t>（二）项目概况:</w:t>
      </w:r>
      <w:r w:rsidRPr="00842494">
        <w:rPr>
          <w:rFonts w:ascii="Times New Roman" w:eastAsia="宋体" w:hAnsi="Times New Roman" w:cs="Times New Roman" w:hint="eastAsia"/>
          <w:szCs w:val="24"/>
        </w:rPr>
        <w:t xml:space="preserve"> </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采购人委托符合要求的公司提供年度政务信息化项目全过程咨询服务。本项目采用派单制，中标单位接到派单后，根据派单函和合同约定的服务内容、服务期限开展全过程咨询服务。中标单位需根据项目情况配置咨询服务或监理服务人员开展相应工作。</w:t>
      </w:r>
    </w:p>
    <w:p w:rsidR="00842494" w:rsidRPr="00842494" w:rsidRDefault="00842494" w:rsidP="00842494">
      <w:pPr>
        <w:rPr>
          <w:rFonts w:ascii="新宋体" w:eastAsia="新宋体" w:hAnsi="新宋体" w:cs="Times New Roman"/>
          <w:b/>
          <w:bCs/>
          <w:szCs w:val="21"/>
        </w:rPr>
      </w:pPr>
    </w:p>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r w:rsidRPr="00842494">
        <w:rPr>
          <w:rFonts w:ascii="新宋体" w:eastAsia="新宋体" w:hAnsi="新宋体" w:cs="Times New Roman" w:hint="eastAsia"/>
          <w:b/>
          <w:bCs/>
          <w:kern w:val="44"/>
          <w:sz w:val="28"/>
          <w:szCs w:val="28"/>
        </w:rPr>
        <w:t>四、项目技术要求</w:t>
      </w:r>
    </w:p>
    <w:p w:rsidR="00842494" w:rsidRPr="00842494" w:rsidRDefault="00842494" w:rsidP="00842494">
      <w:pPr>
        <w:spacing w:line="360" w:lineRule="auto"/>
        <w:ind w:firstLineChars="202" w:firstLine="424"/>
        <w:jc w:val="left"/>
        <w:rPr>
          <w:rFonts w:ascii="新宋体" w:eastAsia="新宋体" w:hAnsi="新宋体" w:cs="宋体"/>
          <w:szCs w:val="21"/>
        </w:rPr>
      </w:pPr>
      <w:r w:rsidRPr="00842494">
        <w:rPr>
          <w:rFonts w:ascii="新宋体" w:eastAsia="新宋体" w:hAnsi="新宋体" w:cs="宋体" w:hint="eastAsia"/>
          <w:szCs w:val="21"/>
        </w:rPr>
        <w:t>采购人委托符合资质的咨询公司提供年度政务信息化项目全过程咨询服务，服务期限要求为一年，服务内容及要求如下：</w:t>
      </w:r>
    </w:p>
    <w:p w:rsidR="00842494" w:rsidRPr="00842494" w:rsidRDefault="00842494" w:rsidP="00842494">
      <w:pPr>
        <w:spacing w:line="360" w:lineRule="auto"/>
        <w:ind w:firstLineChars="202" w:firstLine="424"/>
        <w:jc w:val="left"/>
        <w:rPr>
          <w:rFonts w:ascii="新宋体" w:eastAsia="新宋体" w:hAnsi="新宋体" w:cs="宋体"/>
          <w:szCs w:val="21"/>
        </w:rPr>
      </w:pPr>
      <w:r w:rsidRPr="00842494">
        <w:rPr>
          <w:rFonts w:ascii="新宋体" w:eastAsia="新宋体" w:hAnsi="新宋体" w:cs="宋体" w:hint="eastAsia"/>
          <w:szCs w:val="21"/>
        </w:rPr>
        <w:t>遵循《广东省数字政府改革建设“十四五”规划》、《深圳市建设中国特色社会主义法治先行示范城市的实施方案（2021-2025年）》、《法治深圳建设规划（2021-2025年）》、《深圳市智慧城市和数字政府“十四五”规划》要求，在市智慧城市和数字政府总体规划框架下，为采购人市级政务信息化项目、小型电子政务项目等信息化项目（以下简称“信息化项目”）提供咨询、监理、自评价等服务。本项目实行派单制，派单范围为一年服务期限内，采购人开展政府采购的信息化项目；</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1.按照《深圳市市级政务信息化项目管理办法》等要求对采购人市级政务信息化项目提供咨询服务，包括根据采购人信息化项目的实际需求，提供如下部分或全部服务内容：项目立项方案的编制和修订，政府采购需求调查，采购需求编制和采购实施计划编制，提出合规性合理性建议，在采购人对方案评审以及对采购需求进行审查期间做好配合工作和会议保障；提供软件造价服务；在市级政务信息化项目实施过程中协助采购人和项目承建单位完成软件需求说明书、概要设计说明书和详细设计说明书等，对因政策或需求变化等需要进行设计变更的，提供咨询服务和变更建议；在市级政务信息化项目验收后协助采购人编制自评价报告，协助采购人完成后评价。</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2.按照《深圳市政务信息化项目检测与验收管理办法》《</w:t>
      </w:r>
      <w:r w:rsidRPr="00842494">
        <w:rPr>
          <w:rFonts w:ascii="新宋体" w:eastAsia="新宋体" w:hAnsi="新宋体" w:cs="宋体"/>
          <w:szCs w:val="21"/>
        </w:rPr>
        <w:t>信息化工程监理规范</w:t>
      </w:r>
      <w:r w:rsidRPr="00842494">
        <w:rPr>
          <w:rFonts w:ascii="新宋体" w:eastAsia="新宋体" w:hAnsi="新宋体" w:cs="宋体" w:hint="eastAsia"/>
          <w:szCs w:val="21"/>
        </w:rPr>
        <w:t>》《信息系统监理规范标准》等要求对采购人信息化项目提供监理服务，包括且不限于对信息化项目项目实施进行质量、进度、及安全的跟踪控制；组织设备的到货验收和移交；审核信息化项目方案和计划的合法性、合理性、与咨询（设计）方案的符合性，审核开工前各项文件，出具开工通知；审核信息化项目建设各阶段文件，组织项目各阶段评审；督促、检查信息化项目承建单位进度执行情况；做好整理项目相关文档整理工作，审查项目系统及验收文件的齐全</w:t>
      </w:r>
      <w:r w:rsidRPr="00842494">
        <w:rPr>
          <w:rFonts w:ascii="新宋体" w:eastAsia="新宋体" w:hAnsi="新宋体" w:cs="宋体" w:hint="eastAsia"/>
          <w:szCs w:val="21"/>
        </w:rPr>
        <w:lastRenderedPageBreak/>
        <w:t>性、完整性，督促、检查合同初验、合同终验、工程结算和决算文档的完整性和规范性。</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3.按照《深圳市市级政务信息化项目管理办法》，并参照《深圳市政府投资项目后评价管理办法》协助采购人对市级政务信息化项目等绩效目标执行情况等开展自评价，编制自评价报告；根据需要协助采购人完成后评价工作。</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4.本项目要求中标人在合同签订至项目通过最终验收期间应安排投标的项目主要团队成员到采购人指定地点提供服务,且现场管理人员应与应标时提供的主要团队人员一致，项目负责人及团队主要技术成员未经采购人同意不得随意更换,若确需更换,应书面向采购人提出申请,并获得采购人同意,且更换人员资质要求不低于投标承诺。</w:t>
      </w:r>
    </w:p>
    <w:p w:rsidR="00842494" w:rsidRPr="00842494" w:rsidRDefault="00842494" w:rsidP="00842494">
      <w:pPr>
        <w:rPr>
          <w:rFonts w:ascii="新宋体" w:eastAsia="新宋体" w:hAnsi="新宋体" w:cs="Times New Roman"/>
          <w:b/>
          <w:szCs w:val="24"/>
        </w:rPr>
      </w:pPr>
    </w:p>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r w:rsidRPr="00842494">
        <w:rPr>
          <w:rFonts w:ascii="新宋体" w:eastAsia="新宋体" w:hAnsi="新宋体" w:cs="Times New Roman" w:hint="eastAsia"/>
          <w:b/>
          <w:bCs/>
          <w:kern w:val="44"/>
          <w:sz w:val="28"/>
          <w:szCs w:val="28"/>
        </w:rPr>
        <w:t>五、项目商务要求</w:t>
      </w:r>
    </w:p>
    <w:p w:rsidR="00842494" w:rsidRPr="00842494" w:rsidRDefault="00842494" w:rsidP="00842494">
      <w:pPr>
        <w:spacing w:line="360" w:lineRule="auto"/>
        <w:rPr>
          <w:rFonts w:ascii="新宋体" w:eastAsia="新宋体" w:hAnsi="新宋体" w:cs="宋体"/>
          <w:b/>
          <w:bCs/>
          <w:szCs w:val="21"/>
        </w:rPr>
      </w:pPr>
      <w:r w:rsidRPr="00842494">
        <w:rPr>
          <w:rFonts w:ascii="新宋体" w:eastAsia="新宋体" w:hAnsi="新宋体" w:cs="宋体" w:hint="eastAsia"/>
          <w:b/>
          <w:bCs/>
          <w:szCs w:val="21"/>
        </w:rPr>
        <w:t>（一）服务期限</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自合同签订之日起到全部服务事项完成之日止，一般不超过十二个月。因信息化项目政府采购、建设周期、验收等工作在服务期限内未能完成的全部服务事项，应由中标人继续提供直至结束。合同期供应商履约评价为优的，可续期两次。续期的合同实质性内容不得改变。</w:t>
      </w:r>
    </w:p>
    <w:p w:rsidR="00842494" w:rsidRPr="00842494" w:rsidRDefault="00842494" w:rsidP="00842494">
      <w:pPr>
        <w:spacing w:line="360" w:lineRule="auto"/>
        <w:rPr>
          <w:rFonts w:ascii="新宋体" w:eastAsia="新宋体" w:hAnsi="新宋体" w:cs="宋体"/>
          <w:b/>
          <w:bCs/>
          <w:szCs w:val="21"/>
        </w:rPr>
      </w:pPr>
      <w:r w:rsidRPr="00842494">
        <w:rPr>
          <w:rFonts w:ascii="新宋体" w:eastAsia="新宋体" w:hAnsi="新宋体" w:cs="宋体" w:hint="eastAsia"/>
          <w:b/>
          <w:bCs/>
          <w:szCs w:val="21"/>
        </w:rPr>
        <w:t>（二）付款方式</w:t>
      </w:r>
    </w:p>
    <w:p w:rsidR="00842494" w:rsidRPr="00842494" w:rsidRDefault="00842494" w:rsidP="00842494">
      <w:pPr>
        <w:spacing w:line="360" w:lineRule="auto"/>
        <w:ind w:firstLineChars="200" w:firstLine="420"/>
        <w:rPr>
          <w:rFonts w:ascii="新宋体" w:eastAsia="新宋体" w:hAnsi="新宋体" w:cs="宋体"/>
          <w:szCs w:val="21"/>
        </w:rPr>
      </w:pPr>
      <w:r w:rsidRPr="00842494">
        <w:rPr>
          <w:rFonts w:ascii="新宋体" w:eastAsia="新宋体" w:hAnsi="新宋体" w:cs="宋体" w:hint="eastAsia"/>
          <w:szCs w:val="21"/>
        </w:rPr>
        <w:t>本项目实行派单制，单次委派咨询（设计）服务费用=任务单中信息化项目合同金额×分项报价咨询（设计）服务中标费率，单次委派监理服务费用=任务单中信息化项目合同金额×分项报价监理服务中标费率，单次委派自评价报告编制服务费用=任务单中信息化项目合同金额×分项报价自评价报告编制中标费率。已派单的咨询（设计）服务费用、监理服务费用、自评价报告编制服务费用累计金额超过本项目最高投标限价时，采购人有权停止委派新的信息化项目咨询（设计）服务、监理服务、自评价报告编制服务并另行采购。已派单的咨询（设计）服务因需求、政策或其他不可抗力因素无法完成服务内容的，可由双方友好协商终止并撤销。</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本项目付款初步约定分三期支付，具体如下：</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1.合同首期款：合同履行至5月底进行结算，以采购人下发的任务单付款依据，支付已派单的咨询（设计）服务费用、监理服务费用、自评价报告编制服务费用累计的50%；</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2.合同进度款：合同履行至11月底进行结算，以采购人下发的任务单付款依据支付费用；进度款和首期款合计支付不超过已派单的咨询（设计）服务费用、监理服务费用、自评价报</w:t>
      </w:r>
      <w:r w:rsidRPr="00842494">
        <w:rPr>
          <w:rFonts w:ascii="新宋体" w:eastAsia="新宋体" w:hAnsi="新宋体" w:cs="宋体" w:hint="eastAsia"/>
          <w:szCs w:val="21"/>
        </w:rPr>
        <w:lastRenderedPageBreak/>
        <w:t>告编制服务费用累计的85%；</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3.合同尾款： 完成全部服务事项，验收通过后支付合同尾款。</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最终支付方式以采购人与中标单位签订的合同约定为准。</w:t>
      </w:r>
    </w:p>
    <w:p w:rsidR="00842494" w:rsidRPr="00842494" w:rsidRDefault="00842494" w:rsidP="00842494">
      <w:pPr>
        <w:spacing w:line="360" w:lineRule="auto"/>
        <w:rPr>
          <w:rFonts w:ascii="新宋体" w:eastAsia="新宋体" w:hAnsi="新宋体" w:cs="宋体"/>
          <w:b/>
          <w:bCs/>
          <w:szCs w:val="21"/>
        </w:rPr>
      </w:pPr>
      <w:r w:rsidRPr="00842494">
        <w:rPr>
          <w:rFonts w:ascii="新宋体" w:eastAsia="新宋体" w:hAnsi="新宋体" w:cs="宋体" w:hint="eastAsia"/>
          <w:b/>
          <w:bCs/>
          <w:szCs w:val="21"/>
        </w:rPr>
        <w:t>（三）质量考核验收标准及违约金</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1.质量考核验收标准：本项目验收标准为：完成全部服务内容后由采购人组织验收</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2.违约金：由合同约定</w:t>
      </w:r>
    </w:p>
    <w:p w:rsidR="00842494" w:rsidRPr="00842494" w:rsidRDefault="00842494" w:rsidP="00842494">
      <w:pPr>
        <w:keepNext/>
        <w:keepLines/>
        <w:spacing w:before="260" w:after="260"/>
        <w:outlineLvl w:val="2"/>
        <w:rPr>
          <w:rFonts w:ascii="新宋体" w:eastAsia="新宋体" w:hAnsi="新宋体" w:cs="Times New Roman"/>
          <w:b/>
          <w:bCs/>
          <w:kern w:val="44"/>
          <w:sz w:val="28"/>
          <w:szCs w:val="28"/>
        </w:rPr>
      </w:pPr>
      <w:r w:rsidRPr="00842494">
        <w:rPr>
          <w:rFonts w:ascii="新宋体" w:eastAsia="新宋体" w:hAnsi="新宋体" w:cs="Times New Roman" w:hint="eastAsia"/>
          <w:b/>
          <w:bCs/>
          <w:kern w:val="44"/>
          <w:sz w:val="28"/>
          <w:szCs w:val="28"/>
        </w:rPr>
        <w:t>六、投标报价</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842494" w:rsidRPr="00842494" w:rsidRDefault="00842494" w:rsidP="00842494">
      <w:pPr>
        <w:spacing w:line="360" w:lineRule="auto"/>
        <w:rPr>
          <w:rFonts w:ascii="新宋体" w:eastAsia="新宋体" w:hAnsi="新宋体" w:cs="宋体"/>
          <w:szCs w:val="21"/>
        </w:rPr>
      </w:pPr>
      <w:r w:rsidRPr="00842494">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87DED" w:rsidRPr="00842494" w:rsidRDefault="00687DED">
      <w:bookmarkStart w:id="2" w:name="_GoBack"/>
      <w:bookmarkEnd w:id="2"/>
    </w:p>
    <w:sectPr w:rsidR="00687DED" w:rsidRPr="008424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94" w:rsidRDefault="00842494" w:rsidP="00842494">
      <w:r>
        <w:separator/>
      </w:r>
    </w:p>
  </w:endnote>
  <w:endnote w:type="continuationSeparator" w:id="0">
    <w:p w:rsidR="00842494" w:rsidRDefault="00842494" w:rsidP="0084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94" w:rsidRDefault="00842494" w:rsidP="00842494">
      <w:r>
        <w:separator/>
      </w:r>
    </w:p>
  </w:footnote>
  <w:footnote w:type="continuationSeparator" w:id="0">
    <w:p w:rsidR="00842494" w:rsidRDefault="00842494" w:rsidP="00842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ACD"/>
    <w:rsid w:val="000E6ACD"/>
    <w:rsid w:val="00687DED"/>
    <w:rsid w:val="0084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3A3D396-0085-4A65-B16B-8A13F5FC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24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2494"/>
    <w:rPr>
      <w:sz w:val="18"/>
      <w:szCs w:val="18"/>
    </w:rPr>
  </w:style>
  <w:style w:type="paragraph" w:styleId="a4">
    <w:name w:val="footer"/>
    <w:basedOn w:val="a"/>
    <w:link w:val="Char0"/>
    <w:uiPriority w:val="99"/>
    <w:unhideWhenUsed/>
    <w:rsid w:val="00842494"/>
    <w:pPr>
      <w:tabs>
        <w:tab w:val="center" w:pos="4153"/>
        <w:tab w:val="right" w:pos="8306"/>
      </w:tabs>
      <w:snapToGrid w:val="0"/>
      <w:jc w:val="left"/>
    </w:pPr>
    <w:rPr>
      <w:sz w:val="18"/>
      <w:szCs w:val="18"/>
    </w:rPr>
  </w:style>
  <w:style w:type="character" w:customStyle="1" w:styleId="Char0">
    <w:name w:val="页脚 Char"/>
    <w:basedOn w:val="a0"/>
    <w:link w:val="a4"/>
    <w:uiPriority w:val="99"/>
    <w:rsid w:val="008424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485</Words>
  <Characters>2768</Characters>
  <Application>Microsoft Office Word</Application>
  <DocSecurity>0</DocSecurity>
  <Lines>23</Lines>
  <Paragraphs>6</Paragraphs>
  <ScaleCrop>false</ScaleCrop>
  <Company>Microsoft</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2024-02-09T03:46:00Z</dcterms:created>
  <dcterms:modified xsi:type="dcterms:W3CDTF">2024-02-09T03:46:00Z</dcterms:modified>
</cp:coreProperties>
</file>