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238" w:rsidRPr="00886238" w:rsidRDefault="00886238" w:rsidP="00886238">
      <w:pPr>
        <w:widowControl/>
        <w:spacing w:after="100" w:afterAutospacing="1"/>
        <w:jc w:val="center"/>
        <w:rPr>
          <w:rFonts w:ascii="华文中宋" w:eastAsia="华文中宋" w:hAnsi="华文中宋"/>
          <w:kern w:val="0"/>
          <w:sz w:val="36"/>
          <w:szCs w:val="36"/>
        </w:rPr>
      </w:pPr>
      <w:r w:rsidRPr="00886238">
        <w:rPr>
          <w:rFonts w:ascii="华文中宋" w:eastAsia="华文中宋" w:hAnsi="华文中宋" w:hint="eastAsia"/>
          <w:kern w:val="0"/>
          <w:sz w:val="36"/>
          <w:szCs w:val="36"/>
        </w:rPr>
        <w:t>招标需求</w:t>
      </w:r>
    </w:p>
    <w:p w:rsidR="00C056B3" w:rsidRPr="00311B08" w:rsidRDefault="00C056B3" w:rsidP="00C056B3">
      <w:pPr>
        <w:widowControl/>
        <w:spacing w:after="100" w:afterAutospacing="1"/>
        <w:jc w:val="left"/>
        <w:rPr>
          <w:rFonts w:ascii="华文中宋" w:eastAsia="华文中宋" w:hAnsi="华文中宋"/>
          <w:kern w:val="0"/>
          <w:sz w:val="28"/>
          <w:szCs w:val="28"/>
        </w:rPr>
      </w:pPr>
      <w:r>
        <w:rPr>
          <w:rFonts w:ascii="华文中宋" w:eastAsia="华文中宋" w:hAnsi="华文中宋" w:hint="eastAsia"/>
          <w:kern w:val="0"/>
          <w:sz w:val="28"/>
          <w:szCs w:val="28"/>
        </w:rPr>
        <w:t>一</w:t>
      </w:r>
      <w:r w:rsidRPr="00311B08">
        <w:rPr>
          <w:rFonts w:ascii="华文中宋" w:eastAsia="华文中宋" w:hAnsi="华文中宋" w:hint="eastAsia"/>
          <w:kern w:val="0"/>
          <w:sz w:val="28"/>
          <w:szCs w:val="28"/>
        </w:rPr>
        <w:t>、货物清单</w:t>
      </w:r>
    </w:p>
    <w:p w:rsidR="00C056B3" w:rsidRPr="00D27E84" w:rsidRDefault="00C056B3" w:rsidP="00C056B3">
      <w:pPr>
        <w:spacing w:line="360" w:lineRule="auto"/>
        <w:rPr>
          <w:rFonts w:ascii="新宋体" w:eastAsia="新宋体" w:hAnsi="新宋体"/>
          <w:szCs w:val="21"/>
        </w:rPr>
      </w:pPr>
      <w:r w:rsidRPr="00D27E84">
        <w:rPr>
          <w:rFonts w:ascii="新宋体" w:eastAsia="新宋体" w:hAnsi="新宋体" w:hint="eastAsia"/>
          <w:szCs w:val="21"/>
        </w:rPr>
        <w:t>（一）货物总清单</w:t>
      </w:r>
    </w:p>
    <w:tbl>
      <w:tblPr>
        <w:tblW w:w="8330" w:type="dxa"/>
        <w:jc w:val="center"/>
        <w:tblLook w:val="04A0" w:firstRow="1" w:lastRow="0" w:firstColumn="1" w:lastColumn="0" w:noHBand="0" w:noVBand="1"/>
      </w:tblPr>
      <w:tblGrid>
        <w:gridCol w:w="866"/>
        <w:gridCol w:w="3118"/>
        <w:gridCol w:w="1134"/>
        <w:gridCol w:w="1276"/>
        <w:gridCol w:w="1936"/>
      </w:tblGrid>
      <w:tr w:rsidR="00C056B3" w:rsidRPr="00D27E84" w:rsidTr="004D526F">
        <w:trPr>
          <w:trHeight w:val="454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bCs/>
                <w:szCs w:val="21"/>
              </w:rPr>
            </w:pPr>
            <w:r w:rsidRPr="00D27E84">
              <w:rPr>
                <w:rFonts w:ascii="新宋体" w:eastAsia="新宋体" w:hAnsi="新宋体" w:hint="eastAsia"/>
                <w:bCs/>
                <w:szCs w:val="21"/>
              </w:rPr>
              <w:t>序号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bCs/>
                <w:szCs w:val="21"/>
              </w:rPr>
            </w:pPr>
            <w:r w:rsidRPr="00D27E84">
              <w:rPr>
                <w:rFonts w:ascii="新宋体" w:eastAsia="新宋体" w:hAnsi="新宋体" w:hint="eastAsia"/>
                <w:bCs/>
                <w:szCs w:val="21"/>
              </w:rPr>
              <w:t>设备名称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bCs/>
                <w:szCs w:val="21"/>
              </w:rPr>
            </w:pPr>
            <w:r w:rsidRPr="00D27E84">
              <w:rPr>
                <w:rFonts w:ascii="新宋体" w:eastAsia="新宋体" w:hAnsi="新宋体" w:hint="eastAsia"/>
                <w:bCs/>
                <w:szCs w:val="21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bCs/>
                <w:szCs w:val="21"/>
              </w:rPr>
            </w:pPr>
            <w:r w:rsidRPr="00D27E84">
              <w:rPr>
                <w:rFonts w:ascii="新宋体" w:eastAsia="新宋体" w:hAnsi="新宋体" w:hint="eastAsia"/>
                <w:bCs/>
                <w:szCs w:val="21"/>
              </w:rPr>
              <w:t>单位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bCs/>
                <w:szCs w:val="21"/>
              </w:rPr>
            </w:pPr>
            <w:r w:rsidRPr="00D27E84">
              <w:rPr>
                <w:rFonts w:ascii="新宋体" w:eastAsia="新宋体" w:hAnsi="新宋体" w:hint="eastAsia"/>
                <w:bCs/>
                <w:szCs w:val="21"/>
              </w:rPr>
              <w:t>备注</w:t>
            </w:r>
          </w:p>
        </w:tc>
      </w:tr>
      <w:tr w:rsidR="00C056B3" w:rsidRPr="00D27E84" w:rsidTr="004D526F">
        <w:trPr>
          <w:trHeight w:val="454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超短焦激光工程投影机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台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C056B3" w:rsidRPr="00D27E84" w:rsidTr="004D526F">
        <w:trPr>
          <w:trHeight w:val="454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投影机专用支架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个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C056B3" w:rsidRPr="00D27E84" w:rsidTr="004D526F">
        <w:trPr>
          <w:trHeight w:val="454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窄边钠米硬框银幕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C056B3" w:rsidRPr="00D27E84" w:rsidTr="004D526F">
        <w:trPr>
          <w:trHeight w:val="454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桌面多媒体接口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套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C056B3" w:rsidRPr="00D27E84" w:rsidTr="004D526F">
        <w:trPr>
          <w:trHeight w:val="454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音响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套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C056B3" w:rsidRPr="00D27E84" w:rsidTr="004D526F">
        <w:trPr>
          <w:trHeight w:val="454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无线会议协助系统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套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C056B3" w:rsidRPr="00D27E84" w:rsidTr="004D526F">
        <w:trPr>
          <w:trHeight w:val="454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HDMI线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条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C056B3" w:rsidRPr="00D27E84" w:rsidTr="004D526F">
        <w:trPr>
          <w:trHeight w:val="454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VGA视频线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条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C056B3" w:rsidRPr="00D27E84" w:rsidTr="004D526F">
        <w:trPr>
          <w:trHeight w:val="454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音频线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C056B3" w:rsidRPr="00D27E84" w:rsidTr="004D526F">
        <w:trPr>
          <w:trHeight w:val="454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电源线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C056B3" w:rsidRPr="00D27E84" w:rsidTr="004D526F">
        <w:trPr>
          <w:trHeight w:val="454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天花修补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项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C056B3" w:rsidRPr="00D27E84" w:rsidTr="004D526F">
        <w:trPr>
          <w:trHeight w:val="454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WiFi加密会议控制主机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台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C056B3" w:rsidRPr="00D27E84" w:rsidTr="004D526F">
        <w:trPr>
          <w:trHeight w:val="454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WiFi加密会议发言主席单元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台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C056B3" w:rsidRPr="00D27E84" w:rsidTr="004D526F">
        <w:trPr>
          <w:trHeight w:val="454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WiFi加密会议发言代表单元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/>
                <w:szCs w:val="21"/>
              </w:rPr>
              <w:t>2</w:t>
            </w:r>
            <w:r w:rsidR="00CF028B">
              <w:rPr>
                <w:rFonts w:ascii="新宋体" w:eastAsia="新宋体" w:hAnsi="新宋体" w:hint="eastAsia"/>
                <w:szCs w:val="21"/>
              </w:rPr>
              <w:t>3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台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C056B3" w:rsidRPr="00D27E84" w:rsidTr="004D526F">
        <w:trPr>
          <w:trHeight w:val="454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无线接入点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台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C056B3" w:rsidRPr="00D27E84" w:rsidTr="004D526F">
        <w:trPr>
          <w:trHeight w:val="454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WiFi专用单元充电箱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台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C056B3" w:rsidRPr="00D27E84" w:rsidTr="004D526F">
        <w:trPr>
          <w:trHeight w:val="454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线槽线管及辅材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批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C056B3" w:rsidRPr="00D27E84" w:rsidTr="004D526F">
        <w:trPr>
          <w:trHeight w:val="454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安装调试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项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</w:tbl>
    <w:p w:rsidR="00C056B3" w:rsidRPr="0027641A" w:rsidRDefault="00C056B3" w:rsidP="00C056B3">
      <w:pPr>
        <w:spacing w:line="276" w:lineRule="auto"/>
        <w:rPr>
          <w:rFonts w:ascii="新宋体" w:eastAsia="新宋体" w:hAnsi="新宋体"/>
          <w:b/>
          <w:color w:val="FF0000"/>
          <w:szCs w:val="21"/>
        </w:rPr>
      </w:pPr>
    </w:p>
    <w:p w:rsidR="00C056B3" w:rsidRPr="00311B08" w:rsidRDefault="00C056B3" w:rsidP="00C056B3">
      <w:pPr>
        <w:spacing w:line="360" w:lineRule="auto"/>
        <w:rPr>
          <w:rFonts w:ascii="新宋体" w:eastAsia="新宋体" w:hAnsi="新宋体"/>
          <w:szCs w:val="21"/>
        </w:rPr>
      </w:pPr>
      <w:r w:rsidRPr="00311B08">
        <w:rPr>
          <w:rFonts w:ascii="新宋体" w:eastAsia="新宋体" w:hAnsi="新宋体" w:hint="eastAsia"/>
          <w:szCs w:val="21"/>
        </w:rPr>
        <w:t xml:space="preserve">备注：1.备注栏注明“拒绝进口”的产品不接受投标人选用进口产品参与投标；注明“接受进口”的产品允许投标人选用进口产品参与投标，但不排斥国内产品。 </w:t>
      </w:r>
    </w:p>
    <w:p w:rsidR="00C056B3" w:rsidRPr="00311B08" w:rsidRDefault="00C056B3" w:rsidP="00C056B3">
      <w:pPr>
        <w:spacing w:line="360" w:lineRule="auto"/>
        <w:rPr>
          <w:rFonts w:ascii="新宋体" w:eastAsia="新宋体" w:hAnsi="新宋体"/>
          <w:szCs w:val="21"/>
        </w:rPr>
      </w:pPr>
      <w:r w:rsidRPr="00311B08">
        <w:rPr>
          <w:rFonts w:ascii="新宋体" w:eastAsia="新宋体" w:hAnsi="新宋体" w:hint="eastAsia"/>
          <w:szCs w:val="21"/>
        </w:rPr>
        <w:t>2、进口产品是指通过海关验放进入中国境内且产自关境外的产品。即所谓进口产品是指制造过程均在国外，如果产品在国内组装，其中的零部件（包括核心部件）是进口产品，则应当视为非进口产品。采用“接受进口”的产品优先采购向我国企业转让技术、与我国企业签订消化吸收再创</w:t>
      </w:r>
      <w:r w:rsidRPr="00311B08">
        <w:rPr>
          <w:rFonts w:ascii="新宋体" w:eastAsia="新宋体" w:hAnsi="新宋体" w:hint="eastAsia"/>
          <w:szCs w:val="21"/>
        </w:rPr>
        <w:lastRenderedPageBreak/>
        <w:t>新方案的供应商的进口产品，相关内容以财库〔2007〕119 号文和财办库〔2008〕248 号文的相关规定为准。</w:t>
      </w:r>
    </w:p>
    <w:p w:rsidR="00C056B3" w:rsidRPr="004E506C" w:rsidRDefault="00C056B3" w:rsidP="00C056B3">
      <w:pPr>
        <w:spacing w:line="360" w:lineRule="auto"/>
        <w:rPr>
          <w:rFonts w:ascii="新宋体" w:eastAsia="新宋体" w:hAnsi="新宋体"/>
          <w:szCs w:val="21"/>
        </w:rPr>
      </w:pPr>
      <w:r w:rsidRPr="004E506C">
        <w:rPr>
          <w:rFonts w:ascii="新宋体" w:eastAsia="新宋体" w:hAnsi="新宋体" w:hint="eastAsia"/>
          <w:szCs w:val="21"/>
        </w:rPr>
        <w:t>3、本项目核心产品为：</w:t>
      </w:r>
      <w:r w:rsidRPr="004E506C">
        <w:rPr>
          <w:rFonts w:ascii="新宋体" w:eastAsia="新宋体" w:hAnsi="新宋体" w:hint="eastAsia"/>
          <w:szCs w:val="21"/>
          <w:u w:val="single"/>
        </w:rPr>
        <w:t>无线会议协助系统</w:t>
      </w:r>
      <w:r w:rsidRPr="004E506C">
        <w:rPr>
          <w:rFonts w:ascii="新宋体" w:eastAsia="新宋体" w:hAnsi="新宋体" w:hint="eastAsia"/>
          <w:szCs w:val="21"/>
        </w:rPr>
        <w:t>。</w:t>
      </w:r>
    </w:p>
    <w:p w:rsidR="00C056B3" w:rsidRPr="004E506C" w:rsidRDefault="00C056B3" w:rsidP="00C056B3">
      <w:pPr>
        <w:widowControl/>
        <w:spacing w:after="100" w:afterAutospacing="1"/>
        <w:jc w:val="left"/>
        <w:rPr>
          <w:rFonts w:ascii="华文中宋" w:eastAsia="华文中宋" w:hAnsi="华文中宋"/>
          <w:kern w:val="0"/>
          <w:sz w:val="28"/>
          <w:szCs w:val="28"/>
        </w:rPr>
      </w:pPr>
      <w:bookmarkStart w:id="1" w:name="_Toc128884461"/>
      <w:r>
        <w:rPr>
          <w:rFonts w:ascii="华文中宋" w:eastAsia="华文中宋" w:hAnsi="华文中宋" w:hint="eastAsia"/>
          <w:kern w:val="0"/>
          <w:sz w:val="28"/>
          <w:szCs w:val="28"/>
        </w:rPr>
        <w:t>二</w:t>
      </w:r>
      <w:r w:rsidRPr="004E506C">
        <w:rPr>
          <w:rFonts w:ascii="华文中宋" w:eastAsia="华文中宋" w:hAnsi="华文中宋" w:hint="eastAsia"/>
          <w:kern w:val="0"/>
          <w:sz w:val="28"/>
          <w:szCs w:val="28"/>
        </w:rPr>
        <w:t>、实质性条款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7483"/>
      </w:tblGrid>
      <w:tr w:rsidR="00C056B3" w:rsidRPr="004E506C" w:rsidTr="004D526F">
        <w:tc>
          <w:tcPr>
            <w:tcW w:w="705" w:type="dxa"/>
          </w:tcPr>
          <w:p w:rsidR="00C056B3" w:rsidRPr="004E506C" w:rsidRDefault="00C056B3" w:rsidP="004D526F">
            <w:pPr>
              <w:adjustRightInd w:val="0"/>
              <w:snapToGrid w:val="0"/>
              <w:spacing w:line="360" w:lineRule="auto"/>
              <w:jc w:val="center"/>
              <w:rPr>
                <w:rFonts w:ascii="新宋体" w:eastAsia="新宋体" w:hAnsi="新宋体"/>
                <w:b/>
                <w:kern w:val="0"/>
                <w:szCs w:val="21"/>
              </w:rPr>
            </w:pPr>
            <w:r w:rsidRPr="004E506C">
              <w:rPr>
                <w:rFonts w:ascii="新宋体" w:eastAsia="新宋体" w:hAnsi="新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7483" w:type="dxa"/>
          </w:tcPr>
          <w:p w:rsidR="00C056B3" w:rsidRPr="004E506C" w:rsidRDefault="00C056B3" w:rsidP="004D526F">
            <w:pPr>
              <w:adjustRightInd w:val="0"/>
              <w:snapToGrid w:val="0"/>
              <w:spacing w:line="360" w:lineRule="auto"/>
              <w:jc w:val="center"/>
              <w:rPr>
                <w:rFonts w:ascii="新宋体" w:eastAsia="新宋体" w:hAnsi="新宋体"/>
                <w:b/>
                <w:kern w:val="0"/>
                <w:szCs w:val="21"/>
              </w:rPr>
            </w:pPr>
            <w:r w:rsidRPr="004E506C">
              <w:rPr>
                <w:rFonts w:ascii="新宋体" w:eastAsia="新宋体" w:hAnsi="新宋体" w:hint="eastAsia"/>
                <w:b/>
                <w:kern w:val="0"/>
                <w:szCs w:val="21"/>
              </w:rPr>
              <w:t>具体内容</w:t>
            </w:r>
          </w:p>
        </w:tc>
      </w:tr>
      <w:tr w:rsidR="00C056B3" w:rsidRPr="004E506C" w:rsidTr="004D526F">
        <w:tc>
          <w:tcPr>
            <w:tcW w:w="705" w:type="dxa"/>
          </w:tcPr>
          <w:p w:rsidR="00C056B3" w:rsidRPr="004E506C" w:rsidRDefault="00C056B3" w:rsidP="004D526F">
            <w:pPr>
              <w:adjustRightInd w:val="0"/>
              <w:snapToGrid w:val="0"/>
              <w:spacing w:line="360" w:lineRule="auto"/>
              <w:jc w:val="center"/>
              <w:rPr>
                <w:rFonts w:ascii="新宋体" w:eastAsia="新宋体" w:hAnsi="新宋体"/>
                <w:kern w:val="0"/>
                <w:szCs w:val="21"/>
              </w:rPr>
            </w:pPr>
            <w:r w:rsidRPr="004E506C">
              <w:rPr>
                <w:rFonts w:ascii="新宋体" w:eastAsia="新宋体" w:hAnsi="新宋体" w:hint="eastAsia"/>
                <w:kern w:val="0"/>
                <w:szCs w:val="21"/>
              </w:rPr>
              <w:t>1</w:t>
            </w:r>
          </w:p>
        </w:tc>
        <w:tc>
          <w:tcPr>
            <w:tcW w:w="7483" w:type="dxa"/>
            <w:vAlign w:val="center"/>
          </w:tcPr>
          <w:p w:rsidR="00C056B3" w:rsidRPr="004E506C" w:rsidRDefault="00C056B3" w:rsidP="004D526F">
            <w:pPr>
              <w:adjustRightInd w:val="0"/>
              <w:snapToGrid w:val="0"/>
              <w:spacing w:line="360" w:lineRule="auto"/>
              <w:rPr>
                <w:rFonts w:ascii="新宋体" w:eastAsia="新宋体" w:hAnsi="新宋体"/>
                <w:kern w:val="0"/>
                <w:szCs w:val="21"/>
              </w:rPr>
            </w:pPr>
            <w:r w:rsidRPr="004E506C">
              <w:rPr>
                <w:rFonts w:ascii="新宋体" w:eastAsia="新宋体" w:hAnsi="新宋体" w:hint="eastAsia"/>
                <w:szCs w:val="21"/>
              </w:rPr>
              <w:t>签订合同后</w:t>
            </w:r>
            <w:r w:rsidRPr="004E506C">
              <w:rPr>
                <w:rFonts w:ascii="新宋体" w:eastAsia="新宋体" w:hAnsi="新宋体" w:hint="eastAsia"/>
                <w:szCs w:val="21"/>
                <w:u w:val="single"/>
              </w:rPr>
              <w:t xml:space="preserve"> 45 </w:t>
            </w:r>
            <w:r w:rsidRPr="004E506C">
              <w:rPr>
                <w:rFonts w:ascii="新宋体" w:eastAsia="新宋体" w:hAnsi="新宋体" w:hint="eastAsia"/>
                <w:szCs w:val="21"/>
              </w:rPr>
              <w:t>天（日历日）内完成交货、安装测试并施工完毕，交付采购人验收。</w:t>
            </w:r>
          </w:p>
        </w:tc>
      </w:tr>
      <w:tr w:rsidR="00C056B3" w:rsidRPr="004E506C" w:rsidTr="004D526F">
        <w:tc>
          <w:tcPr>
            <w:tcW w:w="705" w:type="dxa"/>
          </w:tcPr>
          <w:p w:rsidR="00C056B3" w:rsidRPr="004E506C" w:rsidRDefault="00C056B3" w:rsidP="004D526F">
            <w:pPr>
              <w:adjustRightInd w:val="0"/>
              <w:snapToGrid w:val="0"/>
              <w:spacing w:line="360" w:lineRule="auto"/>
              <w:jc w:val="center"/>
              <w:rPr>
                <w:rFonts w:ascii="新宋体" w:eastAsia="新宋体" w:hAnsi="新宋体"/>
                <w:kern w:val="0"/>
                <w:szCs w:val="21"/>
              </w:rPr>
            </w:pPr>
            <w:r w:rsidRPr="004E506C">
              <w:rPr>
                <w:rFonts w:ascii="新宋体" w:eastAsia="新宋体" w:hAnsi="新宋体" w:hint="eastAsia"/>
                <w:kern w:val="0"/>
                <w:szCs w:val="21"/>
              </w:rPr>
              <w:t>2</w:t>
            </w:r>
          </w:p>
        </w:tc>
        <w:tc>
          <w:tcPr>
            <w:tcW w:w="7483" w:type="dxa"/>
            <w:vAlign w:val="center"/>
          </w:tcPr>
          <w:p w:rsidR="00C056B3" w:rsidRPr="004E506C" w:rsidRDefault="00C056B3" w:rsidP="004D526F">
            <w:pPr>
              <w:adjustRightInd w:val="0"/>
              <w:snapToGrid w:val="0"/>
              <w:spacing w:line="360" w:lineRule="auto"/>
              <w:rPr>
                <w:rFonts w:ascii="新宋体" w:eastAsia="新宋体" w:hAnsi="新宋体"/>
                <w:kern w:val="0"/>
                <w:szCs w:val="21"/>
              </w:rPr>
            </w:pPr>
            <w:r w:rsidRPr="004E506C">
              <w:rPr>
                <w:rFonts w:ascii="新宋体" w:eastAsia="新宋体" w:hAnsi="新宋体" w:hint="eastAsia"/>
                <w:szCs w:val="21"/>
              </w:rPr>
              <w:t>本项目要求提供1年免费质保服务，时间自最终验收合格并交付使用之日起计算。</w:t>
            </w:r>
          </w:p>
        </w:tc>
      </w:tr>
      <w:tr w:rsidR="00C056B3" w:rsidRPr="004E506C" w:rsidTr="004D526F">
        <w:tc>
          <w:tcPr>
            <w:tcW w:w="705" w:type="dxa"/>
          </w:tcPr>
          <w:p w:rsidR="00C056B3" w:rsidRPr="004E506C" w:rsidRDefault="00C056B3" w:rsidP="004D526F">
            <w:pPr>
              <w:adjustRightInd w:val="0"/>
              <w:snapToGrid w:val="0"/>
              <w:spacing w:line="360" w:lineRule="auto"/>
              <w:jc w:val="center"/>
              <w:rPr>
                <w:rFonts w:ascii="新宋体" w:eastAsia="新宋体" w:hAnsi="新宋体"/>
                <w:kern w:val="0"/>
                <w:szCs w:val="21"/>
              </w:rPr>
            </w:pPr>
            <w:r w:rsidRPr="004E506C">
              <w:rPr>
                <w:rFonts w:ascii="新宋体" w:eastAsia="新宋体" w:hAnsi="新宋体" w:hint="eastAsia"/>
                <w:kern w:val="0"/>
                <w:szCs w:val="21"/>
              </w:rPr>
              <w:t>3</w:t>
            </w:r>
          </w:p>
        </w:tc>
        <w:tc>
          <w:tcPr>
            <w:tcW w:w="7483" w:type="dxa"/>
          </w:tcPr>
          <w:p w:rsidR="00C056B3" w:rsidRPr="004E506C" w:rsidRDefault="00C056B3" w:rsidP="004D526F">
            <w:pPr>
              <w:adjustRightInd w:val="0"/>
              <w:snapToGrid w:val="0"/>
              <w:spacing w:line="360" w:lineRule="auto"/>
              <w:rPr>
                <w:rFonts w:ascii="新宋体" w:eastAsia="新宋体" w:hAnsi="新宋体"/>
                <w:kern w:val="0"/>
                <w:szCs w:val="21"/>
              </w:rPr>
            </w:pPr>
            <w:r w:rsidRPr="004E506C">
              <w:rPr>
                <w:rFonts w:ascii="新宋体" w:eastAsia="新宋体" w:hAnsi="新宋体" w:hint="eastAsia"/>
                <w:kern w:val="0"/>
                <w:szCs w:val="21"/>
              </w:rPr>
              <w:t>具体技术要求、商务需求中带“★”要求</w:t>
            </w:r>
          </w:p>
        </w:tc>
      </w:tr>
    </w:tbl>
    <w:p w:rsidR="00C056B3" w:rsidRPr="004E506C" w:rsidRDefault="00C056B3" w:rsidP="00C056B3">
      <w:pPr>
        <w:spacing w:line="360" w:lineRule="auto"/>
      </w:pPr>
      <w:r w:rsidRPr="004E506C">
        <w:rPr>
          <w:rFonts w:hint="eastAsia"/>
        </w:rPr>
        <w:t>注：上表所列内容为不可负偏离条款</w:t>
      </w:r>
      <w:bookmarkEnd w:id="1"/>
    </w:p>
    <w:p w:rsidR="00C056B3" w:rsidRPr="004E506C" w:rsidRDefault="00C056B3" w:rsidP="00C056B3">
      <w:pPr>
        <w:spacing w:line="360" w:lineRule="auto"/>
        <w:rPr>
          <w:rFonts w:ascii="新宋体" w:eastAsia="新宋体" w:hAnsi="新宋体"/>
          <w:b/>
          <w:szCs w:val="21"/>
        </w:rPr>
      </w:pPr>
    </w:p>
    <w:p w:rsidR="00C056B3" w:rsidRPr="004E506C" w:rsidRDefault="00C056B3" w:rsidP="00C056B3">
      <w:pPr>
        <w:widowControl/>
        <w:spacing w:after="100" w:afterAutospacing="1"/>
        <w:jc w:val="left"/>
        <w:rPr>
          <w:rFonts w:ascii="华文中宋" w:eastAsia="华文中宋" w:hAnsi="华文中宋"/>
          <w:kern w:val="0"/>
          <w:sz w:val="28"/>
          <w:szCs w:val="28"/>
        </w:rPr>
      </w:pPr>
      <w:r>
        <w:rPr>
          <w:rFonts w:ascii="华文中宋" w:eastAsia="华文中宋" w:hAnsi="华文中宋" w:hint="eastAsia"/>
          <w:kern w:val="0"/>
          <w:sz w:val="28"/>
          <w:szCs w:val="28"/>
        </w:rPr>
        <w:t>三</w:t>
      </w:r>
      <w:r w:rsidRPr="004E506C">
        <w:rPr>
          <w:rFonts w:ascii="华文中宋" w:eastAsia="华文中宋" w:hAnsi="华文中宋" w:hint="eastAsia"/>
          <w:kern w:val="0"/>
          <w:sz w:val="28"/>
          <w:szCs w:val="28"/>
        </w:rPr>
        <w:t>、具体技术要求</w:t>
      </w:r>
    </w:p>
    <w:p w:rsidR="00C056B3" w:rsidRPr="004E506C" w:rsidRDefault="00C056B3" w:rsidP="00C056B3">
      <w:pPr>
        <w:spacing w:line="360" w:lineRule="auto"/>
        <w:rPr>
          <w:rFonts w:ascii="新宋体" w:eastAsia="新宋体" w:hAnsi="新宋体"/>
        </w:rPr>
      </w:pPr>
      <w:r w:rsidRPr="004E506C">
        <w:rPr>
          <w:rFonts w:ascii="新宋体" w:eastAsia="新宋体" w:hAnsi="新宋体" w:hint="eastAsia"/>
        </w:rPr>
        <w:t>说明：1、带“</w:t>
      </w:r>
      <w:r w:rsidRPr="004E506C">
        <w:rPr>
          <w:rFonts w:ascii="新宋体" w:eastAsia="新宋体" w:hAnsi="新宋体" w:cs="宋体" w:hint="eastAsia"/>
        </w:rPr>
        <w:t>★</w:t>
      </w:r>
      <w:r w:rsidRPr="004E506C">
        <w:rPr>
          <w:rFonts w:ascii="新宋体" w:eastAsia="新宋体" w:hAnsi="新宋体" w:hint="eastAsia"/>
        </w:rPr>
        <w:t>”指标项为实质性条款，如出现负偏离，将被视为未实质性满足招标文件要求作投标无效处理。带“</w:t>
      </w:r>
      <w:r w:rsidRPr="004E506C">
        <w:rPr>
          <w:rFonts w:ascii="新宋体" w:eastAsia="新宋体" w:hAnsi="新宋体"/>
        </w:rPr>
        <w:t>▲</w:t>
      </w:r>
      <w:r w:rsidRPr="004E506C">
        <w:rPr>
          <w:rFonts w:ascii="新宋体" w:eastAsia="新宋体" w:hAnsi="新宋体" w:hint="eastAsia"/>
        </w:rPr>
        <w:t xml:space="preserve">”指标项为重要参数，负偏离时依相关评分准则内容作重点扣分处理。 </w:t>
      </w:r>
    </w:p>
    <w:p w:rsidR="00C056B3" w:rsidRPr="004E506C" w:rsidRDefault="00C056B3" w:rsidP="00C056B3">
      <w:pPr>
        <w:spacing w:line="360" w:lineRule="auto"/>
        <w:rPr>
          <w:rFonts w:ascii="新宋体" w:eastAsia="新宋体" w:hAnsi="新宋体"/>
        </w:rPr>
      </w:pPr>
      <w:r w:rsidRPr="004E506C">
        <w:rPr>
          <w:rFonts w:ascii="新宋体" w:eastAsia="新宋体" w:hAnsi="新宋体" w:hint="eastAsia"/>
        </w:rPr>
        <w:t>2、招标技术要求中，用红色加粗字体标注的技术条款为要求提供证明资料的条款，共</w:t>
      </w:r>
      <w:r w:rsidRPr="004E506C">
        <w:rPr>
          <w:rFonts w:ascii="新宋体" w:eastAsia="新宋体" w:hAnsi="新宋体" w:hint="eastAsia"/>
          <w:u w:val="single"/>
        </w:rPr>
        <w:t>8</w:t>
      </w:r>
      <w:r w:rsidRPr="004E506C">
        <w:rPr>
          <w:rFonts w:ascii="新宋体" w:eastAsia="新宋体" w:hAnsi="新宋体" w:hint="eastAsia"/>
        </w:rPr>
        <w:t xml:space="preserve"> 项，其余为未要求提供证明资料的条款，无需提供相关证明资料。</w:t>
      </w:r>
    </w:p>
    <w:p w:rsidR="00C056B3" w:rsidRPr="004E506C" w:rsidRDefault="00C056B3" w:rsidP="00C056B3">
      <w:pPr>
        <w:spacing w:line="360" w:lineRule="auto"/>
        <w:rPr>
          <w:rFonts w:ascii="新宋体" w:eastAsia="新宋体" w:hAnsi="新宋体"/>
        </w:rPr>
      </w:pPr>
      <w:r w:rsidRPr="004E506C">
        <w:rPr>
          <w:rFonts w:ascii="新宋体" w:eastAsia="新宋体" w:hAnsi="新宋体" w:hint="eastAsia"/>
        </w:rPr>
        <w:t>3、评分时，如对一项招标技术要求（以划分框为准）中的内容存在两处（或以上）负偏离的，在评分时只作一项负偏离扣分。</w:t>
      </w:r>
    </w:p>
    <w:tbl>
      <w:tblPr>
        <w:tblW w:w="8757" w:type="dxa"/>
        <w:jc w:val="center"/>
        <w:tblLook w:val="04A0" w:firstRow="1" w:lastRow="0" w:firstColumn="1" w:lastColumn="0" w:noHBand="0" w:noVBand="1"/>
      </w:tblPr>
      <w:tblGrid>
        <w:gridCol w:w="779"/>
        <w:gridCol w:w="1965"/>
        <w:gridCol w:w="6013"/>
      </w:tblGrid>
      <w:tr w:rsidR="00C056B3" w:rsidRPr="004E506C" w:rsidTr="004D526F">
        <w:trPr>
          <w:trHeight w:val="28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4E506C" w:rsidRDefault="00C056B3" w:rsidP="004D526F">
            <w:pPr>
              <w:spacing w:line="360" w:lineRule="auto"/>
              <w:rPr>
                <w:rFonts w:ascii="新宋体" w:eastAsia="新宋体" w:hAnsi="新宋体" w:cs="宋体"/>
                <w:bCs/>
                <w:kern w:val="0"/>
                <w:szCs w:val="21"/>
              </w:rPr>
            </w:pPr>
            <w:r w:rsidRPr="004E506C">
              <w:rPr>
                <w:rFonts w:ascii="新宋体" w:eastAsia="新宋体" w:hAnsi="新宋体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4E506C" w:rsidRDefault="00C056B3" w:rsidP="004D526F">
            <w:pPr>
              <w:spacing w:line="360" w:lineRule="auto"/>
              <w:rPr>
                <w:rFonts w:ascii="新宋体" w:eastAsia="新宋体" w:hAnsi="新宋体" w:cs="宋体"/>
                <w:bCs/>
                <w:kern w:val="0"/>
                <w:szCs w:val="21"/>
              </w:rPr>
            </w:pPr>
            <w:r w:rsidRPr="004E506C">
              <w:rPr>
                <w:rFonts w:ascii="新宋体" w:eastAsia="新宋体" w:hAnsi="新宋体" w:cs="宋体" w:hint="eastAsia"/>
                <w:bCs/>
                <w:kern w:val="0"/>
                <w:szCs w:val="21"/>
              </w:rPr>
              <w:t>货物名称</w:t>
            </w:r>
          </w:p>
        </w:tc>
        <w:tc>
          <w:tcPr>
            <w:tcW w:w="6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4E506C" w:rsidRDefault="00C056B3" w:rsidP="004D526F">
            <w:pPr>
              <w:spacing w:line="360" w:lineRule="auto"/>
              <w:rPr>
                <w:rFonts w:ascii="新宋体" w:eastAsia="新宋体" w:hAnsi="新宋体" w:cs="宋体"/>
                <w:bCs/>
                <w:kern w:val="0"/>
                <w:szCs w:val="21"/>
              </w:rPr>
            </w:pPr>
            <w:r w:rsidRPr="004E506C">
              <w:rPr>
                <w:rFonts w:ascii="新宋体" w:eastAsia="新宋体" w:hAnsi="新宋体" w:cs="宋体" w:hint="eastAsia"/>
                <w:bCs/>
                <w:kern w:val="0"/>
                <w:szCs w:val="21"/>
              </w:rPr>
              <w:t>招标需求</w:t>
            </w:r>
          </w:p>
        </w:tc>
      </w:tr>
      <w:tr w:rsidR="00C056B3" w:rsidRPr="004E506C" w:rsidTr="004D526F">
        <w:trPr>
          <w:trHeight w:val="280"/>
          <w:jc w:val="center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4E506C" w:rsidRDefault="00C056B3" w:rsidP="004D526F">
            <w:pPr>
              <w:spacing w:line="360" w:lineRule="auto"/>
              <w:rPr>
                <w:rFonts w:ascii="新宋体" w:eastAsia="新宋体" w:hAnsi="新宋体" w:cs="宋体"/>
                <w:kern w:val="0"/>
                <w:szCs w:val="21"/>
              </w:rPr>
            </w:pPr>
            <w:r w:rsidRPr="004E506C">
              <w:rPr>
                <w:rFonts w:ascii="新宋体" w:eastAsia="新宋体" w:hAnsi="新宋体" w:cs="宋体" w:hint="eastAsia"/>
                <w:kern w:val="0"/>
                <w:szCs w:val="21"/>
              </w:rPr>
              <w:t>1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4E506C" w:rsidRDefault="00C056B3" w:rsidP="004D526F">
            <w:pPr>
              <w:spacing w:line="360" w:lineRule="auto"/>
              <w:rPr>
                <w:rFonts w:ascii="新宋体" w:eastAsia="新宋体" w:hAnsi="新宋体" w:cs="宋体"/>
                <w:kern w:val="0"/>
                <w:szCs w:val="21"/>
              </w:rPr>
            </w:pPr>
            <w:r w:rsidRPr="004E506C">
              <w:rPr>
                <w:rFonts w:ascii="新宋体" w:eastAsia="新宋体" w:hAnsi="新宋体" w:cs="宋体" w:hint="eastAsia"/>
                <w:kern w:val="0"/>
                <w:szCs w:val="21"/>
              </w:rPr>
              <w:t>超短焦激光工程投影机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4E506C" w:rsidRDefault="00C056B3" w:rsidP="004D526F">
            <w:pPr>
              <w:spacing w:line="360" w:lineRule="auto"/>
              <w:rPr>
                <w:rFonts w:ascii="新宋体" w:eastAsia="新宋体" w:hAnsi="新宋体" w:cs="宋体"/>
                <w:kern w:val="0"/>
                <w:szCs w:val="21"/>
              </w:rPr>
            </w:pPr>
            <w:r w:rsidRPr="004E506C">
              <w:rPr>
                <w:rFonts w:ascii="新宋体" w:eastAsia="新宋体" w:hAnsi="新宋体" w:cs="宋体" w:hint="eastAsia"/>
                <w:kern w:val="0"/>
                <w:szCs w:val="21"/>
              </w:rPr>
              <w:t>1)芯片：DLP显示技术，芯片尺寸0.65英寸</w:t>
            </w:r>
          </w:p>
        </w:tc>
      </w:tr>
      <w:tr w:rsidR="00C056B3" w:rsidRPr="004E506C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4E506C" w:rsidRDefault="00C056B3" w:rsidP="004D526F">
            <w:pPr>
              <w:spacing w:line="360" w:lineRule="auto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4E506C" w:rsidRDefault="00C056B3" w:rsidP="004D526F">
            <w:pPr>
              <w:spacing w:line="360" w:lineRule="auto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4E506C" w:rsidRDefault="00C056B3" w:rsidP="004D526F">
            <w:pPr>
              <w:spacing w:line="360" w:lineRule="auto"/>
              <w:rPr>
                <w:rFonts w:ascii="新宋体" w:eastAsia="新宋体" w:hAnsi="新宋体" w:cs="宋体"/>
                <w:kern w:val="0"/>
                <w:szCs w:val="21"/>
              </w:rPr>
            </w:pPr>
            <w:r w:rsidRPr="004E506C">
              <w:rPr>
                <w:rFonts w:ascii="新宋体" w:eastAsia="新宋体" w:hAnsi="新宋体" w:cs="宋体" w:hint="eastAsia"/>
                <w:kern w:val="0"/>
                <w:szCs w:val="21"/>
              </w:rPr>
              <w:t>2)分辨率：≥1920×1080</w:t>
            </w:r>
          </w:p>
        </w:tc>
      </w:tr>
      <w:tr w:rsidR="00C056B3" w:rsidRPr="004E506C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4E506C" w:rsidRDefault="00C056B3" w:rsidP="004D526F">
            <w:pPr>
              <w:spacing w:line="360" w:lineRule="auto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4E506C" w:rsidRDefault="00C056B3" w:rsidP="004D526F">
            <w:pPr>
              <w:spacing w:line="360" w:lineRule="auto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4E506C" w:rsidRDefault="00C056B3" w:rsidP="004D526F">
            <w:pPr>
              <w:spacing w:line="360" w:lineRule="auto"/>
              <w:rPr>
                <w:rFonts w:ascii="新宋体" w:eastAsia="新宋体" w:hAnsi="新宋体" w:cs="宋体"/>
                <w:kern w:val="0"/>
                <w:szCs w:val="21"/>
              </w:rPr>
            </w:pPr>
            <w:r w:rsidRPr="004E506C">
              <w:rPr>
                <w:rFonts w:ascii="新宋体" w:eastAsia="新宋体" w:hAnsi="新宋体" w:cs="宋体" w:hint="eastAsia"/>
                <w:kern w:val="0"/>
                <w:szCs w:val="21"/>
              </w:rPr>
              <w:t>3)光源：ALPD激光光源，光源寿命≥20000小时</w:t>
            </w:r>
          </w:p>
        </w:tc>
      </w:tr>
      <w:tr w:rsidR="00C056B3" w:rsidRPr="004E506C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4E506C" w:rsidRDefault="00C056B3" w:rsidP="004D526F">
            <w:pPr>
              <w:spacing w:line="360" w:lineRule="auto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4E506C" w:rsidRDefault="00C056B3" w:rsidP="004D526F">
            <w:pPr>
              <w:spacing w:line="360" w:lineRule="auto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4E506C" w:rsidRDefault="00C056B3" w:rsidP="004D526F">
            <w:pPr>
              <w:spacing w:line="360" w:lineRule="auto"/>
              <w:rPr>
                <w:rFonts w:ascii="新宋体" w:eastAsia="新宋体" w:hAnsi="新宋体" w:cs="宋体"/>
                <w:kern w:val="0"/>
                <w:szCs w:val="21"/>
              </w:rPr>
            </w:pPr>
            <w:r w:rsidRPr="004E506C">
              <w:rPr>
                <w:rFonts w:ascii="新宋体" w:eastAsia="新宋体" w:hAnsi="新宋体" w:cs="宋体" w:hint="eastAsia"/>
                <w:kern w:val="0"/>
                <w:szCs w:val="21"/>
              </w:rPr>
              <w:t>4) 亮度：≥5300ANSI流明</w:t>
            </w:r>
          </w:p>
        </w:tc>
      </w:tr>
      <w:tr w:rsidR="00C056B3" w:rsidRPr="00D27E84" w:rsidTr="004D526F">
        <w:trPr>
          <w:trHeight w:val="54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5) 对比度：≥35,000:1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6) 亮度均匀性：≥85%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7) 镜头：超短焦反射式镜头，投射比0.233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8）信号接口：输入：RGB*1；HDMI*2；Video*1;S-video*1;mic*1；</w:t>
            </w: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lastRenderedPageBreak/>
              <w:t>Audio*1（3.5mini jack）；RAC*2；输出：RBG*1；Audio*1（3.5mini jack）；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9) 控制接口：USB-B*1；RS232*1；RJ45*1</w:t>
            </w:r>
          </w:p>
        </w:tc>
      </w:tr>
      <w:tr w:rsidR="00C056B3" w:rsidRPr="00D27E84" w:rsidTr="004D526F">
        <w:trPr>
          <w:trHeight w:val="54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10) 色域：≥REC.709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11) 功耗：功耗≤380W，待机功耗≤0.5W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12) 颜色调整：支持RGBYCMW七色调整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4E506C" w:rsidRDefault="00C056B3" w:rsidP="004D526F">
            <w:pPr>
              <w:spacing w:line="360" w:lineRule="auto"/>
              <w:rPr>
                <w:rFonts w:ascii="新宋体" w:eastAsia="新宋体" w:hAnsi="新宋体" w:cs="宋体"/>
                <w:b/>
                <w:bCs/>
                <w:kern w:val="0"/>
                <w:szCs w:val="21"/>
              </w:rPr>
            </w:pPr>
            <w:r w:rsidRPr="004E506C">
              <w:rPr>
                <w:rFonts w:ascii="新宋体" w:eastAsia="新宋体" w:hAnsi="新宋体" w:cs="宋体" w:hint="eastAsia"/>
                <w:b/>
                <w:bCs/>
                <w:kern w:val="0"/>
                <w:szCs w:val="21"/>
              </w:rPr>
              <w:t>▲</w:t>
            </w:r>
            <w:r w:rsidRPr="004E506C">
              <w:rPr>
                <w:rFonts w:ascii="新宋体" w:eastAsia="新宋体" w:hAnsi="新宋体" w:cs="宋体"/>
                <w:b/>
                <w:bCs/>
                <w:kern w:val="0"/>
                <w:szCs w:val="21"/>
              </w:rPr>
              <w:t xml:space="preserve">13) </w:t>
            </w:r>
            <w:r w:rsidRPr="004E506C">
              <w:rPr>
                <w:rFonts w:ascii="新宋体" w:eastAsia="新宋体" w:hAnsi="新宋体" w:cs="宋体" w:hint="eastAsia"/>
                <w:b/>
                <w:bCs/>
                <w:kern w:val="0"/>
                <w:szCs w:val="21"/>
              </w:rPr>
              <w:t>生产厂商需有国内自主激光光源技术</w:t>
            </w:r>
            <w:r w:rsidRPr="004E506C">
              <w:rPr>
                <w:rFonts w:ascii="新宋体" w:eastAsia="新宋体" w:hAnsi="新宋体" w:cs="宋体"/>
                <w:b/>
                <w:bCs/>
                <w:kern w:val="0"/>
                <w:szCs w:val="21"/>
              </w:rPr>
              <w:t>,拥有自主知识产权及核心技术。提供不少于5项相关的核心发明国内专利证书</w:t>
            </w:r>
            <w:r w:rsidRPr="004E506C">
              <w:rPr>
                <w:rFonts w:ascii="新宋体" w:eastAsia="新宋体" w:hAnsi="新宋体" w:cs="宋体" w:hint="eastAsia"/>
                <w:b/>
                <w:bCs/>
                <w:kern w:val="0"/>
                <w:szCs w:val="21"/>
              </w:rPr>
              <w:t>扫</w:t>
            </w:r>
            <w:r w:rsidRPr="004E506C">
              <w:rPr>
                <w:rFonts w:ascii="新宋体" w:eastAsia="新宋体" w:hAnsi="新宋体" w:cs="宋体"/>
                <w:b/>
                <w:bCs/>
                <w:kern w:val="0"/>
                <w:szCs w:val="21"/>
              </w:rPr>
              <w:t>描件，</w:t>
            </w:r>
            <w:r w:rsidRPr="004E506C">
              <w:rPr>
                <w:rFonts w:ascii="新宋体" w:eastAsia="新宋体" w:hAnsi="新宋体" w:cs="宋体" w:hint="eastAsia"/>
                <w:b/>
                <w:bCs/>
                <w:kern w:val="0"/>
                <w:szCs w:val="21"/>
              </w:rPr>
              <w:t>提供不少于</w:t>
            </w:r>
            <w:r w:rsidRPr="004E506C">
              <w:rPr>
                <w:rFonts w:ascii="新宋体" w:eastAsia="新宋体" w:hAnsi="新宋体" w:cs="宋体"/>
                <w:b/>
                <w:bCs/>
                <w:kern w:val="0"/>
                <w:szCs w:val="21"/>
              </w:rPr>
              <w:t>5项国际发明专利证书扫描件。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4E506C" w:rsidRDefault="00C056B3" w:rsidP="004D526F">
            <w:pPr>
              <w:spacing w:line="360" w:lineRule="auto"/>
              <w:rPr>
                <w:rFonts w:ascii="新宋体" w:eastAsia="新宋体" w:hAnsi="新宋体" w:cs="宋体"/>
                <w:b/>
                <w:bCs/>
                <w:kern w:val="0"/>
                <w:szCs w:val="21"/>
              </w:rPr>
            </w:pPr>
            <w:r w:rsidRPr="004E506C">
              <w:rPr>
                <w:rFonts w:ascii="新宋体" w:eastAsia="新宋体" w:hAnsi="新宋体" w:cs="宋体"/>
                <w:b/>
                <w:bCs/>
                <w:kern w:val="0"/>
                <w:szCs w:val="21"/>
              </w:rPr>
              <w:t xml:space="preserve">14) </w:t>
            </w:r>
            <w:r w:rsidRPr="004E506C">
              <w:rPr>
                <w:rFonts w:ascii="新宋体" w:eastAsia="新宋体" w:hAnsi="新宋体" w:cs="宋体" w:hint="eastAsia"/>
                <w:b/>
                <w:bCs/>
                <w:kern w:val="0"/>
                <w:szCs w:val="21"/>
              </w:rPr>
              <w:t>需提供国家</w:t>
            </w:r>
            <w:r w:rsidRPr="004E506C">
              <w:rPr>
                <w:rFonts w:ascii="新宋体" w:eastAsia="新宋体" w:hAnsi="新宋体" w:cs="宋体"/>
                <w:b/>
                <w:bCs/>
                <w:kern w:val="0"/>
                <w:szCs w:val="21"/>
              </w:rPr>
              <w:t>3C认证、中国节能产品认证、中国环保产品认证书。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4E506C" w:rsidRDefault="00C056B3" w:rsidP="004D526F">
            <w:pPr>
              <w:spacing w:line="360" w:lineRule="auto"/>
              <w:rPr>
                <w:rFonts w:ascii="新宋体" w:eastAsia="新宋体" w:hAnsi="新宋体" w:cs="宋体"/>
                <w:b/>
                <w:bCs/>
                <w:kern w:val="0"/>
                <w:szCs w:val="21"/>
              </w:rPr>
            </w:pPr>
            <w:r w:rsidRPr="004E506C">
              <w:rPr>
                <w:rFonts w:ascii="新宋体" w:eastAsia="新宋体" w:hAnsi="新宋体" w:cs="宋体" w:hint="eastAsia"/>
                <w:b/>
                <w:bCs/>
                <w:kern w:val="0"/>
                <w:szCs w:val="21"/>
              </w:rPr>
              <w:t>▲</w:t>
            </w:r>
            <w:r w:rsidRPr="004E506C">
              <w:rPr>
                <w:rFonts w:ascii="新宋体" w:eastAsia="新宋体" w:hAnsi="新宋体" w:cs="宋体"/>
                <w:b/>
                <w:bCs/>
                <w:kern w:val="0"/>
                <w:szCs w:val="21"/>
              </w:rPr>
              <w:t>15</w:t>
            </w:r>
            <w:r w:rsidRPr="004E506C">
              <w:rPr>
                <w:rFonts w:ascii="新宋体" w:eastAsia="新宋体" w:hAnsi="新宋体" w:cs="宋体" w:hint="eastAsia"/>
                <w:b/>
                <w:bCs/>
                <w:kern w:val="0"/>
                <w:szCs w:val="21"/>
              </w:rPr>
              <w:t>）提供厂商整机叁年质保服务，提供厂商出具的本项目售后服务承诺书并加盖印章。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投影机专用吊架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1)规格：墙壁悬挂伸缩限制距离25-66cm任意伸缩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2)调节：投影机可15度前后左右通过旋钮旋转微调倾斜旋转调节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3)承重：≥25KG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超窄边钠米硬框银幕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1)尺寸：100英寸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2)增益：1.2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3)可视角：2a=170度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桌面多媒体接口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1)接口：含电源、HDMI、VGA、RJ45接口各1个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音箱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/>
                <w:szCs w:val="21"/>
              </w:rPr>
              <w:t>1）声道系统:2.0声道,有源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/>
                <w:szCs w:val="21"/>
              </w:rPr>
              <w:t>2）控制方式：按键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/>
                <w:szCs w:val="21"/>
              </w:rPr>
              <w:t>3）带NFC功能，IPX4防水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kern w:val="0"/>
                <w:szCs w:val="21"/>
              </w:rPr>
            </w:pPr>
            <w:r w:rsidRPr="00D27E84">
              <w:rPr>
                <w:rFonts w:ascii="新宋体" w:eastAsia="新宋体" w:hAnsi="新宋体"/>
                <w:szCs w:val="21"/>
              </w:rPr>
              <w:t>4）传输距离≥10米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kern w:val="0"/>
                <w:szCs w:val="21"/>
              </w:rPr>
            </w:pPr>
            <w:r w:rsidRPr="00D27E84">
              <w:rPr>
                <w:rFonts w:ascii="新宋体" w:eastAsia="新宋体" w:hAnsi="新宋体"/>
                <w:szCs w:val="21"/>
              </w:rPr>
              <w:t>5）支持3.5mm音频接口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kern w:val="0"/>
                <w:szCs w:val="21"/>
              </w:rPr>
            </w:pPr>
            <w:r w:rsidRPr="00D27E84">
              <w:rPr>
                <w:rFonts w:ascii="新宋体" w:eastAsia="新宋体" w:hAnsi="新宋体"/>
                <w:szCs w:val="21"/>
              </w:rPr>
              <w:t>6）续航时间≥约16小时，360°全方位音效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无线会议协助系统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kern w:val="0"/>
                <w:szCs w:val="21"/>
              </w:rPr>
            </w:pPr>
            <w:r w:rsidRPr="00D27E84">
              <w:rPr>
                <w:rFonts w:ascii="新宋体" w:eastAsia="新宋体" w:hAnsi="新宋体" w:cs="Arial" w:hint="eastAsia"/>
                <w:kern w:val="0"/>
                <w:szCs w:val="21"/>
              </w:rPr>
              <w:t>1）演示系统的主机可同时连接的用户数量不少于8个。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kern w:val="0"/>
                <w:szCs w:val="21"/>
              </w:rPr>
            </w:pPr>
            <w:r w:rsidRPr="00D27E84">
              <w:rPr>
                <w:rFonts w:ascii="新宋体" w:eastAsia="新宋体" w:hAnsi="新宋体" w:cs="Arial"/>
                <w:kern w:val="0"/>
                <w:szCs w:val="21"/>
              </w:rPr>
              <w:t>2</w:t>
            </w:r>
            <w:r w:rsidRPr="00D27E84">
              <w:rPr>
                <w:rFonts w:ascii="新宋体" w:eastAsia="新宋体" w:hAnsi="新宋体" w:cs="Arial" w:hint="eastAsia"/>
                <w:kern w:val="0"/>
                <w:szCs w:val="21"/>
              </w:rPr>
              <w:t>）演示系统配备不少于2个USB接口。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kern w:val="0"/>
                <w:szCs w:val="21"/>
              </w:rPr>
            </w:pPr>
            <w:r w:rsidRPr="00D27E84">
              <w:rPr>
                <w:rFonts w:ascii="新宋体" w:eastAsia="新宋体" w:hAnsi="新宋体" w:cs="Arial"/>
                <w:kern w:val="0"/>
                <w:szCs w:val="21"/>
              </w:rPr>
              <w:t>3</w:t>
            </w:r>
            <w:r w:rsidRPr="00D27E84">
              <w:rPr>
                <w:rFonts w:ascii="新宋体" w:eastAsia="新宋体" w:hAnsi="新宋体" w:cs="Arial" w:hint="eastAsia"/>
                <w:kern w:val="0"/>
                <w:szCs w:val="21"/>
              </w:rPr>
              <w:t>）演示系统对安装以下操作系统的笔记本电脑兼容： Windows 7/8/8.1/10， 32 位和 64 位；Mac OS X 10.10/10.11。对安装以下操作系统的移动终端兼容：Android 4.1及更高的版本，iOS 8及更高的版本。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kern w:val="0"/>
                <w:szCs w:val="21"/>
              </w:rPr>
              <w:t>▲</w:t>
            </w:r>
            <w:r w:rsidRPr="00D27E84">
              <w:rPr>
                <w:rFonts w:ascii="新宋体" w:eastAsia="新宋体" w:hAnsi="新宋体" w:cs="Arial"/>
                <w:kern w:val="0"/>
                <w:szCs w:val="21"/>
              </w:rPr>
              <w:t>4</w:t>
            </w:r>
            <w:r w:rsidRPr="00D27E84">
              <w:rPr>
                <w:rFonts w:ascii="新宋体" w:eastAsia="新宋体" w:hAnsi="新宋体" w:cs="Arial" w:hint="eastAsia"/>
                <w:kern w:val="0"/>
                <w:szCs w:val="21"/>
              </w:rPr>
              <w:t>）演示系统可支持的输出分辨率不低于1920x1200。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kern w:val="0"/>
                <w:szCs w:val="21"/>
              </w:rPr>
            </w:pPr>
            <w:r w:rsidRPr="00D27E84">
              <w:rPr>
                <w:rFonts w:ascii="新宋体" w:eastAsia="新宋体" w:hAnsi="新宋体" w:cs="Arial"/>
                <w:kern w:val="0"/>
                <w:szCs w:val="21"/>
              </w:rPr>
              <w:t>5</w:t>
            </w:r>
            <w:r w:rsidRPr="00D27E84">
              <w:rPr>
                <w:rFonts w:ascii="新宋体" w:eastAsia="新宋体" w:hAnsi="新宋体" w:cs="Arial" w:hint="eastAsia"/>
                <w:kern w:val="0"/>
                <w:szCs w:val="21"/>
              </w:rPr>
              <w:t>）系统采用 IEEE 802.11a/g/n 标准进行无线传输。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HDMI光纤线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1)</w:t>
            </w:r>
            <w:r w:rsidRPr="00D27E84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 HDMI 2.0/20m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VGA视频线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1)</w:t>
            </w:r>
            <w:r w:rsidRPr="00D27E84">
              <w:rPr>
                <w:rFonts w:ascii="新宋体" w:eastAsia="新宋体" w:hAnsi="新宋体" w:cs="宋体"/>
                <w:color w:val="000000"/>
                <w:kern w:val="0"/>
                <w:szCs w:val="21"/>
              </w:rPr>
              <w:t>VGA3+6/20m</w:t>
            </w:r>
          </w:p>
        </w:tc>
      </w:tr>
      <w:tr w:rsidR="00C056B3" w:rsidRPr="00D27E84" w:rsidTr="004D526F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音频线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1)</w:t>
            </w:r>
            <w:r w:rsidRPr="00D27E84">
              <w:rPr>
                <w:rFonts w:ascii="新宋体" w:eastAsia="新宋体" w:hAnsi="新宋体" w:cs="宋体"/>
                <w:color w:val="000000"/>
                <w:kern w:val="0"/>
                <w:szCs w:val="21"/>
              </w:rPr>
              <w:t>RVVP2*1.0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电源线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1)</w:t>
            </w:r>
            <w:r w:rsidRPr="00D27E84">
              <w:rPr>
                <w:rFonts w:ascii="新宋体" w:eastAsia="新宋体" w:hAnsi="新宋体" w:cs="宋体"/>
                <w:color w:val="000000"/>
                <w:kern w:val="0"/>
                <w:szCs w:val="21"/>
              </w:rPr>
              <w:t>RVV3*2.5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天花修补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/>
                <w:color w:val="000000"/>
                <w:kern w:val="0"/>
                <w:szCs w:val="21"/>
              </w:rPr>
              <w:t>1)原设备拆除、天花孔洞修补</w:t>
            </w:r>
          </w:p>
        </w:tc>
      </w:tr>
      <w:tr w:rsidR="00C056B3" w:rsidRPr="00D27E84" w:rsidTr="004D526F">
        <w:trPr>
          <w:trHeight w:val="458"/>
          <w:jc w:val="center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WiFi加密会议控制主机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1)</w:t>
            </w:r>
            <w:r w:rsidRPr="00D27E84">
              <w:rPr>
                <w:rFonts w:ascii="新宋体" w:eastAsia="新宋体" w:hAnsi="新宋体" w:hint="eastAsia"/>
                <w:szCs w:val="21"/>
              </w:rPr>
              <w:t xml:space="preserve"> 兼容IEC60914,GBT 15381-94</w:t>
            </w:r>
          </w:p>
        </w:tc>
      </w:tr>
      <w:tr w:rsidR="00C056B3" w:rsidRPr="00D27E84" w:rsidTr="004D526F">
        <w:trPr>
          <w:trHeight w:val="54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2)</w:t>
            </w:r>
            <w:r w:rsidRPr="00D27E84">
              <w:rPr>
                <w:rFonts w:ascii="新宋体" w:eastAsia="新宋体" w:hAnsi="新宋体" w:hint="eastAsia"/>
                <w:szCs w:val="21"/>
              </w:rPr>
              <w:t xml:space="preserve"> 支持WPA/WPA2无线安全技术，确保了会议私密性，避免窃听和恶意干扰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3)</w:t>
            </w:r>
            <w:r w:rsidRPr="00D27E84">
              <w:rPr>
                <w:rFonts w:ascii="新宋体" w:eastAsia="新宋体" w:hAnsi="新宋体" w:hint="eastAsia"/>
                <w:szCs w:val="21"/>
              </w:rPr>
              <w:t xml:space="preserve"> 系统至少能同时开8个话筒，无线单元至少同时开6个话筒， 31+1路有线同声传译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4)</w:t>
            </w:r>
            <w:r w:rsidRPr="00D27E84">
              <w:rPr>
                <w:rFonts w:ascii="新宋体" w:eastAsia="新宋体" w:hAnsi="新宋体" w:hint="eastAsia"/>
                <w:szCs w:val="21"/>
              </w:rPr>
              <w:t xml:space="preserve"> 内置高性能CPU，集翻译、讨论、签到、表决、电子铭牌为一体，提供高速投票、表决、信息传输，至少支持4000台会议单元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kern w:val="0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5)支持PC软件管理，TCP/IP控制，提供可靠安全管理控制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kern w:val="0"/>
                <w:szCs w:val="21"/>
              </w:rPr>
              <w:t>6)</w:t>
            </w:r>
            <w:r w:rsidRPr="00D27E84">
              <w:rPr>
                <w:rFonts w:ascii="新宋体" w:eastAsia="新宋体" w:hAnsi="新宋体" w:hint="eastAsia"/>
                <w:szCs w:val="21"/>
              </w:rPr>
              <w:t>提供2路8芯航空接口兼容有线会议系统的全系列单元，支持环形手拉手连接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kern w:val="0"/>
                <w:szCs w:val="21"/>
              </w:rPr>
              <w:t>7)</w:t>
            </w:r>
            <w:r w:rsidRPr="00D27E84">
              <w:rPr>
                <w:rFonts w:ascii="新宋体" w:eastAsia="新宋体" w:hAnsi="新宋体" w:hint="eastAsia"/>
                <w:szCs w:val="21"/>
              </w:rPr>
              <w:t xml:space="preserve"> 无线有线非压缩音频传输，48K采样率，带宽20Hz一20KHz完美音质</w:t>
            </w:r>
          </w:p>
        </w:tc>
      </w:tr>
      <w:tr w:rsidR="00C056B3" w:rsidRPr="00D27E84" w:rsidTr="004D526F">
        <w:trPr>
          <w:trHeight w:val="54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4E506C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4E506C">
              <w:rPr>
                <w:rFonts w:ascii="新宋体" w:eastAsia="新宋体" w:hAnsi="新宋体" w:cs="宋体" w:hint="eastAsia"/>
                <w:kern w:val="0"/>
                <w:szCs w:val="21"/>
              </w:rPr>
              <w:t>▲8)</w:t>
            </w:r>
            <w:r w:rsidRPr="004E506C">
              <w:rPr>
                <w:rFonts w:ascii="新宋体" w:eastAsia="新宋体" w:hAnsi="新宋体" w:hint="eastAsia"/>
                <w:szCs w:val="21"/>
              </w:rPr>
              <w:t xml:space="preserve"> 32bit高速DSP浮点处理，同时支持2路音频输出，声学反馈抑制，噪声消除，数字均衡处理，提供清晰高灵敏度完美音质；</w:t>
            </w:r>
            <w:r w:rsidRPr="004E506C">
              <w:rPr>
                <w:rFonts w:ascii="新宋体" w:eastAsia="新宋体" w:hAnsi="新宋体" w:hint="eastAsia"/>
                <w:b/>
                <w:bCs/>
                <w:szCs w:val="21"/>
              </w:rPr>
              <w:t>需提供</w:t>
            </w:r>
            <w:r w:rsidRPr="004E506C">
              <w:rPr>
                <w:rFonts w:ascii="新宋体" w:eastAsia="新宋体" w:hAnsi="新宋体"/>
                <w:b/>
                <w:bCs/>
                <w:szCs w:val="21"/>
              </w:rPr>
              <w:t>CNAS授权第三方检测机构的检验报告。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4E506C" w:rsidRDefault="00C056B3" w:rsidP="004D526F">
            <w:pPr>
              <w:spacing w:line="360" w:lineRule="auto"/>
              <w:rPr>
                <w:rFonts w:ascii="新宋体" w:eastAsia="新宋体" w:hAnsi="新宋体" w:cs="宋体"/>
                <w:kern w:val="0"/>
                <w:szCs w:val="21"/>
              </w:rPr>
            </w:pPr>
            <w:r w:rsidRPr="004E506C">
              <w:rPr>
                <w:rFonts w:ascii="新宋体" w:eastAsia="新宋体" w:hAnsi="新宋体" w:cs="宋体" w:hint="eastAsia"/>
                <w:kern w:val="0"/>
                <w:szCs w:val="21"/>
              </w:rPr>
              <w:t>9)</w:t>
            </w:r>
            <w:r w:rsidRPr="004E506C">
              <w:rPr>
                <w:rFonts w:ascii="新宋体" w:eastAsia="新宋体" w:hAnsi="新宋体" w:hint="eastAsia"/>
                <w:szCs w:val="21"/>
              </w:rPr>
              <w:t>为确保系统自主研发产品，方便系统以后升级扩容，</w:t>
            </w:r>
            <w:r w:rsidRPr="004E506C">
              <w:rPr>
                <w:rFonts w:ascii="新宋体" w:eastAsia="新宋体" w:hAnsi="新宋体" w:hint="eastAsia"/>
                <w:b/>
                <w:bCs/>
                <w:szCs w:val="21"/>
              </w:rPr>
              <w:t>投标产品需要提供由国家版权局提供的计算机软件著作权登记证书。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4E506C" w:rsidRDefault="00C056B3" w:rsidP="004D526F">
            <w:pPr>
              <w:spacing w:line="360" w:lineRule="auto"/>
              <w:rPr>
                <w:rFonts w:ascii="新宋体" w:eastAsia="新宋体" w:hAnsi="新宋体" w:cs="宋体"/>
                <w:kern w:val="0"/>
                <w:szCs w:val="21"/>
              </w:rPr>
            </w:pPr>
            <w:r w:rsidRPr="004E506C">
              <w:rPr>
                <w:rFonts w:ascii="新宋体" w:eastAsia="新宋体" w:hAnsi="新宋体" w:cs="宋体" w:hint="eastAsia"/>
                <w:kern w:val="0"/>
                <w:szCs w:val="21"/>
              </w:rPr>
              <w:t>▲10)</w:t>
            </w:r>
            <w:r w:rsidRPr="004E506C">
              <w:rPr>
                <w:rFonts w:ascii="新宋体" w:eastAsia="新宋体" w:hAnsi="新宋体" w:hint="eastAsia"/>
                <w:szCs w:val="21"/>
              </w:rPr>
              <w:t xml:space="preserve"> 支持有线单元的预制位跟踪和无线会议单元的移动跟踪，</w:t>
            </w:r>
            <w:r w:rsidRPr="004E506C">
              <w:rPr>
                <w:rFonts w:ascii="新宋体" w:eastAsia="新宋体" w:hAnsi="新宋体" w:hint="eastAsia"/>
                <w:b/>
                <w:bCs/>
                <w:szCs w:val="21"/>
              </w:rPr>
              <w:t>需提供会议移动跟踪软件界面截图，提供</w:t>
            </w:r>
            <w:r w:rsidRPr="004E506C">
              <w:rPr>
                <w:rFonts w:ascii="新宋体" w:eastAsia="新宋体" w:hAnsi="新宋体"/>
                <w:b/>
                <w:bCs/>
                <w:szCs w:val="21"/>
              </w:rPr>
              <w:t>CNAS授权第三方检测</w:t>
            </w:r>
            <w:r w:rsidRPr="004E506C">
              <w:rPr>
                <w:rFonts w:ascii="新宋体" w:eastAsia="新宋体" w:hAnsi="新宋体" w:hint="eastAsia"/>
                <w:b/>
                <w:bCs/>
                <w:szCs w:val="21"/>
              </w:rPr>
              <w:t>机构的检验报告。</w:t>
            </w:r>
          </w:p>
        </w:tc>
      </w:tr>
      <w:tr w:rsidR="00C056B3" w:rsidRPr="00D27E84" w:rsidTr="004D526F">
        <w:trPr>
          <w:trHeight w:val="540"/>
          <w:jc w:val="center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WiFi加密会议发言主席单元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4E506C" w:rsidRDefault="00C056B3" w:rsidP="004D526F">
            <w:pPr>
              <w:spacing w:line="360" w:lineRule="auto"/>
              <w:rPr>
                <w:rFonts w:ascii="新宋体" w:eastAsia="新宋体" w:hAnsi="新宋体" w:cs="宋体"/>
                <w:kern w:val="0"/>
                <w:szCs w:val="21"/>
              </w:rPr>
            </w:pPr>
            <w:r w:rsidRPr="004E506C">
              <w:rPr>
                <w:rFonts w:ascii="新宋体" w:eastAsia="新宋体" w:hAnsi="新宋体" w:cs="宋体" w:hint="eastAsia"/>
                <w:kern w:val="0"/>
                <w:szCs w:val="21"/>
              </w:rPr>
              <w:t>1)</w:t>
            </w:r>
            <w:r w:rsidRPr="004E506C">
              <w:rPr>
                <w:rFonts w:ascii="新宋体" w:eastAsia="新宋体" w:hAnsi="新宋体" w:hint="eastAsia"/>
                <w:szCs w:val="21"/>
              </w:rPr>
              <w:t xml:space="preserve"> 支持定点跟踪，移动跟踪两种不同的跟踪方式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2)</w:t>
            </w:r>
            <w:r w:rsidRPr="00D27E84">
              <w:rPr>
                <w:rFonts w:ascii="新宋体" w:eastAsia="新宋体" w:hAnsi="新宋体" w:hint="eastAsia"/>
                <w:szCs w:val="21"/>
              </w:rPr>
              <w:t xml:space="preserve"> 采用WPA/WPA2数字加密技术的WiFi信号传输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3)</w:t>
            </w:r>
            <w:r w:rsidRPr="00D27E84">
              <w:rPr>
                <w:rFonts w:ascii="新宋体" w:eastAsia="新宋体" w:hAnsi="新宋体" w:hint="eastAsia"/>
                <w:szCs w:val="21"/>
              </w:rPr>
              <w:t xml:space="preserve"> 电容式心型指向性麦克风，并带双色指示灯圈；发言为红色，等待发言为绿色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4)</w:t>
            </w:r>
            <w:r w:rsidRPr="00D27E84">
              <w:rPr>
                <w:rFonts w:ascii="新宋体" w:eastAsia="新宋体" w:hAnsi="新宋体" w:hint="eastAsia"/>
                <w:szCs w:val="21"/>
              </w:rPr>
              <w:t xml:space="preserve"> 一路3.5mm立体声耳机插口，并具备音量调节功能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5)</w:t>
            </w:r>
            <w:r w:rsidRPr="00D27E84">
              <w:rPr>
                <w:rFonts w:ascii="新宋体" w:eastAsia="新宋体" w:hAnsi="新宋体" w:hint="eastAsia"/>
                <w:szCs w:val="21"/>
              </w:rPr>
              <w:t xml:space="preserve"> 主席单元具备发言优先权，长按麦克风可关闭所有代表单元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6)</w:t>
            </w:r>
            <w:r w:rsidRPr="00D27E84">
              <w:rPr>
                <w:rFonts w:ascii="新宋体" w:eastAsia="新宋体" w:hAnsi="新宋体" w:hint="eastAsia"/>
                <w:szCs w:val="21"/>
              </w:rPr>
              <w:t xml:space="preserve"> 无线指标标准：IEEE Draft2.0 802.11n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7)</w:t>
            </w:r>
            <w:r w:rsidRPr="00D27E84">
              <w:rPr>
                <w:rFonts w:ascii="新宋体" w:eastAsia="新宋体" w:hAnsi="新宋体" w:hint="eastAsia"/>
                <w:szCs w:val="21"/>
              </w:rPr>
              <w:t xml:space="preserve"> 采用专业会议话筒，接头采用带螺帽旋钮式接头连接，可自由插拔；内磁式扬声器、耳机插口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8)</w:t>
            </w:r>
            <w:r w:rsidRPr="00D27E84">
              <w:rPr>
                <w:rFonts w:ascii="新宋体" w:eastAsia="新宋体" w:hAnsi="新宋体" w:hint="eastAsia"/>
                <w:szCs w:val="21"/>
              </w:rPr>
              <w:t xml:space="preserve"> 采用低延时技术话筒发言到扬声器输出最小延时不高于5ms；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9)</w:t>
            </w:r>
            <w:r w:rsidRPr="00D27E84">
              <w:rPr>
                <w:rFonts w:ascii="新宋体" w:eastAsia="新宋体" w:hAnsi="新宋体" w:hint="eastAsia"/>
                <w:szCs w:val="21"/>
              </w:rPr>
              <w:t xml:space="preserve"> 采用非压缩音频传输，48K采样率，带宽20Hz~20KHz完美音质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10)</w:t>
            </w:r>
            <w:r w:rsidRPr="00D27E84">
              <w:rPr>
                <w:rFonts w:ascii="新宋体" w:eastAsia="新宋体" w:hAnsi="新宋体" w:hint="eastAsia"/>
                <w:szCs w:val="21"/>
              </w:rPr>
              <w:t xml:space="preserve"> 电池输出电压 7.2V，电池容量 3200mAH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kern w:val="0"/>
                <w:szCs w:val="21"/>
              </w:rPr>
              <w:t>▲</w:t>
            </w:r>
            <w:r w:rsidRPr="00D27E84">
              <w:rPr>
                <w:rFonts w:ascii="新宋体" w:eastAsia="新宋体" w:hAnsi="新宋体" w:hint="eastAsia"/>
                <w:szCs w:val="21"/>
              </w:rPr>
              <w:t>11)内置可</w:t>
            </w:r>
            <w:r w:rsidRPr="004E506C">
              <w:rPr>
                <w:rFonts w:ascii="新宋体" w:eastAsia="新宋体" w:hAnsi="新宋体" w:hint="eastAsia"/>
                <w:szCs w:val="21"/>
              </w:rPr>
              <w:t>充电锂电池，电池容量支持8小时持续发言，12小时静态待机，</w:t>
            </w:r>
            <w:r w:rsidRPr="004E506C">
              <w:rPr>
                <w:rFonts w:ascii="新宋体" w:eastAsia="新宋体" w:hAnsi="新宋体" w:hint="eastAsia"/>
                <w:b/>
                <w:bCs/>
                <w:szCs w:val="21"/>
              </w:rPr>
              <w:t>需提供产品彩页资料；提供</w:t>
            </w:r>
            <w:r w:rsidRPr="004E506C">
              <w:rPr>
                <w:rFonts w:ascii="新宋体" w:eastAsia="新宋体" w:hAnsi="新宋体"/>
                <w:b/>
                <w:bCs/>
                <w:szCs w:val="21"/>
              </w:rPr>
              <w:t>CNAS授权第三方检测机构的检验报告。</w:t>
            </w:r>
          </w:p>
        </w:tc>
      </w:tr>
      <w:tr w:rsidR="00C056B3" w:rsidRPr="00D27E84" w:rsidTr="004D526F">
        <w:trPr>
          <w:trHeight w:val="384"/>
          <w:jc w:val="center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WiFi加密会议发言代表单元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1)</w:t>
            </w:r>
            <w:r w:rsidRPr="00D27E84">
              <w:rPr>
                <w:rFonts w:ascii="新宋体" w:eastAsia="新宋体" w:hAnsi="新宋体" w:hint="eastAsia"/>
                <w:szCs w:val="21"/>
              </w:rPr>
              <w:t xml:space="preserve"> 支持定点跟踪，移动跟踪两种不同的跟踪方式</w:t>
            </w:r>
          </w:p>
        </w:tc>
      </w:tr>
      <w:tr w:rsidR="00C056B3" w:rsidRPr="00D27E84" w:rsidTr="004D526F">
        <w:trPr>
          <w:trHeight w:val="405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2)</w:t>
            </w:r>
            <w:r w:rsidRPr="00D27E84">
              <w:rPr>
                <w:rFonts w:ascii="新宋体" w:eastAsia="新宋体" w:hAnsi="新宋体" w:hint="eastAsia"/>
                <w:szCs w:val="21"/>
              </w:rPr>
              <w:t xml:space="preserve"> 采用WPA/WPA2数字加密技术的WiFi信号传输</w:t>
            </w:r>
          </w:p>
        </w:tc>
      </w:tr>
      <w:tr w:rsidR="00C056B3" w:rsidRPr="00D27E84" w:rsidTr="004D526F">
        <w:trPr>
          <w:trHeight w:val="54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3)</w:t>
            </w:r>
            <w:r w:rsidRPr="00D27E84">
              <w:rPr>
                <w:rFonts w:ascii="新宋体" w:eastAsia="新宋体" w:hAnsi="新宋体" w:hint="eastAsia"/>
                <w:szCs w:val="21"/>
              </w:rPr>
              <w:t xml:space="preserve"> 电容式心型指向性麦克风，并带双色指示灯圈；发言为红色，等待发言为绿色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4)</w:t>
            </w:r>
            <w:r w:rsidRPr="00D27E84">
              <w:rPr>
                <w:rFonts w:ascii="新宋体" w:eastAsia="新宋体" w:hAnsi="新宋体" w:hint="eastAsia"/>
                <w:szCs w:val="21"/>
              </w:rPr>
              <w:t xml:space="preserve"> 一路3.5mm立体声耳机插口，并具备音量调节功能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5)</w:t>
            </w:r>
            <w:r w:rsidRPr="00D27E84">
              <w:rPr>
                <w:rFonts w:ascii="新宋体" w:eastAsia="新宋体" w:hAnsi="新宋体" w:hint="eastAsia"/>
                <w:szCs w:val="21"/>
              </w:rPr>
              <w:t xml:space="preserve"> 无线指标标准：IEEE Draft2.0 802.11n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6)</w:t>
            </w:r>
            <w:r w:rsidRPr="00D27E84">
              <w:rPr>
                <w:rFonts w:ascii="新宋体" w:eastAsia="新宋体" w:hAnsi="新宋体" w:hint="eastAsia"/>
                <w:szCs w:val="21"/>
              </w:rPr>
              <w:t xml:space="preserve"> 采用专业会议话筒，接头采用带螺帽旋钮式接头连接，可自由插拔；内磁式扬声器、耳机插口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7)</w:t>
            </w:r>
            <w:r w:rsidRPr="00D27E84">
              <w:rPr>
                <w:rFonts w:ascii="新宋体" w:eastAsia="新宋体" w:hAnsi="新宋体" w:hint="eastAsia"/>
                <w:szCs w:val="21"/>
              </w:rPr>
              <w:t xml:space="preserve"> 采用低延时技术话筒发言到扬声器输出最小延时不高于</w:t>
            </w:r>
            <w:r w:rsidRPr="00D27E84">
              <w:rPr>
                <w:rFonts w:ascii="新宋体" w:eastAsia="新宋体" w:hAnsi="新宋体" w:hint="eastAsia"/>
                <w:szCs w:val="21"/>
              </w:rPr>
              <w:lastRenderedPageBreak/>
              <w:t>5ms；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8)</w:t>
            </w:r>
            <w:r w:rsidRPr="00D27E84">
              <w:rPr>
                <w:rFonts w:ascii="新宋体" w:eastAsia="新宋体" w:hAnsi="新宋体" w:hint="eastAsia"/>
                <w:szCs w:val="21"/>
              </w:rPr>
              <w:t xml:space="preserve"> 采用非压缩音频传输，48K采样率，带宽20Hz~20KHz完美音质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9)</w:t>
            </w:r>
            <w:r w:rsidRPr="00D27E84">
              <w:rPr>
                <w:rFonts w:ascii="新宋体" w:eastAsia="新宋体" w:hAnsi="新宋体" w:hint="eastAsia"/>
                <w:szCs w:val="21"/>
              </w:rPr>
              <w:t xml:space="preserve"> 电池输出电压 7.2V，电池容量 3200mAH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kern w:val="0"/>
                <w:szCs w:val="21"/>
              </w:rPr>
              <w:t>▲</w:t>
            </w:r>
            <w:r w:rsidRPr="00D27E84">
              <w:rPr>
                <w:rFonts w:ascii="新宋体" w:eastAsia="新宋体" w:hAnsi="新宋体" w:hint="eastAsia"/>
                <w:szCs w:val="21"/>
              </w:rPr>
              <w:t>10)内置可充电锂电池，电池容量支持8小时持续发言，12小时静态待机</w:t>
            </w:r>
            <w:r w:rsidRPr="004E506C">
              <w:rPr>
                <w:rFonts w:ascii="新宋体" w:eastAsia="新宋体" w:hAnsi="新宋体" w:hint="eastAsia"/>
                <w:szCs w:val="21"/>
              </w:rPr>
              <w:t>，</w:t>
            </w:r>
            <w:r w:rsidRPr="004E506C">
              <w:rPr>
                <w:rFonts w:ascii="新宋体" w:eastAsia="新宋体" w:hAnsi="新宋体" w:hint="eastAsia"/>
                <w:b/>
                <w:bCs/>
                <w:szCs w:val="21"/>
              </w:rPr>
              <w:t>需提供产品彩页资料；提供</w:t>
            </w:r>
            <w:r w:rsidRPr="004E506C">
              <w:rPr>
                <w:rFonts w:ascii="新宋体" w:eastAsia="新宋体" w:hAnsi="新宋体"/>
                <w:b/>
                <w:bCs/>
                <w:szCs w:val="21"/>
              </w:rPr>
              <w:t>CNAS授权第三方检测</w:t>
            </w:r>
            <w:r w:rsidRPr="004E506C">
              <w:rPr>
                <w:rFonts w:ascii="新宋体" w:eastAsia="新宋体" w:hAnsi="新宋体" w:hint="eastAsia"/>
                <w:b/>
                <w:bCs/>
                <w:szCs w:val="21"/>
              </w:rPr>
              <w:t>机构的检验报告。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无线接入点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1) 具有可抗12KV静电的能力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2)</w:t>
            </w:r>
            <w:r w:rsidRPr="00D27E84">
              <w:rPr>
                <w:rFonts w:ascii="新宋体" w:eastAsia="新宋体" w:hAnsi="新宋体" w:hint="eastAsia"/>
                <w:szCs w:val="21"/>
              </w:rPr>
              <w:t xml:space="preserve"> 按复位按键恢复默认设置</w:t>
            </w:r>
          </w:p>
        </w:tc>
      </w:tr>
      <w:tr w:rsidR="00C056B3" w:rsidRPr="00D27E84" w:rsidTr="004D526F">
        <w:trPr>
          <w:trHeight w:val="54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3)</w:t>
            </w:r>
            <w:r w:rsidRPr="00D27E84">
              <w:rPr>
                <w:rFonts w:ascii="新宋体" w:eastAsia="新宋体" w:hAnsi="新宋体" w:hint="eastAsia"/>
                <w:szCs w:val="21"/>
              </w:rPr>
              <w:t xml:space="preserve"> 采用WPA/WPA2数字加密技术的WiFi信号传输，确保了会议私密性，避免窃听和恶意干扰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4)</w:t>
            </w:r>
            <w:r w:rsidRPr="00D27E84">
              <w:rPr>
                <w:rFonts w:ascii="新宋体" w:eastAsia="新宋体" w:hAnsi="新宋体" w:hint="eastAsia"/>
                <w:szCs w:val="21"/>
              </w:rPr>
              <w:t xml:space="preserve"> 具有一路RJ45接口，可连接主机或者交换机接口，连接线缆建议使用高质量的交叉CAT5线缆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5)</w:t>
            </w:r>
            <w:r w:rsidRPr="00D27E84">
              <w:rPr>
                <w:rFonts w:ascii="新宋体" w:eastAsia="新宋体" w:hAnsi="新宋体" w:hint="eastAsia"/>
                <w:szCs w:val="21"/>
              </w:rPr>
              <w:t xml:space="preserve"> 配置模式：存取点模式，点对点的桥模式，点对多点桥模式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6)</w:t>
            </w:r>
            <w:r w:rsidRPr="00D27E84">
              <w:rPr>
                <w:rFonts w:ascii="新宋体" w:eastAsia="新宋体" w:hAnsi="新宋体" w:hint="eastAsia"/>
                <w:szCs w:val="21"/>
              </w:rPr>
              <w:t>络标准达到IEEE802.11g，IEEE802.11b的标准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7)双天线设计</w:t>
            </w:r>
          </w:p>
        </w:tc>
      </w:tr>
      <w:tr w:rsidR="00C056B3" w:rsidRPr="00D27E84" w:rsidTr="004D526F">
        <w:trPr>
          <w:trHeight w:val="480"/>
          <w:jc w:val="center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WiFi专用单元充电箱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1)每个充电箱可同时为6个单元同时充电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2)</w:t>
            </w:r>
            <w:r w:rsidRPr="00D27E84">
              <w:rPr>
                <w:rFonts w:ascii="新宋体" w:eastAsia="新宋体" w:hAnsi="新宋体" w:hint="eastAsia"/>
                <w:szCs w:val="21"/>
              </w:rPr>
              <w:t xml:space="preserve"> 电源输入具有串接功能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3)</w:t>
            </w:r>
            <w:r w:rsidRPr="00D27E84">
              <w:rPr>
                <w:rFonts w:ascii="新宋体" w:eastAsia="新宋体" w:hAnsi="新宋体" w:hint="eastAsia"/>
                <w:szCs w:val="21"/>
              </w:rPr>
              <w:t xml:space="preserve"> 快速充电，最长充电时间3小时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线槽线管及辅材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1)国标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设备安装调试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27641A">
              <w:rPr>
                <w:rFonts w:ascii="新宋体" w:eastAsia="新宋体" w:hAnsi="新宋体" w:cs="宋体" w:hint="eastAsia"/>
                <w:b/>
                <w:szCs w:val="21"/>
              </w:rPr>
              <w:t>★</w:t>
            </w:r>
            <w:r w:rsidRPr="00D27E84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完成设备的安装、调试和集成，如本招标清单中缺少的线缆、模块、板卡等配件及辅材 ，实施单位应免费补齐，确保项目可交付正常使用。</w:t>
            </w:r>
          </w:p>
        </w:tc>
      </w:tr>
    </w:tbl>
    <w:p w:rsidR="00C056B3" w:rsidRPr="00D27E84" w:rsidRDefault="00C056B3" w:rsidP="00C056B3">
      <w:pPr>
        <w:spacing w:line="360" w:lineRule="auto"/>
        <w:rPr>
          <w:rFonts w:ascii="新宋体" w:eastAsia="新宋体" w:hAnsi="新宋体"/>
          <w:b/>
          <w:szCs w:val="21"/>
        </w:rPr>
      </w:pPr>
    </w:p>
    <w:p w:rsidR="00C056B3" w:rsidRPr="00D27E84" w:rsidRDefault="00C056B3" w:rsidP="00C056B3">
      <w:pPr>
        <w:widowControl/>
        <w:spacing w:after="100" w:afterAutospacing="1"/>
        <w:jc w:val="left"/>
        <w:rPr>
          <w:rFonts w:ascii="华文中宋" w:eastAsia="华文中宋" w:hAnsi="华文中宋"/>
          <w:kern w:val="0"/>
          <w:sz w:val="28"/>
          <w:szCs w:val="28"/>
        </w:rPr>
      </w:pPr>
      <w:r>
        <w:rPr>
          <w:rFonts w:ascii="华文中宋" w:eastAsia="华文中宋" w:hAnsi="华文中宋" w:hint="eastAsia"/>
          <w:kern w:val="0"/>
          <w:sz w:val="28"/>
          <w:szCs w:val="28"/>
        </w:rPr>
        <w:t>四</w:t>
      </w:r>
      <w:r w:rsidRPr="00D27E84">
        <w:rPr>
          <w:rFonts w:ascii="华文中宋" w:eastAsia="华文中宋" w:hAnsi="华文中宋" w:hint="eastAsia"/>
          <w:kern w:val="0"/>
          <w:sz w:val="28"/>
          <w:szCs w:val="28"/>
        </w:rPr>
        <w:t>、商务需求</w:t>
      </w:r>
    </w:p>
    <w:p w:rsidR="00C056B3" w:rsidRPr="0027641A" w:rsidRDefault="00C056B3" w:rsidP="00C056B3">
      <w:pPr>
        <w:spacing w:line="360" w:lineRule="auto"/>
        <w:rPr>
          <w:rFonts w:ascii="新宋体" w:eastAsia="新宋体" w:hAnsi="新宋体"/>
          <w:b/>
          <w:szCs w:val="21"/>
        </w:rPr>
      </w:pPr>
      <w:r w:rsidRPr="0027641A">
        <w:rPr>
          <w:rFonts w:ascii="新宋体" w:eastAsia="新宋体" w:hAnsi="新宋体" w:hint="eastAsia"/>
          <w:b/>
          <w:szCs w:val="21"/>
        </w:rPr>
        <w:t>说明：1、带“</w:t>
      </w:r>
      <w:r w:rsidRPr="0027641A">
        <w:rPr>
          <w:rFonts w:ascii="新宋体" w:eastAsia="新宋体" w:hAnsi="新宋体" w:cs="宋体" w:hint="eastAsia"/>
          <w:b/>
          <w:szCs w:val="21"/>
        </w:rPr>
        <w:t>★</w:t>
      </w:r>
      <w:r w:rsidRPr="0027641A">
        <w:rPr>
          <w:rFonts w:ascii="新宋体" w:eastAsia="新宋体" w:hAnsi="新宋体" w:hint="eastAsia"/>
          <w:b/>
          <w:szCs w:val="21"/>
        </w:rPr>
        <w:t>”指标项为</w:t>
      </w:r>
      <w:r w:rsidRPr="00EA4F5E">
        <w:rPr>
          <w:rFonts w:ascii="新宋体" w:eastAsia="新宋体" w:hAnsi="新宋体" w:hint="eastAsia"/>
          <w:b/>
          <w:szCs w:val="21"/>
        </w:rPr>
        <w:t>实质性条款</w:t>
      </w:r>
      <w:r w:rsidRPr="0027641A">
        <w:rPr>
          <w:rFonts w:ascii="新宋体" w:eastAsia="新宋体" w:hAnsi="新宋体" w:hint="eastAsia"/>
          <w:b/>
          <w:szCs w:val="21"/>
        </w:rPr>
        <w:t>，如出现负偏离，将被视为未实质性满足招标文件要求作投标无效处理。</w:t>
      </w:r>
    </w:p>
    <w:p w:rsidR="00C056B3" w:rsidRPr="0027641A" w:rsidRDefault="00C056B3" w:rsidP="00C056B3">
      <w:pPr>
        <w:spacing w:line="360" w:lineRule="auto"/>
        <w:rPr>
          <w:rFonts w:ascii="新宋体" w:eastAsia="新宋体" w:hAnsi="新宋体"/>
          <w:szCs w:val="21"/>
        </w:rPr>
      </w:pPr>
      <w:r w:rsidRPr="0027641A">
        <w:rPr>
          <w:rFonts w:ascii="新宋体" w:eastAsia="新宋体" w:hAnsi="新宋体" w:hint="eastAsia"/>
          <w:b/>
          <w:szCs w:val="21"/>
        </w:rPr>
        <w:t>2、评分时，如对一项招标商务需求（以划分框为准，一个划分框是作为一项招标商务需求）中的内容存在两处（或以上）负偏离的，在评分时只作一项负偏离扣分。</w:t>
      </w:r>
    </w:p>
    <w:tbl>
      <w:tblPr>
        <w:tblW w:w="8801" w:type="dxa"/>
        <w:jc w:val="center"/>
        <w:tblLook w:val="04A0" w:firstRow="1" w:lastRow="0" w:firstColumn="1" w:lastColumn="0" w:noHBand="0" w:noVBand="1"/>
      </w:tblPr>
      <w:tblGrid>
        <w:gridCol w:w="721"/>
        <w:gridCol w:w="1276"/>
        <w:gridCol w:w="5799"/>
        <w:gridCol w:w="1005"/>
      </w:tblGrid>
      <w:tr w:rsidR="00C056B3" w:rsidRPr="00D27E84" w:rsidTr="004D526F">
        <w:trPr>
          <w:trHeight w:val="28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lastRenderedPageBreak/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目录</w:t>
            </w: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招标商务条款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说明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（一）免费保修期内售后服务要求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 xml:space="preserve">　</w:t>
            </w:r>
          </w:p>
        </w:tc>
      </w:tr>
      <w:tr w:rsidR="00C056B3" w:rsidRPr="00D27E84" w:rsidTr="004D526F">
        <w:trPr>
          <w:trHeight w:val="104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维修响应及故障解决时间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响应时间：接到用户通知后，中标单位维修人员4小时到场，一般故障维修时间不超过24小时，如果24小时仍无法解决则必须免费提供备用产品。提供7x24小时的故障服务技术支持。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 xml:space="preserve">　</w:t>
            </w:r>
          </w:p>
        </w:tc>
      </w:tr>
      <w:tr w:rsidR="00C056B3" w:rsidRPr="00D27E84" w:rsidTr="004D526F">
        <w:trPr>
          <w:trHeight w:val="41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技术服务支持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投标人应具有提供日常维护和技术支持的能力；投标人应在广东省设有自主经营的售后服务机构，投标人应提供相关证明扫描件，如营业执照等。提供7*24小时售后服务电话，备有相应的备品备件，提供常驻机构人员配备、办公地址、联系电话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 xml:space="preserve">　</w:t>
            </w:r>
          </w:p>
        </w:tc>
      </w:tr>
      <w:tr w:rsidR="00C056B3" w:rsidRPr="00D27E84" w:rsidTr="004D526F">
        <w:trPr>
          <w:trHeight w:val="78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巡检服务要求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在质保期内，对用户单位进行定期巡检维护，每三个月一次，每次做好记录，双方签名验收，由此产生的所有费用由中标人负责。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 xml:space="preserve">　</w:t>
            </w:r>
          </w:p>
        </w:tc>
      </w:tr>
      <w:tr w:rsidR="00C056B3" w:rsidRPr="00D27E84" w:rsidTr="004D526F">
        <w:trPr>
          <w:trHeight w:val="78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培训要求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投标人必须为采购方提供会议系统维护培训，具体培训内容及方式由双方商定，由此产生的所有费用由中标人负责。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 xml:space="preserve">　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（二）免费保修期外售后服务要求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 xml:space="preserve">　</w:t>
            </w:r>
          </w:p>
        </w:tc>
      </w:tr>
      <w:tr w:rsidR="00C056B3" w:rsidRPr="00D27E84" w:rsidTr="004D526F">
        <w:trPr>
          <w:trHeight w:val="52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售后要求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免费保修期满后，应按其在深圳地区同类产品的最优惠价格提供服务和零件。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 xml:space="preserve">　</w:t>
            </w:r>
          </w:p>
        </w:tc>
      </w:tr>
      <w:tr w:rsidR="00C056B3" w:rsidRPr="00D27E84" w:rsidTr="004D526F">
        <w:trPr>
          <w:trHeight w:val="280"/>
          <w:jc w:val="center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（三）其他商务要求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 xml:space="preserve">　</w:t>
            </w:r>
          </w:p>
        </w:tc>
      </w:tr>
      <w:tr w:rsidR="00C056B3" w:rsidRPr="00D27E84" w:rsidTr="004D526F">
        <w:trPr>
          <w:trHeight w:val="52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关于交货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中标人必须承担的设备运输、安装测试、验收检测和提供设备操作说明书等其他类似的义务。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 xml:space="preserve">　</w:t>
            </w:r>
          </w:p>
        </w:tc>
      </w:tr>
      <w:tr w:rsidR="00C056B3" w:rsidRPr="00D27E84" w:rsidTr="004D526F">
        <w:trPr>
          <w:trHeight w:val="141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关于实施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中标人负责完成本项目全套设备及材料供应、安装、测试及其工程实施（含系统深化设计，设备供货、备品备件、明配导管、线槽施工、管槽线缆敷设施工、系统安装、测试设备、标识标签、用户培训、经验收后向使用单位移交及售后服务等）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 xml:space="preserve">　</w:t>
            </w:r>
          </w:p>
        </w:tc>
      </w:tr>
      <w:tr w:rsidR="00C056B3" w:rsidRPr="00D27E84" w:rsidTr="004D526F">
        <w:trPr>
          <w:trHeight w:val="104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3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施工中不能对检察院原办公环境造成影响及损坏，若因中标人责任造成任何损坏，须立即通知有关部门和建设方，并由中标人自行承担损失及修复所发生的一切费用。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 xml:space="preserve">　</w:t>
            </w:r>
          </w:p>
        </w:tc>
      </w:tr>
      <w:tr w:rsidR="00C056B3" w:rsidRPr="00D27E84" w:rsidTr="004D526F">
        <w:trPr>
          <w:trHeight w:val="130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报价要求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投标总价必须是完成该项目的一切费用总和，包括但不限于设备及材料费、辅助材料费、仓储费、运输费、装卸费、保险费、</w:t>
            </w:r>
            <w:r w:rsidRPr="00D27E84">
              <w:rPr>
                <w:rFonts w:ascii="新宋体" w:eastAsia="新宋体" w:hAnsi="新宋体" w:hint="eastAsia"/>
                <w:szCs w:val="21"/>
              </w:rPr>
              <w:lastRenderedPageBreak/>
              <w:t>技术培训费、设备安装费、测试费、巡检费、 投标人承诺项目所产生的费用及国家规定的各项税费等。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lastRenderedPageBreak/>
              <w:t xml:space="preserve">　</w:t>
            </w:r>
          </w:p>
        </w:tc>
      </w:tr>
      <w:tr w:rsidR="00C056B3" w:rsidRPr="00D27E84" w:rsidTr="004D526F">
        <w:trPr>
          <w:trHeight w:val="78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关于验收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中标人货物经过双方检验认可后，签署验收报告，产品保修期自验收合格之日起算，由中标人提供产品保修文件。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 xml:space="preserve">　</w:t>
            </w:r>
          </w:p>
        </w:tc>
      </w:tr>
      <w:tr w:rsidR="00C056B3" w:rsidRPr="00D27E84" w:rsidTr="004D526F">
        <w:trPr>
          <w:trHeight w:val="156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当满足以下条件时，采购人才向中标人签发货物验收报告：a、中标人已按照合同规定提供了全部产品及完整的技术资料。b、货物符合招标文件技术规格书的要求，性能满足要求。c、货物具备产品合格证。d、投标人在验收前需对相关使用人员进行操作，维护等方面的培训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 xml:space="preserve">　</w:t>
            </w:r>
          </w:p>
        </w:tc>
      </w:tr>
      <w:tr w:rsidR="00C056B3" w:rsidRPr="00D27E84" w:rsidTr="004D526F">
        <w:trPr>
          <w:trHeight w:val="104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付款方式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签订合同后，采购方向中标方支付合同价款的</w:t>
            </w:r>
            <w:r w:rsidRPr="00D27E84">
              <w:rPr>
                <w:rFonts w:ascii="新宋体" w:eastAsia="新宋体" w:hAnsi="新宋体"/>
                <w:szCs w:val="21"/>
              </w:rPr>
              <w:t>50%</w:t>
            </w:r>
            <w:r w:rsidRPr="00D27E84">
              <w:rPr>
                <w:rFonts w:ascii="新宋体" w:eastAsia="新宋体" w:hAnsi="新宋体" w:hint="eastAsia"/>
                <w:szCs w:val="21"/>
              </w:rPr>
              <w:t>；中标方提供货物全部到齐，且双方签订《到货验收报告》得到采购方确认后采购方向中标方支付合同款的</w:t>
            </w:r>
            <w:r w:rsidRPr="00D27E84">
              <w:rPr>
                <w:rFonts w:ascii="新宋体" w:eastAsia="新宋体" w:hAnsi="新宋体"/>
                <w:szCs w:val="21"/>
              </w:rPr>
              <w:t>45%</w:t>
            </w:r>
            <w:r w:rsidRPr="00D27E84">
              <w:rPr>
                <w:rFonts w:ascii="新宋体" w:eastAsia="新宋体" w:hAnsi="新宋体" w:hint="eastAsia"/>
                <w:szCs w:val="21"/>
              </w:rPr>
              <w:t>，剩余合同款的</w:t>
            </w:r>
            <w:r w:rsidRPr="00D27E84">
              <w:rPr>
                <w:rFonts w:ascii="新宋体" w:eastAsia="新宋体" w:hAnsi="新宋体"/>
                <w:szCs w:val="21"/>
              </w:rPr>
              <w:t>5%</w:t>
            </w:r>
            <w:r w:rsidRPr="00D27E84">
              <w:rPr>
                <w:rFonts w:ascii="新宋体" w:eastAsia="新宋体" w:hAnsi="新宋体" w:hint="eastAsia"/>
                <w:szCs w:val="21"/>
              </w:rPr>
              <w:t>验收合格满</w:t>
            </w:r>
            <w:r w:rsidRPr="00D27E84">
              <w:rPr>
                <w:rFonts w:ascii="新宋体" w:eastAsia="新宋体" w:hAnsi="新宋体"/>
                <w:szCs w:val="21"/>
              </w:rPr>
              <w:t xml:space="preserve"> 1</w:t>
            </w:r>
            <w:r w:rsidRPr="00D27E84">
              <w:rPr>
                <w:rFonts w:ascii="新宋体" w:eastAsia="新宋体" w:hAnsi="新宋体" w:hint="eastAsia"/>
                <w:szCs w:val="21"/>
              </w:rPr>
              <w:t>个年后支付。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 xml:space="preserve">　</w:t>
            </w:r>
          </w:p>
        </w:tc>
      </w:tr>
      <w:tr w:rsidR="00C056B3" w:rsidRPr="00D27E84" w:rsidTr="004D526F">
        <w:trPr>
          <w:trHeight w:val="130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关于违约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>中标人所交付产品、工程或服务不符合其投标承诺的，或在投标阶段为了中标而盲目虚假承诺、低价恶性竞争，在履约阶段则通过偷工减料、以次充好而获取利润的，将对对其履约评价为“差”，并报政府采购主管部门按相关规定处理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B3" w:rsidRPr="00D27E84" w:rsidRDefault="00C056B3" w:rsidP="004D526F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D27E84">
              <w:rPr>
                <w:rFonts w:ascii="新宋体" w:eastAsia="新宋体" w:hAnsi="新宋体" w:hint="eastAsia"/>
                <w:szCs w:val="21"/>
              </w:rPr>
              <w:t xml:space="preserve">　</w:t>
            </w:r>
          </w:p>
        </w:tc>
      </w:tr>
    </w:tbl>
    <w:p w:rsidR="00C056B3" w:rsidRPr="00D27E84" w:rsidRDefault="00C056B3" w:rsidP="00C056B3">
      <w:pPr>
        <w:widowControl/>
        <w:spacing w:after="100" w:afterAutospacing="1"/>
        <w:jc w:val="left"/>
        <w:rPr>
          <w:rFonts w:ascii="华文中宋" w:eastAsia="华文中宋" w:hAnsi="华文中宋"/>
          <w:color w:val="FF0000"/>
          <w:kern w:val="0"/>
          <w:sz w:val="28"/>
          <w:szCs w:val="28"/>
        </w:rPr>
      </w:pPr>
    </w:p>
    <w:p w:rsidR="00B25542" w:rsidRPr="00C056B3" w:rsidRDefault="00B25542" w:rsidP="005D3589"/>
    <w:sectPr w:rsidR="00B25542" w:rsidRPr="00C056B3" w:rsidSect="00E34658">
      <w:headerReference w:type="default" r:id="rId7"/>
      <w:footerReference w:type="default" r:id="rId8"/>
      <w:pgSz w:w="11907" w:h="16840"/>
      <w:pgMar w:top="1474" w:right="1418" w:bottom="1247" w:left="1418" w:header="737" w:footer="567" w:gutter="17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D2A" w:rsidRDefault="00391D2A" w:rsidP="00391D2A">
      <w:r>
        <w:separator/>
      </w:r>
    </w:p>
  </w:endnote>
  <w:endnote w:type="continuationSeparator" w:id="0">
    <w:p w:rsidR="00391D2A" w:rsidRDefault="00391D2A" w:rsidP="0039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956" w:rsidRPr="00060ACA" w:rsidRDefault="00CF028B" w:rsidP="00D92BA3">
    <w:pPr>
      <w:pBdr>
        <w:bottom w:val="single" w:sz="6" w:space="0" w:color="auto"/>
      </w:pBdr>
      <w:tabs>
        <w:tab w:val="center" w:pos="4153"/>
        <w:tab w:val="right" w:pos="8306"/>
      </w:tabs>
      <w:snapToGrid w:val="0"/>
      <w:spacing w:line="276" w:lineRule="auto"/>
      <w:rPr>
        <w:kern w:val="0"/>
        <w:sz w:val="18"/>
        <w:szCs w:val="18"/>
      </w:rPr>
    </w:pPr>
  </w:p>
  <w:p w:rsidR="000B0956" w:rsidRPr="00060ACA" w:rsidRDefault="00E34658" w:rsidP="00D92BA3">
    <w:pPr>
      <w:tabs>
        <w:tab w:val="left" w:pos="2712"/>
      </w:tabs>
      <w:snapToGrid w:val="0"/>
      <w:spacing w:line="360" w:lineRule="auto"/>
      <w:jc w:val="left"/>
    </w:pPr>
    <w:r w:rsidRPr="00060ACA">
      <w:rPr>
        <w:rFonts w:ascii="新宋体" w:eastAsia="新宋体" w:hAnsi="新宋体" w:hint="eastAsia"/>
        <w:kern w:val="0"/>
        <w:sz w:val="18"/>
        <w:szCs w:val="18"/>
      </w:rPr>
      <w:t>深圳市瑞凝信招标咨询有限公司</w:t>
    </w:r>
    <w:r w:rsidR="009211B1" w:rsidRPr="00060ACA">
      <w:rPr>
        <w:rFonts w:ascii="新宋体" w:eastAsia="新宋体" w:hAnsi="新宋体"/>
        <w:bCs/>
        <w:kern w:val="0"/>
        <w:sz w:val="18"/>
        <w:szCs w:val="18"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</w:rPr>
      <w:instrText>PAGE</w:instrText>
    </w:r>
    <w:r w:rsidR="009211B1" w:rsidRPr="00060ACA">
      <w:rPr>
        <w:rFonts w:ascii="新宋体" w:eastAsia="新宋体" w:hAnsi="新宋体"/>
        <w:bCs/>
        <w:kern w:val="0"/>
        <w:sz w:val="18"/>
        <w:szCs w:val="18"/>
      </w:rPr>
      <w:fldChar w:fldCharType="separate"/>
    </w:r>
    <w:r w:rsidR="00C056B3">
      <w:rPr>
        <w:rFonts w:ascii="新宋体" w:eastAsia="新宋体" w:hAnsi="新宋体"/>
        <w:bCs/>
        <w:noProof/>
        <w:kern w:val="0"/>
        <w:sz w:val="18"/>
        <w:szCs w:val="18"/>
      </w:rPr>
      <w:t>8</w:t>
    </w:r>
    <w:r w:rsidR="009211B1" w:rsidRPr="00060ACA">
      <w:rPr>
        <w:rFonts w:ascii="新宋体" w:eastAsia="新宋体" w:hAnsi="新宋体"/>
        <w:bCs/>
        <w:kern w:val="0"/>
        <w:sz w:val="18"/>
        <w:szCs w:val="18"/>
      </w:rPr>
      <w:fldChar w:fldCharType="end"/>
    </w:r>
    <w:r w:rsidRPr="00060ACA">
      <w:rPr>
        <w:rFonts w:ascii="新宋体" w:eastAsia="新宋体" w:hAnsi="新宋体"/>
        <w:kern w:val="0"/>
        <w:sz w:val="18"/>
        <w:szCs w:val="18"/>
        <w:lang w:val="zh-CN"/>
      </w:rPr>
      <w:t xml:space="preserve"> / </w:t>
    </w:r>
    <w:r w:rsidR="009211B1" w:rsidRPr="00060ACA">
      <w:rPr>
        <w:rFonts w:ascii="新宋体" w:eastAsia="新宋体" w:hAnsi="新宋体"/>
        <w:bCs/>
        <w:kern w:val="0"/>
        <w:sz w:val="18"/>
        <w:szCs w:val="18"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</w:rPr>
      <w:instrText>NUMPAGES</w:instrText>
    </w:r>
    <w:r w:rsidR="009211B1" w:rsidRPr="00060ACA">
      <w:rPr>
        <w:rFonts w:ascii="新宋体" w:eastAsia="新宋体" w:hAnsi="新宋体"/>
        <w:bCs/>
        <w:kern w:val="0"/>
        <w:sz w:val="18"/>
        <w:szCs w:val="18"/>
      </w:rPr>
      <w:fldChar w:fldCharType="separate"/>
    </w:r>
    <w:r w:rsidR="00C056B3">
      <w:rPr>
        <w:rFonts w:ascii="新宋体" w:eastAsia="新宋体" w:hAnsi="新宋体"/>
        <w:bCs/>
        <w:noProof/>
        <w:kern w:val="0"/>
        <w:sz w:val="18"/>
        <w:szCs w:val="18"/>
      </w:rPr>
      <w:t>8</w:t>
    </w:r>
    <w:r w:rsidR="009211B1" w:rsidRPr="00060ACA">
      <w:rPr>
        <w:rFonts w:ascii="新宋体" w:eastAsia="新宋体" w:hAnsi="新宋体"/>
        <w:bCs/>
        <w:kern w:val="0"/>
        <w:sz w:val="18"/>
        <w:szCs w:val="18"/>
      </w:rPr>
      <w:fldChar w:fldCharType="end"/>
    </w:r>
    <w:r w:rsidRPr="00060ACA">
      <w:rPr>
        <w:rFonts w:ascii="新宋体" w:eastAsia="新宋体" w:hAnsi="新宋体" w:hint="eastAsia"/>
        <w:bCs/>
        <w:kern w:val="0"/>
        <w:sz w:val="18"/>
        <w:szCs w:val="18"/>
      </w:rPr>
      <w:t>招标</w:t>
    </w:r>
    <w:r w:rsidRPr="00060ACA">
      <w:rPr>
        <w:rFonts w:ascii="新宋体" w:eastAsia="新宋体" w:hAnsi="新宋体"/>
        <w:bCs/>
        <w:kern w:val="0"/>
        <w:sz w:val="18"/>
        <w:szCs w:val="18"/>
      </w:rPr>
      <w:t>文件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D2A" w:rsidRDefault="00391D2A" w:rsidP="00391D2A">
      <w:r>
        <w:separator/>
      </w:r>
    </w:p>
  </w:footnote>
  <w:footnote w:type="continuationSeparator" w:id="0">
    <w:p w:rsidR="00391D2A" w:rsidRDefault="00391D2A" w:rsidP="00391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956" w:rsidRPr="00C545C3" w:rsidRDefault="00E34658">
    <w:pPr>
      <w:pStyle w:val="a3"/>
      <w:tabs>
        <w:tab w:val="clear" w:pos="4153"/>
        <w:tab w:val="clear" w:pos="8306"/>
        <w:tab w:val="left" w:pos="3060"/>
      </w:tabs>
      <w:spacing w:line="360" w:lineRule="auto"/>
      <w:ind w:firstLineChars="50" w:firstLine="90"/>
      <w:jc w:val="left"/>
      <w:rPr>
        <w:rFonts w:ascii="新宋体" w:eastAsia="新宋体" w:hAnsi="新宋体"/>
        <w:b/>
      </w:rPr>
    </w:pPr>
    <w:r w:rsidRPr="00C545C3">
      <w:rPr>
        <w:rFonts w:ascii="新宋体" w:eastAsia="新宋体" w:hAnsi="新宋体" w:hint="eastAsia"/>
      </w:rPr>
      <w:t>项目</w:t>
    </w:r>
    <w:r w:rsidRPr="00C545C3">
      <w:rPr>
        <w:rFonts w:ascii="新宋体" w:eastAsia="新宋体" w:hAnsi="新宋体"/>
      </w:rPr>
      <w:t>名称：</w:t>
    </w:r>
    <w:r w:rsidRPr="00C545C3">
      <w:rPr>
        <w:rFonts w:ascii="新宋体" w:eastAsia="新宋体" w:hAnsi="新宋体" w:hint="eastAsia"/>
      </w:rPr>
      <w:t>深圳市数据资源管理办法编制编号：</w:t>
    </w:r>
    <w:r w:rsidRPr="00C545C3">
      <w:rPr>
        <w:rFonts w:ascii="新宋体" w:eastAsia="新宋体" w:hAnsi="新宋体"/>
      </w:rPr>
      <w:t>RNXZB2018015-ZWZX-002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A31A25"/>
    <w:multiLevelType w:val="singleLevel"/>
    <w:tmpl w:val="C5A31A25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C6D182A7"/>
    <w:multiLevelType w:val="singleLevel"/>
    <w:tmpl w:val="C6D182A7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F109C64D"/>
    <w:multiLevelType w:val="singleLevel"/>
    <w:tmpl w:val="F109C64D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F3440A54"/>
    <w:multiLevelType w:val="singleLevel"/>
    <w:tmpl w:val="F3440A5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05250D7C"/>
    <w:multiLevelType w:val="multilevel"/>
    <w:tmpl w:val="7238367E"/>
    <w:lvl w:ilvl="0">
      <w:start w:val="1"/>
      <w:numFmt w:val="decimal"/>
      <w:suff w:val="nothing"/>
      <w:lvlText w:val="%1）"/>
      <w:lvlJc w:val="left"/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6B46EF2"/>
    <w:multiLevelType w:val="hybridMultilevel"/>
    <w:tmpl w:val="70389360"/>
    <w:lvl w:ilvl="0" w:tplc="6AA81BCA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60E47F6"/>
    <w:multiLevelType w:val="singleLevel"/>
    <w:tmpl w:val="360E47F6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59223AD3"/>
    <w:multiLevelType w:val="hybridMultilevel"/>
    <w:tmpl w:val="9D625288"/>
    <w:lvl w:ilvl="0" w:tplc="3BBA9E4E">
      <w:start w:val="3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B0E59FC"/>
    <w:multiLevelType w:val="singleLevel"/>
    <w:tmpl w:val="5B0E59F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9" w15:restartNumberingAfterBreak="0">
    <w:nsid w:val="5B0E5A22"/>
    <w:multiLevelType w:val="singleLevel"/>
    <w:tmpl w:val="5B0E5A2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 w15:restartNumberingAfterBreak="0">
    <w:nsid w:val="5E7743CC"/>
    <w:multiLevelType w:val="hybridMultilevel"/>
    <w:tmpl w:val="F4D07CD2"/>
    <w:lvl w:ilvl="0" w:tplc="12049B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3463114"/>
    <w:multiLevelType w:val="hybridMultilevel"/>
    <w:tmpl w:val="F076A51E"/>
    <w:lvl w:ilvl="0" w:tplc="C7407BFC">
      <w:start w:val="4"/>
      <w:numFmt w:val="japaneseCounting"/>
      <w:lvlText w:val="（%1）"/>
      <w:lvlJc w:val="left"/>
      <w:pPr>
        <w:ind w:left="103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6" w:hanging="420"/>
      </w:pPr>
    </w:lvl>
    <w:lvl w:ilvl="2" w:tplc="0409001B" w:tentative="1">
      <w:start w:val="1"/>
      <w:numFmt w:val="lowerRoman"/>
      <w:lvlText w:val="%3."/>
      <w:lvlJc w:val="righ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9" w:tentative="1">
      <w:start w:val="1"/>
      <w:numFmt w:val="lowerLetter"/>
      <w:lvlText w:val="%5)"/>
      <w:lvlJc w:val="left"/>
      <w:pPr>
        <w:ind w:left="2416" w:hanging="420"/>
      </w:pPr>
    </w:lvl>
    <w:lvl w:ilvl="5" w:tplc="0409001B" w:tentative="1">
      <w:start w:val="1"/>
      <w:numFmt w:val="lowerRoman"/>
      <w:lvlText w:val="%6."/>
      <w:lvlJc w:val="righ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9" w:tentative="1">
      <w:start w:val="1"/>
      <w:numFmt w:val="lowerLetter"/>
      <w:lvlText w:val="%8)"/>
      <w:lvlJc w:val="left"/>
      <w:pPr>
        <w:ind w:left="3676" w:hanging="420"/>
      </w:pPr>
    </w:lvl>
    <w:lvl w:ilvl="8" w:tplc="0409001B" w:tentative="1">
      <w:start w:val="1"/>
      <w:numFmt w:val="lowerRoman"/>
      <w:lvlText w:val="%9."/>
      <w:lvlJc w:val="right"/>
      <w:pPr>
        <w:ind w:left="4096" w:hanging="420"/>
      </w:pPr>
    </w:lvl>
  </w:abstractNum>
  <w:abstractNum w:abstractNumId="12" w15:restartNumberingAfterBreak="0">
    <w:nsid w:val="75F17421"/>
    <w:multiLevelType w:val="hybridMultilevel"/>
    <w:tmpl w:val="0818C7E0"/>
    <w:lvl w:ilvl="0" w:tplc="EE0842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CCAA909"/>
    <w:multiLevelType w:val="singleLevel"/>
    <w:tmpl w:val="7CCAA909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4"/>
  </w:num>
  <w:num w:numId="5">
    <w:abstractNumId w:val="8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2"/>
  </w:num>
  <w:num w:numId="11">
    <w:abstractNumId w:val="0"/>
  </w:num>
  <w:num w:numId="12">
    <w:abstractNumId w:val="13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B67"/>
    <w:rsid w:val="0000002E"/>
    <w:rsid w:val="00035FDC"/>
    <w:rsid w:val="000E0AD6"/>
    <w:rsid w:val="000E24B2"/>
    <w:rsid w:val="001E13C0"/>
    <w:rsid w:val="00374611"/>
    <w:rsid w:val="00391D2A"/>
    <w:rsid w:val="00584311"/>
    <w:rsid w:val="005D3589"/>
    <w:rsid w:val="00634E4A"/>
    <w:rsid w:val="0087030C"/>
    <w:rsid w:val="00886238"/>
    <w:rsid w:val="00914F23"/>
    <w:rsid w:val="009211B1"/>
    <w:rsid w:val="00AC2812"/>
    <w:rsid w:val="00AE721F"/>
    <w:rsid w:val="00B25542"/>
    <w:rsid w:val="00B52D07"/>
    <w:rsid w:val="00BD3F95"/>
    <w:rsid w:val="00BE7455"/>
    <w:rsid w:val="00C056B3"/>
    <w:rsid w:val="00CF028B"/>
    <w:rsid w:val="00D71CF8"/>
    <w:rsid w:val="00DF745D"/>
    <w:rsid w:val="00E34658"/>
    <w:rsid w:val="00E34D08"/>
    <w:rsid w:val="00F07B67"/>
    <w:rsid w:val="00F5791C"/>
    <w:rsid w:val="00FC0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9B47C"/>
  <w15:docId w15:val="{6AA9C826-853D-4F98-B80D-5DFC005E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211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1D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1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1D2A"/>
    <w:rPr>
      <w:sz w:val="18"/>
      <w:szCs w:val="18"/>
    </w:rPr>
  </w:style>
  <w:style w:type="character" w:customStyle="1" w:styleId="a7">
    <w:name w:val="列表段落 字符"/>
    <w:link w:val="a8"/>
    <w:uiPriority w:val="34"/>
    <w:qFormat/>
    <w:locked/>
    <w:rsid w:val="0000002E"/>
  </w:style>
  <w:style w:type="paragraph" w:styleId="a8">
    <w:name w:val="List Paragraph"/>
    <w:basedOn w:val="a"/>
    <w:link w:val="a7"/>
    <w:uiPriority w:val="34"/>
    <w:qFormat/>
    <w:rsid w:val="0000002E"/>
    <w:pPr>
      <w:ind w:firstLine="420"/>
    </w:pPr>
  </w:style>
  <w:style w:type="paragraph" w:customStyle="1" w:styleId="2">
    <w:name w:val="正文 首行缩进:  2 字符"/>
    <w:basedOn w:val="a"/>
    <w:link w:val="2Char"/>
    <w:rsid w:val="0000002E"/>
    <w:pPr>
      <w:spacing w:line="360" w:lineRule="auto"/>
      <w:ind w:firstLineChars="200" w:firstLine="48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2Char">
    <w:name w:val="正文 首行缩进:  2 字符 Char"/>
    <w:link w:val="2"/>
    <w:rsid w:val="0000002E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800</Words>
  <Characters>4566</Characters>
  <Application>Microsoft Office Word</Application>
  <DocSecurity>0</DocSecurity>
  <Lines>38</Lines>
  <Paragraphs>10</Paragraphs>
  <ScaleCrop>false</ScaleCrop>
  <Company>china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瑞凝信</dc:creator>
  <cp:keywords/>
  <dc:description/>
  <cp:lastModifiedBy>H1762</cp:lastModifiedBy>
  <cp:revision>26</cp:revision>
  <dcterms:created xsi:type="dcterms:W3CDTF">2018-07-14T05:06:00Z</dcterms:created>
  <dcterms:modified xsi:type="dcterms:W3CDTF">2020-07-21T07:12:00Z</dcterms:modified>
</cp:coreProperties>
</file>