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7E" w:rsidRDefault="00B22F7E" w:rsidP="00B22F7E">
      <w:pPr>
        <w:pStyle w:val="2"/>
        <w:jc w:val="center"/>
        <w:rPr>
          <w:rFonts w:ascii="Times New Roman" w:hAnsi="Times New Roman"/>
        </w:rPr>
      </w:pPr>
      <w:bookmarkStart w:id="0" w:name="_Toc8866489"/>
      <w:r>
        <w:rPr>
          <w:rFonts w:ascii="Times New Roman" w:hAnsi="Times New Roman" w:hint="eastAsia"/>
        </w:rPr>
        <w:t>第六章　项目采购需求</w:t>
      </w:r>
      <w:bookmarkEnd w:id="0"/>
    </w:p>
    <w:p w:rsidR="00B22F7E" w:rsidRDefault="00B22F7E" w:rsidP="00B22F7E">
      <w:pPr>
        <w:pStyle w:val="2"/>
        <w:jc w:val="center"/>
        <w:rPr>
          <w:rFonts w:ascii="新宋体" w:eastAsia="新宋体" w:hAnsi="新宋体"/>
          <w:sz w:val="21"/>
          <w:szCs w:val="21"/>
        </w:rPr>
      </w:pPr>
      <w:r>
        <w:rPr>
          <w:rFonts w:ascii="新宋体" w:eastAsia="新宋体" w:hAnsi="新宋体" w:hint="eastAsia"/>
          <w:sz w:val="21"/>
          <w:szCs w:val="21"/>
        </w:rPr>
        <w:t>一、项目背景</w:t>
      </w:r>
    </w:p>
    <w:p w:rsidR="00B22F7E" w:rsidRDefault="00B22F7E" w:rsidP="00B22F7E">
      <w:pPr>
        <w:spacing w:line="360" w:lineRule="auto"/>
        <w:ind w:firstLineChars="200" w:firstLine="420"/>
        <w:rPr>
          <w:rFonts w:ascii="新宋体" w:eastAsia="新宋体" w:hAnsi="新宋体" w:hint="eastAsia"/>
        </w:rPr>
      </w:pPr>
      <w:r>
        <w:rPr>
          <w:rFonts w:ascii="新宋体" w:eastAsia="新宋体" w:hAnsi="新宋体" w:hint="eastAsia"/>
        </w:rPr>
        <w:t>梅林数据中心占地面积5000㎡，建筑面积16578㎡。按功能分为：办公楼、机房楼和应急综合楼。其中，办公楼建筑面积2994㎡；机房楼建筑面积7000㎡；应急综合楼建筑面积为2000㎡；地下室有两层，建筑面积为4264㎡，为高低压配电房、UPS房、民防设施房、停车场、办公区中央空调机房、生活用水、消防用水水泵房和水池等。</w:t>
      </w:r>
    </w:p>
    <w:p w:rsidR="00B22F7E" w:rsidRDefault="00B22F7E" w:rsidP="00B22F7E">
      <w:pPr>
        <w:spacing w:line="360" w:lineRule="auto"/>
        <w:ind w:firstLineChars="200" w:firstLine="420"/>
        <w:rPr>
          <w:rFonts w:ascii="新宋体" w:eastAsia="新宋体" w:hAnsi="新宋体" w:hint="eastAsia"/>
        </w:rPr>
      </w:pPr>
      <w:r>
        <w:rPr>
          <w:rFonts w:ascii="新宋体" w:eastAsia="新宋体" w:hAnsi="新宋体" w:hint="eastAsia"/>
        </w:rPr>
        <w:t>根据《深圳市人民政府关于印发深圳市“数字政府”综合改革试点实施方案的通知》（深府〔2018〕90号），为做好电子政务基础设施建设集约化工作，实现“两地三中心”数据中心布局要求，在我市无其他机房可用的情况下，计划将梅林数据中心改建为生产数据中心。</w:t>
      </w:r>
    </w:p>
    <w:p w:rsidR="00B22F7E" w:rsidRDefault="00B22F7E" w:rsidP="00B22F7E">
      <w:pPr>
        <w:spacing w:line="360" w:lineRule="auto"/>
        <w:ind w:firstLineChars="200" w:firstLine="420"/>
        <w:rPr>
          <w:rFonts w:ascii="新宋体" w:eastAsia="新宋体" w:hAnsi="新宋体"/>
        </w:rPr>
      </w:pPr>
      <w:r>
        <w:rPr>
          <w:rFonts w:ascii="新宋体" w:eastAsia="新宋体" w:hAnsi="新宋体" w:hint="eastAsia"/>
        </w:rPr>
        <w:t>由于梅林数据中心按灾难备份中心功能设计和建设，现有供电能力不能满足作为生产数据中心要求，亟需对机房实施用电扩容改造，充分提高机房空间使用率。另外，梅林数据中心消防设施和监控系统老旧，存在部分安全隐患，需要对消防和监控系统进行整改和提升。</w:t>
      </w:r>
    </w:p>
    <w:p w:rsidR="00B22F7E" w:rsidRDefault="00B22F7E" w:rsidP="00B22F7E">
      <w:pPr>
        <w:spacing w:line="360" w:lineRule="auto"/>
        <w:ind w:firstLineChars="200" w:firstLine="420"/>
        <w:rPr>
          <w:rFonts w:ascii="新宋体" w:eastAsia="新宋体" w:hAnsi="新宋体"/>
        </w:rPr>
      </w:pPr>
    </w:p>
    <w:p w:rsidR="00B22F7E" w:rsidRDefault="00B22F7E" w:rsidP="00B22F7E">
      <w:pPr>
        <w:pStyle w:val="2"/>
        <w:jc w:val="center"/>
        <w:rPr>
          <w:rFonts w:ascii="新宋体" w:eastAsia="新宋体" w:hAnsi="新宋体"/>
          <w:sz w:val="21"/>
          <w:szCs w:val="21"/>
        </w:rPr>
      </w:pPr>
      <w:r>
        <w:rPr>
          <w:rFonts w:ascii="新宋体" w:eastAsia="新宋体" w:hAnsi="新宋体" w:hint="eastAsia"/>
          <w:sz w:val="21"/>
          <w:szCs w:val="21"/>
        </w:rPr>
        <w:t>二</w:t>
      </w:r>
      <w:r>
        <w:rPr>
          <w:rFonts w:ascii="新宋体" w:eastAsia="新宋体" w:hAnsi="新宋体"/>
          <w:sz w:val="21"/>
          <w:szCs w:val="21"/>
        </w:rPr>
        <w:t>、</w:t>
      </w:r>
      <w:r>
        <w:rPr>
          <w:rFonts w:ascii="新宋体" w:eastAsia="新宋体" w:hAnsi="新宋体" w:hint="eastAsia"/>
          <w:sz w:val="21"/>
          <w:szCs w:val="21"/>
        </w:rPr>
        <w:t>具体技术要求</w:t>
      </w:r>
    </w:p>
    <w:p w:rsidR="00B22F7E" w:rsidRDefault="00B22F7E" w:rsidP="00B22F7E">
      <w:pPr>
        <w:spacing w:line="360" w:lineRule="auto"/>
        <w:ind w:firstLineChars="225" w:firstLine="474"/>
        <w:rPr>
          <w:rFonts w:ascii="新宋体" w:eastAsia="新宋体" w:hAnsi="新宋体" w:hint="eastAsia"/>
          <w:b/>
          <w:szCs w:val="21"/>
        </w:rPr>
      </w:pPr>
      <w:r>
        <w:rPr>
          <w:rFonts w:ascii="新宋体" w:eastAsia="新宋体" w:hAnsi="新宋体" w:hint="eastAsia"/>
          <w:b/>
          <w:szCs w:val="21"/>
        </w:rPr>
        <w:t>一）、项目背景</w:t>
      </w:r>
    </w:p>
    <w:p w:rsidR="00B22F7E" w:rsidRDefault="00B22F7E" w:rsidP="00B22F7E">
      <w:pPr>
        <w:spacing w:line="360" w:lineRule="auto"/>
        <w:ind w:firstLineChars="200" w:firstLine="420"/>
        <w:rPr>
          <w:rFonts w:ascii="新宋体" w:eastAsia="新宋体" w:hAnsi="新宋体"/>
          <w:szCs w:val="21"/>
        </w:rPr>
      </w:pPr>
      <w:r>
        <w:rPr>
          <w:rFonts w:ascii="新宋体" w:eastAsia="新宋体" w:hAnsi="新宋体" w:hint="eastAsia"/>
          <w:szCs w:val="21"/>
        </w:rPr>
        <w:t>由于梅林数据中心按灾难备份中心功能设计和建设，现有供电能力不能满足作为主生产数据中心要求，亟需对机房实施用电扩容改造，充分提高机房空间使用率。另外，梅林数据中心消防设施和监控系统老旧，存在部分安全隐患，需要对消防和监控系统进行整改和提升。</w:t>
      </w:r>
    </w:p>
    <w:p w:rsidR="00B22F7E" w:rsidRDefault="00B22F7E" w:rsidP="00B22F7E">
      <w:pPr>
        <w:spacing w:line="360" w:lineRule="auto"/>
        <w:ind w:firstLineChars="225" w:firstLine="474"/>
        <w:rPr>
          <w:rFonts w:ascii="新宋体" w:eastAsia="新宋体" w:hAnsi="新宋体" w:hint="eastAsia"/>
          <w:b/>
          <w:szCs w:val="21"/>
        </w:rPr>
      </w:pPr>
      <w:r>
        <w:rPr>
          <w:rFonts w:ascii="新宋体" w:eastAsia="新宋体" w:hAnsi="新宋体" w:hint="eastAsia"/>
          <w:b/>
          <w:szCs w:val="21"/>
        </w:rPr>
        <w:t>二）、设计目标</w:t>
      </w:r>
    </w:p>
    <w:p w:rsidR="00B22F7E" w:rsidRDefault="00B22F7E" w:rsidP="00B22F7E">
      <w:pPr>
        <w:spacing w:line="360" w:lineRule="auto"/>
        <w:ind w:firstLineChars="200" w:firstLine="420"/>
        <w:rPr>
          <w:rFonts w:ascii="新宋体" w:eastAsia="新宋体" w:hAnsi="新宋体" w:hint="eastAsia"/>
          <w:szCs w:val="21"/>
        </w:rPr>
      </w:pPr>
      <w:r>
        <w:rPr>
          <w:rFonts w:ascii="新宋体" w:eastAsia="新宋体" w:hAnsi="新宋体" w:hint="eastAsia"/>
          <w:szCs w:val="21"/>
        </w:rPr>
        <w:t>（1）机房用电扩容及配套设施建设，含基础装修系统（含原基础装修拆除）、电气供配电系统、空调及新排风系统、消防系统、智能弱电系统（含动环监控、视频监控、门禁等）等；</w:t>
      </w:r>
    </w:p>
    <w:p w:rsidR="00B22F7E" w:rsidRDefault="00B22F7E" w:rsidP="00B22F7E">
      <w:pPr>
        <w:spacing w:line="360" w:lineRule="auto"/>
        <w:ind w:firstLineChars="200" w:firstLine="420"/>
        <w:rPr>
          <w:rFonts w:ascii="新宋体" w:eastAsia="新宋体" w:hAnsi="新宋体"/>
          <w:szCs w:val="21"/>
        </w:rPr>
      </w:pPr>
      <w:r>
        <w:rPr>
          <w:rFonts w:ascii="新宋体" w:eastAsia="新宋体" w:hAnsi="新宋体" w:hint="eastAsia"/>
          <w:szCs w:val="21"/>
        </w:rPr>
        <w:t>（2）对机房现有动环安防监控系统进行评估，按需优化；</w:t>
      </w:r>
    </w:p>
    <w:p w:rsidR="00B22F7E" w:rsidRDefault="00B22F7E" w:rsidP="00B22F7E">
      <w:pPr>
        <w:spacing w:line="360" w:lineRule="auto"/>
        <w:ind w:firstLineChars="200" w:firstLine="420"/>
        <w:rPr>
          <w:rFonts w:ascii="新宋体" w:eastAsia="新宋体" w:hAnsi="新宋体" w:hint="eastAsia"/>
          <w:szCs w:val="21"/>
        </w:rPr>
      </w:pPr>
      <w:r>
        <w:rPr>
          <w:rFonts w:ascii="新宋体" w:eastAsia="新宋体" w:hAnsi="新宋体" w:hint="eastAsia"/>
          <w:szCs w:val="21"/>
        </w:rPr>
        <w:t>（3）将梅林数据中心园区消防存在部分安全隐患进行整改，满足消防重点单位的检查要求；</w:t>
      </w:r>
    </w:p>
    <w:p w:rsidR="00B22F7E" w:rsidRDefault="00B22F7E" w:rsidP="00B22F7E">
      <w:pPr>
        <w:spacing w:line="360" w:lineRule="auto"/>
        <w:ind w:firstLineChars="200" w:firstLine="420"/>
        <w:rPr>
          <w:rFonts w:ascii="新宋体" w:eastAsia="新宋体" w:hAnsi="新宋体"/>
          <w:szCs w:val="21"/>
        </w:rPr>
      </w:pPr>
      <w:r>
        <w:rPr>
          <w:rFonts w:ascii="新宋体" w:eastAsia="新宋体" w:hAnsi="新宋体" w:hint="eastAsia"/>
          <w:szCs w:val="21"/>
        </w:rPr>
        <w:t>（4）设计过程充分考虑机楼现状，尽量减少对大楼内现有机房和设备的影响，科学规划设计现有物理空间。</w:t>
      </w:r>
    </w:p>
    <w:p w:rsidR="00B22F7E" w:rsidRDefault="00B22F7E" w:rsidP="00B22F7E">
      <w:pPr>
        <w:spacing w:line="360" w:lineRule="auto"/>
        <w:ind w:firstLineChars="200" w:firstLine="422"/>
        <w:rPr>
          <w:rFonts w:ascii="新宋体" w:eastAsia="新宋体" w:hAnsi="新宋体" w:hint="eastAsia"/>
          <w:b/>
          <w:szCs w:val="21"/>
        </w:rPr>
      </w:pPr>
      <w:r>
        <w:rPr>
          <w:rFonts w:ascii="新宋体" w:eastAsia="新宋体" w:hAnsi="新宋体" w:hint="eastAsia"/>
          <w:b/>
          <w:szCs w:val="21"/>
        </w:rPr>
        <w:t>三）、服务需求</w:t>
      </w:r>
    </w:p>
    <w:p w:rsidR="00B22F7E" w:rsidRDefault="00B22F7E" w:rsidP="00B22F7E">
      <w:pPr>
        <w:spacing w:line="360" w:lineRule="auto"/>
        <w:ind w:leftChars="202" w:left="424" w:firstLineChars="200" w:firstLine="422"/>
        <w:rPr>
          <w:rFonts w:ascii="新宋体" w:eastAsia="新宋体" w:hAnsi="新宋体" w:hint="eastAsia"/>
          <w:b/>
          <w:szCs w:val="21"/>
        </w:rPr>
      </w:pPr>
      <w:r>
        <w:rPr>
          <w:rFonts w:ascii="新宋体" w:eastAsia="新宋体" w:hAnsi="新宋体" w:hint="eastAsia"/>
          <w:b/>
          <w:szCs w:val="21"/>
        </w:rPr>
        <w:lastRenderedPageBreak/>
        <w:t>（一）项目范围</w:t>
      </w:r>
    </w:p>
    <w:p w:rsidR="00B22F7E" w:rsidRDefault="00B22F7E" w:rsidP="00B22F7E">
      <w:pPr>
        <w:spacing w:line="360" w:lineRule="auto"/>
        <w:ind w:leftChars="202" w:left="424" w:firstLineChars="225" w:firstLine="473"/>
        <w:rPr>
          <w:rFonts w:ascii="新宋体" w:eastAsia="新宋体" w:hAnsi="新宋体" w:hint="eastAsia"/>
          <w:szCs w:val="21"/>
        </w:rPr>
      </w:pPr>
      <w:r>
        <w:rPr>
          <w:rFonts w:ascii="新宋体" w:eastAsia="新宋体" w:hAnsi="新宋体" w:hint="eastAsia"/>
          <w:szCs w:val="21"/>
        </w:rPr>
        <w:t>编制项目初步设计及概算，深化施工图设计，并进行全过程的设计咨询服务。</w:t>
      </w:r>
    </w:p>
    <w:p w:rsidR="00B22F7E" w:rsidRDefault="00B22F7E" w:rsidP="00B22F7E">
      <w:pPr>
        <w:spacing w:line="360" w:lineRule="auto"/>
        <w:ind w:leftChars="202" w:left="424" w:firstLineChars="200" w:firstLine="422"/>
        <w:rPr>
          <w:rFonts w:ascii="新宋体" w:eastAsia="新宋体" w:hAnsi="新宋体" w:hint="eastAsia"/>
          <w:b/>
          <w:szCs w:val="21"/>
        </w:rPr>
      </w:pPr>
      <w:r>
        <w:rPr>
          <w:rFonts w:ascii="新宋体" w:eastAsia="新宋体" w:hAnsi="新宋体" w:hint="eastAsia"/>
          <w:b/>
          <w:szCs w:val="21"/>
        </w:rPr>
        <w:t>（二）编制依据及参考标准</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lang w:val="zh-CN"/>
        </w:rPr>
      </w:pPr>
      <w:r>
        <w:rPr>
          <w:rFonts w:ascii="新宋体" w:eastAsia="新宋体" w:hAnsi="新宋体" w:cs="宋体" w:hint="eastAsia"/>
          <w:color w:val="070707"/>
          <w:szCs w:val="21"/>
        </w:rPr>
        <w:t>《国务院关于印发</w:t>
      </w:r>
      <w:r>
        <w:rPr>
          <w:rFonts w:ascii="新宋体" w:eastAsia="新宋体" w:hAnsi="新宋体" w:hint="eastAsia"/>
          <w:szCs w:val="21"/>
        </w:rPr>
        <w:t>促进大数据发展行动纲要的通知》（国发〔2015〕50 号）</w:t>
      </w:r>
      <w:r>
        <w:rPr>
          <w:rFonts w:ascii="新宋体" w:eastAsia="新宋体" w:hAnsi="新宋体" w:cs="宋体" w:hint="eastAsia"/>
          <w:color w:val="070707"/>
          <w:szCs w:val="21"/>
        </w:rPr>
        <w:t>；</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lang w:val="zh-CN"/>
        </w:rPr>
      </w:pPr>
      <w:r>
        <w:rPr>
          <w:rFonts w:ascii="新宋体" w:eastAsia="新宋体" w:hAnsi="新宋体" w:hint="eastAsia"/>
          <w:szCs w:val="21"/>
        </w:rPr>
        <w:t>《深圳市促进大数据发展行动计划（2016—2018年）》；</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lang w:val="zh-CN"/>
        </w:rPr>
      </w:pPr>
      <w:r>
        <w:rPr>
          <w:rFonts w:ascii="新宋体" w:eastAsia="新宋体" w:hAnsi="新宋体" w:hint="eastAsia"/>
          <w:szCs w:val="21"/>
          <w:lang w:val="zh-CN"/>
        </w:rPr>
        <w:t>《深圳市电子政务总体框架》；</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lang w:val="zh-CN"/>
        </w:rPr>
        <w:t>《</w:t>
      </w:r>
      <w:r>
        <w:rPr>
          <w:rFonts w:ascii="新宋体" w:eastAsia="新宋体" w:hAnsi="新宋体" w:hint="eastAsia"/>
          <w:szCs w:val="21"/>
        </w:rPr>
        <w:t>深圳市人民政府关于印发深圳市政务信息资源共享管理办法的通知</w:t>
      </w:r>
      <w:r>
        <w:rPr>
          <w:rFonts w:ascii="新宋体" w:eastAsia="新宋体" w:hAnsi="新宋体" w:hint="eastAsia"/>
          <w:szCs w:val="21"/>
          <w:lang w:val="zh-CN"/>
        </w:rPr>
        <w:t>》</w:t>
      </w:r>
      <w:r>
        <w:rPr>
          <w:rFonts w:ascii="新宋体" w:eastAsia="新宋体" w:hAnsi="新宋体" w:hint="eastAsia"/>
          <w:szCs w:val="21"/>
        </w:rPr>
        <w:t>（深府</w:t>
      </w:r>
      <w:r>
        <w:rPr>
          <w:rFonts w:ascii="新宋体" w:eastAsia="新宋体" w:hAnsi="新宋体"/>
          <w:szCs w:val="21"/>
        </w:rPr>
        <w:t>[2015]99</w:t>
      </w:r>
      <w:r>
        <w:rPr>
          <w:rFonts w:ascii="新宋体" w:eastAsia="新宋体" w:hAnsi="新宋体" w:hint="eastAsia"/>
          <w:szCs w:val="21"/>
        </w:rPr>
        <w:t>号）；</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《深圳市人民政府办公厅关于印发深圳市推进互联网+政务服务暨一门式一网式政府服务模式改革实施方案的通知》；</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《深圳市2017年推进“互联网+政务服务”改革工作计划通知》；</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szCs w:val="21"/>
        </w:rPr>
        <w:t>《深圳市政府投资信息化工程建设项目建议书编制指南》</w:t>
      </w:r>
      <w:r>
        <w:rPr>
          <w:rFonts w:ascii="新宋体" w:eastAsia="新宋体" w:hAnsi="新宋体" w:hint="eastAsia"/>
          <w:szCs w:val="21"/>
        </w:rPr>
        <w:t>；</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szCs w:val="21"/>
        </w:rPr>
        <w:t>《深圳市信息系统工程造价指导》最新版</w:t>
      </w:r>
      <w:r>
        <w:rPr>
          <w:rFonts w:ascii="新宋体" w:eastAsia="新宋体" w:hAnsi="新宋体" w:hint="eastAsia"/>
          <w:szCs w:val="21"/>
        </w:rPr>
        <w:t>；</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《电信基础设施标准的数据中心》（TIA 942-A-2014 （T3+））；</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《数据中心设计规范》（GB50174-2017 ）；</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《数据中心基础设施施工及验收规范》（GB 50462-2015 ）；</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《电子计算机场地通用规范》（GB/T 2887-2011）；</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《火灾自动报警系统设计规范》（GB 50116-2008）；</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《供配电系统设计规范》（GB 50052-2009）；</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《建筑工程施工质量验收统一标准》（GB50300-2013）；</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《建筑物电子信息系统防雷技术规范》（GB 50343-2004）；</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《建筑物防雷设计规范》（GB 50057-2010）；</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《综合布线系统工程设计规范》（GB/T50311-2007）；</w:t>
      </w:r>
    </w:p>
    <w:p w:rsidR="00B22F7E" w:rsidRDefault="00B22F7E" w:rsidP="00B22F7E">
      <w:pPr>
        <w:numPr>
          <w:ilvl w:val="0"/>
          <w:numId w:val="15"/>
        </w:numPr>
        <w:spacing w:before="120" w:after="120" w:line="360" w:lineRule="auto"/>
        <w:ind w:leftChars="540" w:left="1134" w:firstLine="1"/>
        <w:rPr>
          <w:rFonts w:ascii="新宋体" w:eastAsia="新宋体" w:hAnsi="新宋体"/>
          <w:szCs w:val="21"/>
        </w:rPr>
      </w:pPr>
      <w:r>
        <w:rPr>
          <w:rFonts w:ascii="新宋体" w:eastAsia="新宋体" w:hAnsi="新宋体" w:hint="eastAsia"/>
          <w:szCs w:val="21"/>
        </w:rPr>
        <w:t>《视频安防监控系统工程设计规范》（GB50395-2007）；</w:t>
      </w:r>
    </w:p>
    <w:p w:rsidR="00B22F7E" w:rsidRDefault="00B22F7E" w:rsidP="00B22F7E">
      <w:pPr>
        <w:numPr>
          <w:ilvl w:val="0"/>
          <w:numId w:val="15"/>
        </w:numPr>
        <w:spacing w:before="120" w:after="120" w:line="360" w:lineRule="auto"/>
        <w:ind w:leftChars="540" w:left="1134" w:firstLine="1"/>
        <w:rPr>
          <w:rFonts w:ascii="新宋体" w:eastAsia="新宋体" w:hAnsi="新宋体" w:hint="eastAsia"/>
          <w:szCs w:val="21"/>
        </w:rPr>
      </w:pPr>
      <w:r>
        <w:rPr>
          <w:rFonts w:ascii="新宋体" w:eastAsia="新宋体" w:hAnsi="新宋体" w:hint="eastAsia"/>
          <w:szCs w:val="21"/>
        </w:rPr>
        <w:t>《信息系统安全等级保护基本要求》（GBT22239—2008）。</w:t>
      </w:r>
    </w:p>
    <w:p w:rsidR="00B22F7E" w:rsidRDefault="00B22F7E" w:rsidP="00B22F7E">
      <w:pPr>
        <w:spacing w:line="360" w:lineRule="auto"/>
        <w:ind w:leftChars="406" w:left="1135" w:hangingChars="134" w:hanging="282"/>
        <w:rPr>
          <w:rFonts w:ascii="新宋体" w:eastAsia="新宋体" w:hAnsi="新宋体" w:hint="eastAsia"/>
          <w:b/>
          <w:szCs w:val="21"/>
        </w:rPr>
      </w:pPr>
      <w:r>
        <w:rPr>
          <w:rFonts w:ascii="新宋体" w:eastAsia="新宋体" w:hAnsi="新宋体" w:hint="eastAsia"/>
          <w:b/>
          <w:szCs w:val="21"/>
        </w:rPr>
        <w:lastRenderedPageBreak/>
        <w:t>（四）</w:t>
      </w:r>
      <w:r>
        <w:rPr>
          <w:rFonts w:ascii="新宋体" w:eastAsia="新宋体" w:hAnsi="新宋体"/>
          <w:b/>
          <w:szCs w:val="21"/>
        </w:rPr>
        <w:t>设计工作要求</w:t>
      </w:r>
    </w:p>
    <w:p w:rsidR="00B22F7E" w:rsidRDefault="00B22F7E" w:rsidP="00B22F7E">
      <w:pPr>
        <w:spacing w:line="360" w:lineRule="auto"/>
        <w:ind w:leftChars="202" w:left="424" w:firstLineChars="200" w:firstLine="422"/>
        <w:rPr>
          <w:rFonts w:ascii="新宋体" w:eastAsia="新宋体" w:hAnsi="新宋体"/>
          <w:b/>
          <w:szCs w:val="21"/>
        </w:rPr>
      </w:pPr>
      <w:bookmarkStart w:id="1" w:name="_Toc375148365"/>
      <w:r>
        <w:rPr>
          <w:rFonts w:ascii="新宋体" w:eastAsia="新宋体" w:hAnsi="新宋体" w:hint="eastAsia"/>
          <w:b/>
          <w:szCs w:val="21"/>
        </w:rPr>
        <w:t>1、项目成果要求</w:t>
      </w:r>
      <w:bookmarkEnd w:id="1"/>
    </w:p>
    <w:p w:rsidR="00B22F7E" w:rsidRDefault="00B22F7E" w:rsidP="00B22F7E">
      <w:pPr>
        <w:spacing w:line="360" w:lineRule="auto"/>
        <w:ind w:leftChars="202" w:left="424" w:firstLineChars="225" w:firstLine="473"/>
        <w:rPr>
          <w:rFonts w:ascii="新宋体" w:eastAsia="新宋体" w:hAnsi="新宋体" w:hint="eastAsia"/>
          <w:szCs w:val="21"/>
        </w:rPr>
      </w:pPr>
      <w:r>
        <w:rPr>
          <w:rFonts w:ascii="新宋体" w:eastAsia="新宋体" w:hAnsi="新宋体" w:hint="eastAsia"/>
          <w:szCs w:val="21"/>
        </w:rPr>
        <w:t>项目初步设计及概算、深化施工图设计文件。</w:t>
      </w:r>
    </w:p>
    <w:p w:rsidR="00B22F7E" w:rsidRDefault="00B22F7E" w:rsidP="00B22F7E">
      <w:pPr>
        <w:spacing w:line="360" w:lineRule="auto"/>
        <w:ind w:leftChars="202" w:left="424" w:firstLineChars="200" w:firstLine="422"/>
        <w:rPr>
          <w:rFonts w:ascii="新宋体" w:eastAsia="新宋体" w:hAnsi="新宋体"/>
          <w:b/>
          <w:szCs w:val="21"/>
        </w:rPr>
      </w:pPr>
      <w:bookmarkStart w:id="2" w:name="_Toc375148366"/>
      <w:r>
        <w:rPr>
          <w:rFonts w:ascii="新宋体" w:eastAsia="新宋体" w:hAnsi="新宋体" w:hint="eastAsia"/>
          <w:b/>
          <w:szCs w:val="21"/>
        </w:rPr>
        <w:t>2、工作内容</w:t>
      </w:r>
      <w:bookmarkEnd w:id="2"/>
    </w:p>
    <w:p w:rsidR="00B22F7E" w:rsidRDefault="00B22F7E" w:rsidP="00B22F7E">
      <w:pPr>
        <w:spacing w:line="360" w:lineRule="auto"/>
        <w:ind w:leftChars="202" w:left="424" w:firstLineChars="200" w:firstLine="420"/>
        <w:rPr>
          <w:rFonts w:ascii="新宋体" w:eastAsia="新宋体" w:hAnsi="新宋体"/>
          <w:szCs w:val="21"/>
        </w:rPr>
      </w:pPr>
      <w:r>
        <w:rPr>
          <w:rFonts w:ascii="新宋体" w:eastAsia="新宋体" w:hAnsi="新宋体" w:hint="eastAsia"/>
          <w:szCs w:val="21"/>
        </w:rPr>
        <w:t>投标人中标后需要根据国家有关的规范、标准，结合梅林数据中心的实际情况，对整个系统构成、系统功能说明、设备等配置明细表等做出具体设计。</w:t>
      </w:r>
    </w:p>
    <w:p w:rsidR="00B22F7E" w:rsidRDefault="00B22F7E" w:rsidP="00B22F7E">
      <w:pPr>
        <w:spacing w:line="360" w:lineRule="auto"/>
        <w:ind w:firstLineChars="200" w:firstLine="420"/>
        <w:rPr>
          <w:rFonts w:ascii="新宋体" w:eastAsia="新宋体" w:hAnsi="新宋体" w:hint="eastAsia"/>
          <w:szCs w:val="21"/>
        </w:rPr>
      </w:pPr>
      <w:r>
        <w:rPr>
          <w:rFonts w:ascii="新宋体" w:eastAsia="新宋体" w:hAnsi="新宋体" w:hint="eastAsia"/>
          <w:szCs w:val="21"/>
        </w:rPr>
        <w:t>（1）调研</w:t>
      </w:r>
      <w:r>
        <w:rPr>
          <w:rFonts w:ascii="新宋体" w:eastAsia="新宋体" w:hAnsi="新宋体"/>
          <w:szCs w:val="21"/>
        </w:rPr>
        <w:t>，需要</w:t>
      </w:r>
      <w:r>
        <w:rPr>
          <w:rFonts w:ascii="新宋体" w:eastAsia="新宋体" w:hAnsi="新宋体" w:hint="eastAsia"/>
          <w:szCs w:val="21"/>
        </w:rPr>
        <w:t>对现状和</w:t>
      </w:r>
      <w:r>
        <w:rPr>
          <w:rFonts w:ascii="新宋体" w:eastAsia="新宋体" w:hAnsi="新宋体"/>
          <w:szCs w:val="21"/>
        </w:rPr>
        <w:t>实际需求进行充分调研</w:t>
      </w:r>
      <w:r>
        <w:rPr>
          <w:rFonts w:ascii="新宋体" w:eastAsia="新宋体" w:hAnsi="新宋体" w:hint="eastAsia"/>
          <w:szCs w:val="21"/>
        </w:rPr>
        <w:t>；</w:t>
      </w:r>
    </w:p>
    <w:p w:rsidR="00B22F7E" w:rsidRDefault="00B22F7E" w:rsidP="00B22F7E">
      <w:pPr>
        <w:spacing w:line="360" w:lineRule="auto"/>
        <w:ind w:leftChars="202" w:left="424"/>
        <w:rPr>
          <w:rFonts w:ascii="新宋体" w:eastAsia="新宋体" w:hAnsi="新宋体" w:hint="eastAsia"/>
          <w:szCs w:val="21"/>
        </w:rPr>
      </w:pPr>
      <w:r>
        <w:rPr>
          <w:rFonts w:ascii="新宋体" w:eastAsia="新宋体" w:hAnsi="新宋体" w:hint="eastAsia"/>
          <w:szCs w:val="21"/>
        </w:rPr>
        <w:t>（2）需求分析，汇总当前技术支撑与应用现状，对目前存在问题进行分析，编制项目建设的各项系统的需求分析，包括功能需求分析与性能需求分析；</w:t>
      </w:r>
    </w:p>
    <w:p w:rsidR="00B22F7E" w:rsidRDefault="00B22F7E" w:rsidP="00B22F7E">
      <w:pPr>
        <w:spacing w:line="360" w:lineRule="auto"/>
        <w:ind w:firstLineChars="200" w:firstLine="420"/>
        <w:rPr>
          <w:rFonts w:ascii="新宋体" w:eastAsia="新宋体" w:hAnsi="新宋体" w:hint="eastAsia"/>
          <w:szCs w:val="21"/>
        </w:rPr>
      </w:pPr>
      <w:r>
        <w:rPr>
          <w:rFonts w:ascii="新宋体" w:eastAsia="新宋体" w:hAnsi="新宋体" w:hint="eastAsia"/>
          <w:szCs w:val="21"/>
        </w:rPr>
        <w:t>（3）设计要求。</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szCs w:val="21"/>
        </w:rPr>
        <w:t>1</w:t>
      </w:r>
      <w:r>
        <w:rPr>
          <w:rFonts w:ascii="新宋体" w:eastAsia="新宋体" w:hAnsi="新宋体" w:hint="eastAsia"/>
          <w:szCs w:val="21"/>
        </w:rPr>
        <w:t>）绘制系统图：系统构成框图必须标明或能看出设备与设备之间的关系；各种信号的流向、设备对应的位置、设备的种类和基本数量等。总之，应从系统构成框图上一目了然整个系统构成的全貌；</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szCs w:val="21"/>
        </w:rPr>
        <w:t>2</w:t>
      </w:r>
      <w:r>
        <w:rPr>
          <w:rFonts w:ascii="新宋体" w:eastAsia="新宋体" w:hAnsi="新宋体" w:hint="eastAsia"/>
          <w:szCs w:val="21"/>
        </w:rPr>
        <w:t>）设备配置清单：根据系统构成图编制设备配置明细表。在设备明细表上，应注明设备的参考型号、规格、主要性能和技术指标以及参考品牌；</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szCs w:val="21"/>
        </w:rPr>
        <w:t>3</w:t>
      </w:r>
      <w:r>
        <w:rPr>
          <w:rFonts w:ascii="新宋体" w:eastAsia="新宋体" w:hAnsi="新宋体" w:hint="eastAsia"/>
          <w:szCs w:val="21"/>
        </w:rPr>
        <w:t>）工程造价：编制工程总概算，包含设备、器材概算、工程费用概算、税金以及其他取费；</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hint="eastAsia"/>
          <w:szCs w:val="21"/>
        </w:rPr>
        <w:t>4）详细设计说明书：设计说明书应对整个系统的构成、性能与功能，整体技术指标、采用的技术手段、实施的方案、各个分系统之间以及各分系统与整个系统之间的关系，并对其他必要的事项做出较详细地说明；</w:t>
      </w:r>
    </w:p>
    <w:p w:rsidR="00B22F7E" w:rsidRDefault="00B22F7E" w:rsidP="00B22F7E">
      <w:pPr>
        <w:spacing w:line="360" w:lineRule="auto"/>
        <w:ind w:leftChars="202" w:left="424" w:firstLine="2"/>
        <w:rPr>
          <w:rFonts w:ascii="新宋体" w:eastAsia="新宋体" w:hAnsi="新宋体" w:hint="eastAsia"/>
          <w:szCs w:val="21"/>
        </w:rPr>
      </w:pPr>
      <w:r>
        <w:rPr>
          <w:rFonts w:ascii="新宋体" w:eastAsia="新宋体" w:hAnsi="新宋体" w:hint="eastAsia"/>
          <w:szCs w:val="21"/>
        </w:rPr>
        <w:t>（</w:t>
      </w:r>
      <w:r>
        <w:rPr>
          <w:rFonts w:ascii="新宋体" w:eastAsia="新宋体" w:hAnsi="新宋体"/>
          <w:szCs w:val="21"/>
        </w:rPr>
        <w:t>4</w:t>
      </w:r>
      <w:r>
        <w:rPr>
          <w:rFonts w:ascii="新宋体" w:eastAsia="新宋体" w:hAnsi="新宋体" w:hint="eastAsia"/>
          <w:szCs w:val="21"/>
        </w:rPr>
        <w:t>）设计文件：根据采购人的需求及确认后的需求</w:t>
      </w:r>
      <w:r>
        <w:rPr>
          <w:rFonts w:ascii="新宋体" w:eastAsia="新宋体" w:hAnsi="新宋体"/>
          <w:szCs w:val="21"/>
        </w:rPr>
        <w:t>分析，形成最终交付物</w:t>
      </w:r>
      <w:r>
        <w:rPr>
          <w:rFonts w:ascii="新宋体" w:eastAsia="新宋体" w:hAnsi="新宋体" w:hint="eastAsia"/>
          <w:szCs w:val="21"/>
        </w:rPr>
        <w:t xml:space="preserve">，包括深圳梅林数据机房施工图设计文件； </w:t>
      </w:r>
    </w:p>
    <w:p w:rsidR="00B22F7E" w:rsidRDefault="00B22F7E" w:rsidP="00B22F7E">
      <w:pPr>
        <w:spacing w:line="360" w:lineRule="auto"/>
        <w:ind w:leftChars="202" w:left="424" w:firstLine="2"/>
        <w:rPr>
          <w:rFonts w:ascii="新宋体" w:eastAsia="新宋体" w:hAnsi="新宋体" w:hint="eastAsia"/>
          <w:szCs w:val="21"/>
        </w:rPr>
      </w:pPr>
      <w:r>
        <w:rPr>
          <w:rFonts w:ascii="新宋体" w:eastAsia="新宋体" w:hAnsi="新宋体" w:hint="eastAsia"/>
          <w:szCs w:val="21"/>
        </w:rPr>
        <w:t>（5）评审：设计文件</w:t>
      </w:r>
      <w:r>
        <w:rPr>
          <w:rFonts w:ascii="新宋体" w:eastAsia="新宋体" w:hAnsi="新宋体"/>
          <w:szCs w:val="21"/>
        </w:rPr>
        <w:t>需要经过专家组的评审</w:t>
      </w:r>
      <w:r>
        <w:rPr>
          <w:rFonts w:ascii="新宋体" w:eastAsia="新宋体" w:hAnsi="新宋体" w:hint="eastAsia"/>
          <w:szCs w:val="21"/>
        </w:rPr>
        <w:t>；</w:t>
      </w:r>
    </w:p>
    <w:p w:rsidR="00B22F7E" w:rsidRDefault="00B22F7E" w:rsidP="00B22F7E">
      <w:pPr>
        <w:spacing w:line="360" w:lineRule="auto"/>
        <w:ind w:leftChars="202" w:left="424" w:firstLine="2"/>
        <w:rPr>
          <w:rFonts w:ascii="新宋体" w:eastAsia="新宋体" w:hAnsi="新宋体" w:hint="eastAsia"/>
          <w:szCs w:val="21"/>
        </w:rPr>
      </w:pPr>
      <w:r>
        <w:rPr>
          <w:rFonts w:ascii="新宋体" w:eastAsia="新宋体" w:hAnsi="新宋体" w:hint="eastAsia"/>
          <w:szCs w:val="21"/>
        </w:rPr>
        <w:t>（</w:t>
      </w:r>
      <w:r>
        <w:rPr>
          <w:rFonts w:ascii="新宋体" w:eastAsia="新宋体" w:hAnsi="新宋体"/>
          <w:szCs w:val="21"/>
        </w:rPr>
        <w:t>6</w:t>
      </w:r>
      <w:r>
        <w:rPr>
          <w:rFonts w:ascii="新宋体" w:eastAsia="新宋体" w:hAnsi="新宋体" w:hint="eastAsia"/>
          <w:szCs w:val="21"/>
        </w:rPr>
        <w:t>）完善：中标人</w:t>
      </w:r>
      <w:r>
        <w:rPr>
          <w:rFonts w:ascii="新宋体" w:eastAsia="新宋体" w:hAnsi="新宋体"/>
          <w:szCs w:val="21"/>
        </w:rPr>
        <w:t>根据评审意见完善整个设计报告</w:t>
      </w:r>
      <w:r>
        <w:rPr>
          <w:rFonts w:ascii="新宋体" w:eastAsia="新宋体" w:hAnsi="新宋体" w:hint="eastAsia"/>
          <w:szCs w:val="21"/>
        </w:rPr>
        <w:t>；</w:t>
      </w:r>
    </w:p>
    <w:p w:rsidR="00B22F7E" w:rsidRDefault="00B22F7E" w:rsidP="00B22F7E">
      <w:pPr>
        <w:spacing w:line="360" w:lineRule="auto"/>
        <w:ind w:leftChars="202" w:left="424" w:firstLine="2"/>
        <w:rPr>
          <w:rFonts w:ascii="新宋体" w:eastAsia="新宋体" w:hAnsi="新宋体"/>
          <w:szCs w:val="21"/>
        </w:rPr>
      </w:pPr>
      <w:r>
        <w:rPr>
          <w:rFonts w:ascii="新宋体" w:eastAsia="新宋体" w:hAnsi="新宋体" w:hint="eastAsia"/>
          <w:szCs w:val="21"/>
        </w:rPr>
        <w:t>（</w:t>
      </w:r>
      <w:r>
        <w:rPr>
          <w:rFonts w:ascii="新宋体" w:eastAsia="新宋体" w:hAnsi="新宋体"/>
          <w:szCs w:val="21"/>
        </w:rPr>
        <w:t>7</w:t>
      </w:r>
      <w:r>
        <w:rPr>
          <w:rFonts w:ascii="新宋体" w:eastAsia="新宋体" w:hAnsi="新宋体" w:hint="eastAsia"/>
          <w:szCs w:val="21"/>
        </w:rPr>
        <w:t>）上报</w:t>
      </w:r>
      <w:r>
        <w:rPr>
          <w:rFonts w:ascii="新宋体" w:eastAsia="新宋体" w:hAnsi="新宋体"/>
          <w:szCs w:val="21"/>
        </w:rPr>
        <w:t>形成结果</w:t>
      </w:r>
      <w:r>
        <w:rPr>
          <w:rFonts w:ascii="新宋体" w:eastAsia="新宋体" w:hAnsi="新宋体" w:hint="eastAsia"/>
          <w:szCs w:val="21"/>
        </w:rPr>
        <w:t>：上报审批部门</w:t>
      </w:r>
      <w:r>
        <w:rPr>
          <w:rFonts w:ascii="新宋体" w:eastAsia="新宋体" w:hAnsi="新宋体"/>
          <w:szCs w:val="21"/>
        </w:rPr>
        <w:t>，</w:t>
      </w:r>
      <w:r>
        <w:rPr>
          <w:rFonts w:ascii="新宋体" w:eastAsia="新宋体" w:hAnsi="新宋体" w:hint="eastAsia"/>
          <w:szCs w:val="21"/>
        </w:rPr>
        <w:t>并通过</w:t>
      </w:r>
      <w:r>
        <w:rPr>
          <w:rFonts w:ascii="新宋体" w:eastAsia="新宋体" w:hAnsi="新宋体"/>
          <w:szCs w:val="21"/>
        </w:rPr>
        <w:t>评审，</w:t>
      </w:r>
      <w:r>
        <w:rPr>
          <w:rFonts w:ascii="新宋体" w:eastAsia="新宋体" w:hAnsi="新宋体" w:hint="eastAsia"/>
          <w:szCs w:val="21"/>
        </w:rPr>
        <w:t>进入施工后，负责向招标人及施工单位进行设计交底、协助处理有关设计变更问题和参加竣工验收。</w:t>
      </w:r>
    </w:p>
    <w:p w:rsidR="00B22F7E" w:rsidRDefault="00B22F7E" w:rsidP="00B22F7E">
      <w:pPr>
        <w:spacing w:line="360" w:lineRule="auto"/>
        <w:ind w:leftChars="202" w:left="424" w:firstLineChars="200" w:firstLine="422"/>
        <w:rPr>
          <w:rFonts w:ascii="新宋体" w:eastAsia="新宋体" w:hAnsi="新宋体"/>
          <w:b/>
          <w:szCs w:val="21"/>
        </w:rPr>
      </w:pPr>
      <w:bookmarkStart w:id="3" w:name="_Toc332805588"/>
      <w:bookmarkStart w:id="4" w:name="_Toc375148367"/>
      <w:r>
        <w:rPr>
          <w:rFonts w:ascii="新宋体" w:eastAsia="新宋体" w:hAnsi="新宋体" w:hint="eastAsia"/>
          <w:b/>
          <w:szCs w:val="21"/>
        </w:rPr>
        <w:t>3、设计工作质量要求</w:t>
      </w:r>
      <w:bookmarkEnd w:id="3"/>
      <w:bookmarkEnd w:id="4"/>
    </w:p>
    <w:p w:rsidR="00B22F7E" w:rsidRDefault="00B22F7E" w:rsidP="00B22F7E">
      <w:pPr>
        <w:numPr>
          <w:ilvl w:val="0"/>
          <w:numId w:val="16"/>
        </w:numPr>
        <w:spacing w:line="360" w:lineRule="auto"/>
        <w:ind w:leftChars="405" w:left="850" w:firstLine="2"/>
        <w:rPr>
          <w:rFonts w:ascii="新宋体" w:eastAsia="新宋体" w:hAnsi="新宋体"/>
          <w:szCs w:val="21"/>
        </w:rPr>
      </w:pPr>
      <w:r>
        <w:rPr>
          <w:rFonts w:ascii="新宋体" w:eastAsia="新宋体" w:hAnsi="新宋体" w:hint="eastAsia"/>
          <w:szCs w:val="21"/>
        </w:rPr>
        <w:t>投标人中标后须根据本项目的实际情况提供完整、详细、切实可行的设计方案，保证工程能够保质保量、按时完工；</w:t>
      </w:r>
    </w:p>
    <w:p w:rsidR="00B22F7E" w:rsidRDefault="00B22F7E" w:rsidP="00B22F7E">
      <w:pPr>
        <w:numPr>
          <w:ilvl w:val="0"/>
          <w:numId w:val="16"/>
        </w:numPr>
        <w:spacing w:line="360" w:lineRule="auto"/>
        <w:ind w:leftChars="405" w:left="850" w:firstLine="2"/>
        <w:rPr>
          <w:rFonts w:ascii="新宋体" w:eastAsia="新宋体" w:hAnsi="新宋体"/>
          <w:szCs w:val="21"/>
        </w:rPr>
      </w:pPr>
      <w:r>
        <w:rPr>
          <w:rFonts w:ascii="新宋体" w:eastAsia="新宋体" w:hAnsi="新宋体" w:hint="eastAsia"/>
          <w:szCs w:val="21"/>
        </w:rPr>
        <w:t>中标人需根据规范要求编制“设计文件”；</w:t>
      </w:r>
    </w:p>
    <w:p w:rsidR="00B22F7E" w:rsidRDefault="00B22F7E" w:rsidP="00B22F7E">
      <w:pPr>
        <w:numPr>
          <w:ilvl w:val="0"/>
          <w:numId w:val="16"/>
        </w:numPr>
        <w:spacing w:line="360" w:lineRule="auto"/>
        <w:ind w:leftChars="405" w:left="850" w:firstLine="2"/>
        <w:rPr>
          <w:rFonts w:ascii="新宋体" w:eastAsia="新宋体" w:hAnsi="新宋体"/>
          <w:szCs w:val="21"/>
        </w:rPr>
      </w:pPr>
      <w:r>
        <w:rPr>
          <w:rFonts w:ascii="新宋体" w:eastAsia="新宋体" w:hAnsi="新宋体" w:hint="eastAsia"/>
          <w:szCs w:val="21"/>
        </w:rPr>
        <w:lastRenderedPageBreak/>
        <w:t>中标人应根据参考资料和项目经验，理解并给出系统的设计方案和建设目标；提出为达到系统建设目标和实现系统功能，系统应涉及的技术内容和解决方案；提出技术体系、业务设计、实施和管理等方面具体的建设性意见；</w:t>
      </w:r>
    </w:p>
    <w:p w:rsidR="00B22F7E" w:rsidRDefault="00B22F7E" w:rsidP="00B22F7E">
      <w:pPr>
        <w:numPr>
          <w:ilvl w:val="0"/>
          <w:numId w:val="16"/>
        </w:numPr>
        <w:spacing w:line="360" w:lineRule="auto"/>
        <w:ind w:leftChars="405" w:left="850" w:firstLine="2"/>
        <w:rPr>
          <w:rFonts w:ascii="新宋体" w:eastAsia="新宋体" w:hAnsi="新宋体"/>
          <w:szCs w:val="21"/>
        </w:rPr>
      </w:pPr>
      <w:r>
        <w:rPr>
          <w:rFonts w:ascii="新宋体" w:eastAsia="新宋体" w:hAnsi="新宋体" w:hint="eastAsia"/>
          <w:szCs w:val="21"/>
        </w:rPr>
        <w:t>设计成果应体现出中标人的总体设计水平、工程理论水平、项目调研和系统建设经验、项目管理和技术实力；</w:t>
      </w:r>
    </w:p>
    <w:p w:rsidR="00B22F7E" w:rsidRDefault="00B22F7E" w:rsidP="00B22F7E">
      <w:pPr>
        <w:numPr>
          <w:ilvl w:val="0"/>
          <w:numId w:val="16"/>
        </w:numPr>
        <w:spacing w:line="360" w:lineRule="auto"/>
        <w:ind w:leftChars="405" w:left="850" w:firstLine="2"/>
        <w:rPr>
          <w:rFonts w:ascii="新宋体" w:eastAsia="新宋体" w:hAnsi="新宋体"/>
          <w:szCs w:val="21"/>
        </w:rPr>
      </w:pPr>
      <w:r>
        <w:rPr>
          <w:rFonts w:ascii="新宋体" w:eastAsia="新宋体" w:hAnsi="新宋体" w:hint="eastAsia"/>
          <w:szCs w:val="21"/>
        </w:rPr>
        <w:t>设计成果必须立足本项目的实际和特点，有较好的可操作性、现实性、前瞻性和创新性；</w:t>
      </w:r>
    </w:p>
    <w:p w:rsidR="00B22F7E" w:rsidRDefault="00B22F7E" w:rsidP="00B22F7E">
      <w:pPr>
        <w:numPr>
          <w:ilvl w:val="0"/>
          <w:numId w:val="16"/>
        </w:numPr>
        <w:spacing w:line="360" w:lineRule="auto"/>
        <w:ind w:leftChars="405" w:left="850" w:firstLine="2"/>
        <w:rPr>
          <w:rFonts w:ascii="新宋体" w:eastAsia="新宋体" w:hAnsi="新宋体"/>
          <w:szCs w:val="21"/>
        </w:rPr>
      </w:pPr>
      <w:r>
        <w:rPr>
          <w:rFonts w:ascii="新宋体" w:eastAsia="新宋体" w:hAnsi="新宋体" w:hint="eastAsia"/>
          <w:szCs w:val="21"/>
        </w:rPr>
        <w:t>设计成果内容必须明确工程的工作范围、具体工作任务和各部门各单位所履行的职责；</w:t>
      </w:r>
    </w:p>
    <w:p w:rsidR="00B22F7E" w:rsidRDefault="00B22F7E" w:rsidP="00B22F7E">
      <w:pPr>
        <w:numPr>
          <w:ilvl w:val="0"/>
          <w:numId w:val="16"/>
        </w:numPr>
        <w:spacing w:line="360" w:lineRule="auto"/>
        <w:ind w:leftChars="405" w:left="850" w:firstLine="2"/>
        <w:rPr>
          <w:rFonts w:ascii="新宋体" w:eastAsia="新宋体" w:hAnsi="新宋体"/>
          <w:szCs w:val="21"/>
        </w:rPr>
      </w:pPr>
      <w:r>
        <w:rPr>
          <w:rFonts w:ascii="新宋体" w:eastAsia="新宋体" w:hAnsi="新宋体" w:hint="eastAsia"/>
          <w:szCs w:val="21"/>
        </w:rPr>
        <w:t>设计成果必须给出实施方案，以及明确提出每一阶段工程建设的时间节点；</w:t>
      </w:r>
    </w:p>
    <w:p w:rsidR="00B22F7E" w:rsidRDefault="00B22F7E" w:rsidP="00B22F7E">
      <w:pPr>
        <w:numPr>
          <w:ilvl w:val="0"/>
          <w:numId w:val="16"/>
        </w:numPr>
        <w:spacing w:line="360" w:lineRule="auto"/>
        <w:ind w:leftChars="405" w:left="850" w:firstLine="2"/>
        <w:rPr>
          <w:rFonts w:ascii="新宋体" w:eastAsia="新宋体" w:hAnsi="新宋体"/>
          <w:szCs w:val="21"/>
        </w:rPr>
      </w:pPr>
      <w:r>
        <w:rPr>
          <w:rFonts w:ascii="新宋体" w:eastAsia="新宋体" w:hAnsi="新宋体" w:hint="eastAsia"/>
          <w:szCs w:val="21"/>
        </w:rPr>
        <w:t>设计成果必须明确建设部门在系统建设过程中的责、权、利；并对系统建设做出风险分析（业务、技术、政策）和资金预算；</w:t>
      </w:r>
    </w:p>
    <w:p w:rsidR="00B22F7E" w:rsidRDefault="00B22F7E" w:rsidP="00B22F7E">
      <w:pPr>
        <w:numPr>
          <w:ilvl w:val="0"/>
          <w:numId w:val="16"/>
        </w:numPr>
        <w:spacing w:line="360" w:lineRule="auto"/>
        <w:ind w:leftChars="405" w:left="850" w:firstLine="2"/>
        <w:rPr>
          <w:rFonts w:ascii="新宋体" w:eastAsia="新宋体" w:hAnsi="新宋体"/>
          <w:szCs w:val="21"/>
        </w:rPr>
      </w:pPr>
      <w:r>
        <w:rPr>
          <w:rFonts w:ascii="新宋体" w:eastAsia="新宋体" w:hAnsi="新宋体" w:hint="eastAsia"/>
          <w:szCs w:val="21"/>
        </w:rPr>
        <w:t>设计成果必须切实可行，能够全面指导本改造扩容工程建设工作；</w:t>
      </w:r>
    </w:p>
    <w:p w:rsidR="00B22F7E" w:rsidRDefault="00B22F7E" w:rsidP="00B22F7E">
      <w:pPr>
        <w:numPr>
          <w:ilvl w:val="0"/>
          <w:numId w:val="16"/>
        </w:numPr>
        <w:spacing w:line="360" w:lineRule="auto"/>
        <w:ind w:leftChars="405" w:left="850" w:firstLine="2"/>
        <w:rPr>
          <w:rFonts w:ascii="新宋体" w:eastAsia="新宋体" w:hAnsi="新宋体"/>
          <w:szCs w:val="21"/>
        </w:rPr>
      </w:pPr>
      <w:r>
        <w:rPr>
          <w:rFonts w:ascii="新宋体" w:eastAsia="新宋体" w:hAnsi="新宋体" w:hint="eastAsia"/>
          <w:szCs w:val="21"/>
        </w:rPr>
        <w:t>若在本文件的需求或要求中出现不合理或不完整的问题时，投标人有责任和义务提出补充修改方案，并在投标书中明确列出。</w:t>
      </w:r>
    </w:p>
    <w:p w:rsidR="00B22F7E" w:rsidRDefault="00B22F7E" w:rsidP="00B22F7E">
      <w:pPr>
        <w:spacing w:line="360" w:lineRule="auto"/>
        <w:ind w:leftChars="202" w:left="424" w:firstLineChars="200" w:firstLine="422"/>
        <w:rPr>
          <w:rFonts w:ascii="新宋体" w:eastAsia="新宋体" w:hAnsi="新宋体"/>
          <w:b/>
          <w:szCs w:val="21"/>
        </w:rPr>
      </w:pPr>
      <w:bookmarkStart w:id="5" w:name="_Toc375148368"/>
      <w:bookmarkStart w:id="6" w:name="_Toc332805589"/>
      <w:r>
        <w:rPr>
          <w:rFonts w:ascii="新宋体" w:eastAsia="新宋体" w:hAnsi="新宋体" w:hint="eastAsia"/>
          <w:b/>
          <w:szCs w:val="21"/>
        </w:rPr>
        <w:t>4、设计责任</w:t>
      </w:r>
      <w:bookmarkEnd w:id="5"/>
      <w:bookmarkEnd w:id="6"/>
    </w:p>
    <w:p w:rsidR="00B22F7E" w:rsidRDefault="00B22F7E" w:rsidP="00B22F7E">
      <w:pPr>
        <w:numPr>
          <w:ilvl w:val="0"/>
          <w:numId w:val="17"/>
        </w:numPr>
        <w:spacing w:line="360" w:lineRule="auto"/>
        <w:ind w:leftChars="405" w:left="850" w:firstLine="2"/>
        <w:rPr>
          <w:rFonts w:ascii="新宋体" w:eastAsia="新宋体" w:hAnsi="新宋体"/>
          <w:szCs w:val="21"/>
        </w:rPr>
      </w:pPr>
      <w:r>
        <w:rPr>
          <w:rFonts w:ascii="新宋体" w:eastAsia="新宋体" w:hAnsi="新宋体" w:hint="eastAsia"/>
          <w:szCs w:val="21"/>
        </w:rPr>
        <w:t>与采购人签订保密合同，未经采购人同意，不得泄露任何与本工程项目有关的资料；</w:t>
      </w:r>
    </w:p>
    <w:p w:rsidR="00B22F7E" w:rsidRDefault="00B22F7E" w:rsidP="00B22F7E">
      <w:pPr>
        <w:numPr>
          <w:ilvl w:val="0"/>
          <w:numId w:val="17"/>
        </w:numPr>
        <w:spacing w:line="360" w:lineRule="auto"/>
        <w:ind w:leftChars="405" w:left="850" w:firstLine="2"/>
        <w:rPr>
          <w:rFonts w:ascii="新宋体" w:eastAsia="新宋体" w:hAnsi="新宋体"/>
          <w:szCs w:val="21"/>
        </w:rPr>
      </w:pPr>
      <w:r>
        <w:rPr>
          <w:rFonts w:ascii="新宋体" w:eastAsia="新宋体" w:hAnsi="新宋体" w:hint="eastAsia"/>
          <w:szCs w:val="21"/>
        </w:rPr>
        <w:t>在项目设计过程中，必须及时解决用户提出的有关业务和技术的咨询问题，对各部门进行必要的技术指导，并按用户的要求提供技术的咨询方案；</w:t>
      </w:r>
    </w:p>
    <w:p w:rsidR="00B22F7E" w:rsidRDefault="00B22F7E" w:rsidP="00B22F7E">
      <w:pPr>
        <w:numPr>
          <w:ilvl w:val="0"/>
          <w:numId w:val="17"/>
        </w:numPr>
        <w:spacing w:line="360" w:lineRule="auto"/>
        <w:ind w:leftChars="405" w:left="850" w:firstLine="2"/>
        <w:rPr>
          <w:rFonts w:ascii="新宋体" w:eastAsia="新宋体" w:hAnsi="新宋体"/>
          <w:szCs w:val="21"/>
        </w:rPr>
      </w:pPr>
      <w:r>
        <w:rPr>
          <w:rFonts w:ascii="新宋体" w:eastAsia="新宋体" w:hAnsi="新宋体" w:hint="eastAsia"/>
          <w:szCs w:val="21"/>
        </w:rPr>
        <w:t>接受用户的监督和检查，根据用户需要定期汇报工作进展。中标人必须定时（每周）向采购人通报工作的进展情况，对于工程设计过程中所遇到的问题要随时汇报。</w:t>
      </w:r>
    </w:p>
    <w:p w:rsidR="00B22F7E" w:rsidRDefault="00B22F7E" w:rsidP="00B22F7E">
      <w:pPr>
        <w:spacing w:line="360" w:lineRule="auto"/>
        <w:ind w:leftChars="202" w:left="424" w:firstLineChars="200" w:firstLine="422"/>
        <w:rPr>
          <w:rFonts w:ascii="新宋体" w:eastAsia="新宋体" w:hAnsi="新宋体"/>
          <w:b/>
          <w:szCs w:val="21"/>
        </w:rPr>
      </w:pPr>
      <w:bookmarkStart w:id="7" w:name="_Toc375148369"/>
      <w:bookmarkStart w:id="8" w:name="_Toc332805590"/>
      <w:r>
        <w:rPr>
          <w:rFonts w:ascii="新宋体" w:eastAsia="新宋体" w:hAnsi="新宋体" w:hint="eastAsia"/>
          <w:b/>
          <w:szCs w:val="21"/>
        </w:rPr>
        <w:t>5、设计方案编写</w:t>
      </w:r>
      <w:bookmarkEnd w:id="7"/>
      <w:bookmarkEnd w:id="8"/>
    </w:p>
    <w:p w:rsidR="00B22F7E" w:rsidRDefault="00B22F7E" w:rsidP="00B22F7E">
      <w:pPr>
        <w:spacing w:line="360" w:lineRule="auto"/>
        <w:ind w:leftChars="202" w:left="424" w:firstLineChars="200" w:firstLine="420"/>
        <w:rPr>
          <w:rFonts w:ascii="新宋体" w:eastAsia="新宋体" w:hAnsi="新宋体"/>
          <w:szCs w:val="21"/>
        </w:rPr>
      </w:pPr>
      <w:r>
        <w:rPr>
          <w:rFonts w:ascii="新宋体" w:eastAsia="新宋体" w:hAnsi="新宋体" w:hint="eastAsia"/>
          <w:szCs w:val="21"/>
        </w:rPr>
        <w:t>投标人需根据本项目基本要求并结合自身类似项目经验编制“机房设计”框架稿。</w:t>
      </w:r>
    </w:p>
    <w:p w:rsidR="00B22F7E" w:rsidRDefault="00B22F7E" w:rsidP="00B22F7E">
      <w:pPr>
        <w:spacing w:line="360" w:lineRule="auto"/>
        <w:ind w:leftChars="202" w:left="424" w:firstLineChars="200" w:firstLine="420"/>
        <w:rPr>
          <w:rFonts w:ascii="新宋体" w:eastAsia="新宋体" w:hAnsi="新宋体"/>
          <w:szCs w:val="21"/>
        </w:rPr>
      </w:pPr>
      <w:r>
        <w:rPr>
          <w:rFonts w:ascii="新宋体" w:eastAsia="新宋体" w:hAnsi="新宋体" w:hint="eastAsia"/>
          <w:szCs w:val="21"/>
        </w:rPr>
        <w:t>具体内容包括但不限于：</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hint="eastAsia"/>
          <w:szCs w:val="21"/>
        </w:rPr>
        <w:t>（1）项目建设背景、项目建设单位概况；</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hint="eastAsia"/>
          <w:szCs w:val="21"/>
        </w:rPr>
        <w:t>（2）项目建设的设计原则和目标；</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hint="eastAsia"/>
          <w:szCs w:val="21"/>
        </w:rPr>
        <w:t>（3）现状分析；</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hint="eastAsia"/>
          <w:szCs w:val="21"/>
        </w:rPr>
        <w:t>（4）需求分析（包括功能与性能需求分析）；</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hint="eastAsia"/>
          <w:szCs w:val="21"/>
        </w:rPr>
        <w:t>（5）总体设计；</w:t>
      </w:r>
    </w:p>
    <w:p w:rsidR="00B22F7E" w:rsidRDefault="00B22F7E" w:rsidP="00B22F7E">
      <w:pPr>
        <w:spacing w:line="360" w:lineRule="auto"/>
        <w:ind w:leftChars="202" w:left="424" w:firstLineChars="200" w:firstLine="420"/>
        <w:rPr>
          <w:rFonts w:ascii="新宋体" w:eastAsia="新宋体" w:hAnsi="新宋体"/>
          <w:szCs w:val="21"/>
        </w:rPr>
      </w:pPr>
      <w:r>
        <w:rPr>
          <w:rFonts w:ascii="新宋体" w:eastAsia="新宋体" w:hAnsi="新宋体" w:hint="eastAsia"/>
          <w:szCs w:val="21"/>
        </w:rPr>
        <w:t>（6）各分项系统的设计框架；</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hint="eastAsia"/>
          <w:szCs w:val="21"/>
        </w:rPr>
        <w:lastRenderedPageBreak/>
        <w:t>（7）项目建设的安全保障体系的设计框架；</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hint="eastAsia"/>
          <w:szCs w:val="21"/>
        </w:rPr>
        <w:t>（8）项目设计工作方案；</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hint="eastAsia"/>
          <w:szCs w:val="21"/>
        </w:rPr>
        <w:t>（9）本工程的重点、难点分析和合理化建议；</w:t>
      </w:r>
    </w:p>
    <w:p w:rsidR="00B22F7E" w:rsidRDefault="00B22F7E" w:rsidP="00B22F7E">
      <w:pPr>
        <w:spacing w:line="360" w:lineRule="auto"/>
        <w:ind w:leftChars="202" w:left="424" w:firstLineChars="200" w:firstLine="420"/>
        <w:rPr>
          <w:rFonts w:ascii="新宋体" w:eastAsia="新宋体" w:hAnsi="新宋体" w:hint="eastAsia"/>
          <w:szCs w:val="21"/>
        </w:rPr>
      </w:pPr>
      <w:r>
        <w:rPr>
          <w:rFonts w:ascii="新宋体" w:eastAsia="新宋体" w:hAnsi="新宋体" w:hint="eastAsia"/>
          <w:szCs w:val="21"/>
        </w:rPr>
        <w:t>（10）概算编制。</w:t>
      </w:r>
    </w:p>
    <w:p w:rsidR="00B22F7E" w:rsidRDefault="00B22F7E" w:rsidP="00B22F7E">
      <w:pPr>
        <w:spacing w:before="120" w:after="120" w:line="360" w:lineRule="auto"/>
        <w:ind w:leftChars="202" w:left="424" w:firstLineChars="200" w:firstLine="422"/>
        <w:rPr>
          <w:rFonts w:ascii="新宋体" w:eastAsia="新宋体" w:hAnsi="新宋体"/>
          <w:b/>
          <w:szCs w:val="21"/>
        </w:rPr>
      </w:pPr>
      <w:bookmarkStart w:id="9" w:name="_Toc332805593"/>
      <w:bookmarkStart w:id="10" w:name="_Toc375148370"/>
      <w:r>
        <w:rPr>
          <w:rFonts w:ascii="新宋体" w:eastAsia="新宋体" w:hAnsi="新宋体" w:hint="eastAsia"/>
          <w:b/>
          <w:szCs w:val="21"/>
        </w:rPr>
        <w:t>6、</w:t>
      </w:r>
      <w:bookmarkEnd w:id="9"/>
      <w:bookmarkEnd w:id="10"/>
      <w:r>
        <w:rPr>
          <w:rFonts w:ascii="新宋体" w:eastAsia="新宋体" w:hAnsi="新宋体" w:hint="eastAsia"/>
          <w:b/>
          <w:szCs w:val="21"/>
        </w:rPr>
        <w:t>项目人员要求</w:t>
      </w:r>
    </w:p>
    <w:p w:rsidR="00B22F7E" w:rsidRDefault="00B22F7E" w:rsidP="00B22F7E">
      <w:pPr>
        <w:numPr>
          <w:ilvl w:val="0"/>
          <w:numId w:val="18"/>
        </w:numPr>
        <w:spacing w:before="120" w:after="120" w:line="360" w:lineRule="auto"/>
        <w:ind w:leftChars="405" w:left="850" w:firstLine="2"/>
        <w:rPr>
          <w:rFonts w:ascii="新宋体" w:eastAsia="新宋体" w:hAnsi="新宋体"/>
          <w:szCs w:val="21"/>
        </w:rPr>
      </w:pPr>
      <w:bookmarkStart w:id="11" w:name="_Toc332805595"/>
      <w:bookmarkStart w:id="12" w:name="_Toc375148371"/>
      <w:r>
        <w:rPr>
          <w:rFonts w:ascii="新宋体" w:eastAsia="新宋体" w:hAnsi="新宋体" w:hint="eastAsia"/>
          <w:szCs w:val="21"/>
        </w:rPr>
        <w:t>中标人在合同签订后根据项目的不同阶段要求项目工程师驻场开展本项目施工图设计、初步设计及概算文件等编制工作；</w:t>
      </w:r>
    </w:p>
    <w:p w:rsidR="00B22F7E" w:rsidRDefault="00B22F7E" w:rsidP="00B22F7E">
      <w:pPr>
        <w:numPr>
          <w:ilvl w:val="0"/>
          <w:numId w:val="18"/>
        </w:numPr>
        <w:spacing w:before="120" w:after="120" w:line="360" w:lineRule="auto"/>
        <w:ind w:leftChars="405" w:left="850" w:firstLine="2"/>
        <w:rPr>
          <w:rFonts w:ascii="新宋体" w:eastAsia="新宋体" w:hAnsi="新宋体"/>
          <w:szCs w:val="21"/>
        </w:rPr>
      </w:pPr>
      <w:r>
        <w:rPr>
          <w:rFonts w:ascii="新宋体" w:eastAsia="新宋体" w:hAnsi="新宋体" w:hint="eastAsia"/>
          <w:szCs w:val="21"/>
        </w:rPr>
        <w:t>未经采购人同意，中标人不得随意更换项目工程师，如需更换，应书面向采购人提出申请，并获得采购人同意。</w:t>
      </w:r>
    </w:p>
    <w:p w:rsidR="00B22F7E" w:rsidRDefault="00B22F7E" w:rsidP="00B22F7E">
      <w:pPr>
        <w:spacing w:line="360" w:lineRule="auto"/>
        <w:ind w:leftChars="202" w:left="424" w:firstLineChars="200" w:firstLine="422"/>
        <w:rPr>
          <w:rFonts w:ascii="新宋体" w:eastAsia="新宋体" w:hAnsi="新宋体"/>
          <w:b/>
          <w:szCs w:val="21"/>
        </w:rPr>
      </w:pPr>
      <w:r>
        <w:rPr>
          <w:rFonts w:ascii="新宋体" w:eastAsia="新宋体" w:hAnsi="新宋体" w:hint="eastAsia"/>
          <w:b/>
          <w:szCs w:val="21"/>
        </w:rPr>
        <w:t>7、工具配备</w:t>
      </w:r>
      <w:bookmarkEnd w:id="11"/>
      <w:bookmarkEnd w:id="12"/>
    </w:p>
    <w:p w:rsidR="00B22F7E" w:rsidRDefault="00B22F7E" w:rsidP="00B22F7E">
      <w:pPr>
        <w:spacing w:line="360" w:lineRule="auto"/>
        <w:ind w:leftChars="402" w:left="850" w:hangingChars="3" w:hanging="6"/>
        <w:rPr>
          <w:rFonts w:ascii="新宋体" w:eastAsia="新宋体" w:hAnsi="新宋体" w:hint="eastAsia"/>
          <w:szCs w:val="21"/>
        </w:rPr>
      </w:pPr>
      <w:r>
        <w:rPr>
          <w:rFonts w:ascii="新宋体" w:eastAsia="新宋体" w:hAnsi="新宋体" w:hint="eastAsia"/>
          <w:szCs w:val="21"/>
        </w:rPr>
        <w:t>投标人应配备项目所需的足够数量的测量仪器、规划仪表以及所需的电子地图等设备。招标人不向投标人提供工具、仪器、仪表及车辆等设备。</w:t>
      </w:r>
    </w:p>
    <w:p w:rsidR="00B22F7E" w:rsidRDefault="00B22F7E" w:rsidP="00B22F7E">
      <w:pPr>
        <w:widowControl/>
        <w:spacing w:before="120" w:after="120" w:line="360" w:lineRule="auto"/>
        <w:ind w:leftChars="202" w:left="424" w:firstLineChars="200" w:firstLine="422"/>
        <w:jc w:val="left"/>
        <w:rPr>
          <w:rFonts w:ascii="新宋体" w:eastAsia="新宋体" w:hAnsi="新宋体"/>
          <w:szCs w:val="21"/>
        </w:rPr>
      </w:pPr>
      <w:r>
        <w:rPr>
          <w:rStyle w:val="a6"/>
          <w:rFonts w:ascii="新宋体" w:eastAsia="新宋体" w:hAnsi="新宋体" w:cs="宋体" w:hint="eastAsia"/>
          <w:bCs/>
          <w:kern w:val="0"/>
          <w:szCs w:val="21"/>
          <w:lang w:bidi="ar"/>
        </w:rPr>
        <w:t>（五）工作终止要求</w:t>
      </w:r>
    </w:p>
    <w:p w:rsidR="00B22F7E" w:rsidRDefault="00B22F7E" w:rsidP="00B22F7E">
      <w:pPr>
        <w:spacing w:line="360" w:lineRule="auto"/>
        <w:ind w:leftChars="405" w:left="850" w:firstLine="1"/>
        <w:rPr>
          <w:rFonts w:ascii="新宋体" w:eastAsia="新宋体" w:hAnsi="新宋体" w:hint="eastAsia"/>
          <w:szCs w:val="21"/>
        </w:rPr>
      </w:pPr>
      <w:r>
        <w:rPr>
          <w:rFonts w:ascii="新宋体" w:eastAsia="新宋体" w:hAnsi="新宋体" w:hint="eastAsia"/>
          <w:szCs w:val="21"/>
        </w:rPr>
        <w:t>在文档编制过程中，发生下列几种情况之一的，采购人有权向有关部门申请，终止与投标人所签订的服务合同</w:t>
      </w:r>
    </w:p>
    <w:p w:rsidR="00B22F7E" w:rsidRDefault="00B22F7E" w:rsidP="00B22F7E">
      <w:pPr>
        <w:numPr>
          <w:ilvl w:val="0"/>
          <w:numId w:val="19"/>
        </w:numPr>
        <w:spacing w:line="360" w:lineRule="auto"/>
        <w:ind w:leftChars="405" w:left="850" w:firstLine="2"/>
        <w:rPr>
          <w:rFonts w:ascii="新宋体" w:eastAsia="新宋体" w:hAnsi="新宋体" w:hint="eastAsia"/>
          <w:szCs w:val="21"/>
        </w:rPr>
      </w:pPr>
      <w:r>
        <w:rPr>
          <w:rFonts w:ascii="新宋体" w:eastAsia="新宋体" w:hAnsi="新宋体" w:hint="eastAsia"/>
          <w:szCs w:val="21"/>
        </w:rPr>
        <w:t>参与本项目的人员频繁更换且未经采购人同意的；</w:t>
      </w:r>
    </w:p>
    <w:p w:rsidR="00B22F7E" w:rsidRDefault="00B22F7E" w:rsidP="00B22F7E">
      <w:pPr>
        <w:numPr>
          <w:ilvl w:val="0"/>
          <w:numId w:val="19"/>
        </w:numPr>
        <w:spacing w:line="360" w:lineRule="auto"/>
        <w:ind w:leftChars="405" w:left="850" w:firstLine="2"/>
        <w:rPr>
          <w:rFonts w:ascii="新宋体" w:eastAsia="新宋体" w:hAnsi="新宋体" w:hint="eastAsia"/>
          <w:szCs w:val="21"/>
        </w:rPr>
      </w:pPr>
      <w:r>
        <w:rPr>
          <w:rFonts w:ascii="新宋体" w:eastAsia="新宋体" w:hAnsi="新宋体" w:hint="eastAsia"/>
          <w:szCs w:val="21"/>
        </w:rPr>
        <w:t>投标人所派出的人员的服务质量较差；</w:t>
      </w:r>
    </w:p>
    <w:p w:rsidR="00B22F7E" w:rsidRDefault="00B22F7E" w:rsidP="00B22F7E">
      <w:pPr>
        <w:numPr>
          <w:ilvl w:val="0"/>
          <w:numId w:val="19"/>
        </w:numPr>
        <w:spacing w:line="360" w:lineRule="auto"/>
        <w:ind w:leftChars="405" w:left="850" w:firstLine="2"/>
        <w:rPr>
          <w:rFonts w:ascii="新宋体" w:eastAsia="新宋体" w:hAnsi="新宋体" w:hint="eastAsia"/>
          <w:szCs w:val="21"/>
        </w:rPr>
      </w:pPr>
      <w:r>
        <w:rPr>
          <w:rFonts w:ascii="新宋体" w:eastAsia="新宋体" w:hAnsi="新宋体" w:hint="eastAsia"/>
          <w:szCs w:val="21"/>
        </w:rPr>
        <w:t>投标人将项目转包给其他单位的；</w:t>
      </w:r>
    </w:p>
    <w:p w:rsidR="00B22F7E" w:rsidRDefault="00B22F7E" w:rsidP="00B22F7E">
      <w:pPr>
        <w:numPr>
          <w:ilvl w:val="0"/>
          <w:numId w:val="19"/>
        </w:numPr>
        <w:spacing w:line="360" w:lineRule="auto"/>
        <w:ind w:leftChars="405" w:left="850" w:firstLine="2"/>
        <w:rPr>
          <w:rFonts w:ascii="新宋体" w:eastAsia="新宋体" w:hAnsi="新宋体" w:hint="eastAsia"/>
          <w:szCs w:val="21"/>
        </w:rPr>
      </w:pPr>
      <w:r>
        <w:rPr>
          <w:rFonts w:ascii="新宋体" w:eastAsia="新宋体" w:hAnsi="新宋体" w:hint="eastAsia"/>
          <w:szCs w:val="21"/>
        </w:rPr>
        <w:t>投标人泄露本项目的工作秘密的；</w:t>
      </w:r>
    </w:p>
    <w:p w:rsidR="00B22F7E" w:rsidRDefault="00B22F7E" w:rsidP="00B22F7E">
      <w:pPr>
        <w:numPr>
          <w:ilvl w:val="0"/>
          <w:numId w:val="19"/>
        </w:numPr>
        <w:spacing w:line="360" w:lineRule="auto"/>
        <w:ind w:leftChars="405" w:left="850" w:firstLine="2"/>
        <w:rPr>
          <w:rFonts w:ascii="新宋体" w:eastAsia="新宋体" w:hAnsi="新宋体" w:hint="eastAsia"/>
          <w:szCs w:val="21"/>
        </w:rPr>
      </w:pPr>
      <w:r>
        <w:rPr>
          <w:rFonts w:ascii="新宋体" w:eastAsia="新宋体" w:hAnsi="新宋体" w:hint="eastAsia"/>
          <w:szCs w:val="21"/>
        </w:rPr>
        <w:t>投标人未能依法履行设计职责的；</w:t>
      </w:r>
    </w:p>
    <w:p w:rsidR="00B22F7E" w:rsidRDefault="00B22F7E" w:rsidP="00B22F7E">
      <w:pPr>
        <w:numPr>
          <w:ilvl w:val="0"/>
          <w:numId w:val="19"/>
        </w:numPr>
        <w:spacing w:line="360" w:lineRule="auto"/>
        <w:ind w:leftChars="405" w:left="850" w:firstLine="2"/>
        <w:rPr>
          <w:rFonts w:ascii="新宋体" w:eastAsia="新宋体" w:hAnsi="新宋体" w:hint="eastAsia"/>
          <w:szCs w:val="21"/>
        </w:rPr>
      </w:pPr>
      <w:r>
        <w:rPr>
          <w:rFonts w:ascii="新宋体" w:eastAsia="新宋体" w:hAnsi="新宋体" w:hint="eastAsia"/>
          <w:szCs w:val="21"/>
        </w:rPr>
        <w:t>本项目未通过市发展改革委立项审批。</w:t>
      </w:r>
    </w:p>
    <w:p w:rsidR="00B22F7E" w:rsidRDefault="00B22F7E" w:rsidP="00B22F7E">
      <w:pPr>
        <w:pStyle w:val="2"/>
        <w:jc w:val="center"/>
        <w:rPr>
          <w:rFonts w:ascii="新宋体" w:eastAsia="新宋体" w:hAnsi="新宋体"/>
          <w:sz w:val="21"/>
          <w:szCs w:val="21"/>
        </w:rPr>
      </w:pPr>
      <w:r>
        <w:rPr>
          <w:rFonts w:ascii="新宋体" w:eastAsia="新宋体" w:hAnsi="新宋体" w:hint="eastAsia"/>
          <w:sz w:val="21"/>
          <w:szCs w:val="21"/>
        </w:rPr>
        <w:t>三</w:t>
      </w:r>
      <w:r>
        <w:rPr>
          <w:rFonts w:ascii="新宋体" w:eastAsia="新宋体" w:hAnsi="新宋体"/>
          <w:sz w:val="21"/>
          <w:szCs w:val="21"/>
        </w:rPr>
        <w:t>、</w:t>
      </w:r>
      <w:r>
        <w:rPr>
          <w:rFonts w:ascii="新宋体" w:eastAsia="新宋体" w:hAnsi="新宋体" w:hint="eastAsia"/>
          <w:sz w:val="21"/>
          <w:szCs w:val="21"/>
        </w:rPr>
        <w:t>商务需求</w:t>
      </w:r>
    </w:p>
    <w:p w:rsidR="00B22F7E" w:rsidRDefault="00B22F7E" w:rsidP="00B22F7E">
      <w:pPr>
        <w:spacing w:line="360" w:lineRule="auto"/>
        <w:ind w:firstLineChars="199" w:firstLine="420"/>
        <w:rPr>
          <w:rFonts w:ascii="新宋体" w:eastAsia="新宋体" w:hAnsi="新宋体" w:hint="eastAsia"/>
          <w:b/>
          <w:szCs w:val="21"/>
        </w:rPr>
      </w:pPr>
      <w:r>
        <w:rPr>
          <w:rFonts w:ascii="新宋体" w:eastAsia="新宋体" w:hAnsi="新宋体" w:hint="eastAsia"/>
          <w:b/>
          <w:szCs w:val="21"/>
        </w:rPr>
        <w:t>一）、项目服务期限</w:t>
      </w:r>
    </w:p>
    <w:p w:rsidR="00B22F7E" w:rsidRDefault="00B22F7E" w:rsidP="00B22F7E">
      <w:pPr>
        <w:spacing w:line="360" w:lineRule="auto"/>
        <w:ind w:firstLineChars="225" w:firstLine="473"/>
        <w:rPr>
          <w:rFonts w:ascii="新宋体" w:eastAsia="新宋体" w:hAnsi="新宋体" w:hint="eastAsia"/>
          <w:szCs w:val="21"/>
        </w:rPr>
      </w:pPr>
      <w:r>
        <w:rPr>
          <w:rFonts w:ascii="新宋体" w:eastAsia="新宋体" w:hAnsi="新宋体" w:hint="eastAsia"/>
          <w:szCs w:val="21"/>
        </w:rPr>
        <w:t>项目总工期：合同签订后至项目完成竣工审计后结束。</w:t>
      </w:r>
    </w:p>
    <w:p w:rsidR="00B22F7E" w:rsidRDefault="00B22F7E" w:rsidP="00B22F7E">
      <w:pPr>
        <w:spacing w:line="360" w:lineRule="auto"/>
        <w:ind w:firstLineChars="225" w:firstLine="473"/>
        <w:rPr>
          <w:rFonts w:ascii="新宋体" w:eastAsia="新宋体" w:hAnsi="新宋体" w:hint="eastAsia"/>
          <w:szCs w:val="21"/>
        </w:rPr>
      </w:pPr>
      <w:r>
        <w:rPr>
          <w:rFonts w:ascii="新宋体" w:eastAsia="新宋体" w:hAnsi="新宋体" w:hint="eastAsia"/>
          <w:szCs w:val="21"/>
        </w:rPr>
        <w:t>项目成果交付期限：合同签订后90天内完成初步</w:t>
      </w:r>
      <w:r>
        <w:rPr>
          <w:rFonts w:ascii="新宋体" w:eastAsia="新宋体" w:hAnsi="新宋体" w:hint="eastAsia"/>
        </w:rPr>
        <w:t>设计及概算文件送审稿，120天内完成项目施工图设计。</w:t>
      </w:r>
    </w:p>
    <w:p w:rsidR="00B22F7E" w:rsidRDefault="00B22F7E" w:rsidP="00B22F7E">
      <w:pPr>
        <w:spacing w:line="360" w:lineRule="auto"/>
        <w:ind w:firstLineChars="199" w:firstLine="420"/>
        <w:rPr>
          <w:rFonts w:ascii="新宋体" w:eastAsia="新宋体" w:hAnsi="新宋体" w:hint="eastAsia"/>
          <w:b/>
          <w:szCs w:val="21"/>
        </w:rPr>
      </w:pPr>
      <w:r>
        <w:rPr>
          <w:rFonts w:ascii="新宋体" w:eastAsia="新宋体" w:hAnsi="新宋体" w:hint="eastAsia"/>
          <w:b/>
          <w:szCs w:val="21"/>
        </w:rPr>
        <w:t>二）、付款方式</w:t>
      </w:r>
    </w:p>
    <w:p w:rsidR="00B22F7E" w:rsidRDefault="00B22F7E" w:rsidP="00B22F7E">
      <w:pPr>
        <w:spacing w:before="120" w:after="120" w:line="360" w:lineRule="auto"/>
        <w:ind w:firstLineChars="200" w:firstLine="420"/>
        <w:rPr>
          <w:rFonts w:ascii="新宋体" w:eastAsia="新宋体" w:hAnsi="新宋体" w:hint="eastAsia"/>
          <w:szCs w:val="21"/>
        </w:rPr>
      </w:pPr>
      <w:r>
        <w:rPr>
          <w:rFonts w:ascii="新宋体" w:eastAsia="新宋体" w:hAnsi="新宋体" w:hint="eastAsia"/>
          <w:szCs w:val="21"/>
        </w:rPr>
        <w:lastRenderedPageBreak/>
        <w:t>甲方申请办理财政支付的手续即视为付款，乙方需在每次甲方付款前提供等额的合格发票。</w:t>
      </w:r>
    </w:p>
    <w:p w:rsidR="00B22F7E" w:rsidRDefault="00B22F7E" w:rsidP="00B22F7E">
      <w:pPr>
        <w:numPr>
          <w:ilvl w:val="0"/>
          <w:numId w:val="12"/>
        </w:numPr>
        <w:spacing w:line="360" w:lineRule="auto"/>
        <w:ind w:left="845"/>
        <w:rPr>
          <w:rFonts w:ascii="新宋体" w:eastAsia="新宋体" w:hAnsi="新宋体" w:hint="eastAsia"/>
          <w:szCs w:val="21"/>
        </w:rPr>
      </w:pPr>
      <w:r>
        <w:rPr>
          <w:rFonts w:ascii="新宋体" w:eastAsia="新宋体" w:hAnsi="新宋体" w:hint="eastAsia"/>
          <w:szCs w:val="21"/>
        </w:rPr>
        <w:t>项目设计及概算通过深圳市发展改革委审查通过后支付60%进度款；</w:t>
      </w:r>
    </w:p>
    <w:p w:rsidR="00B22F7E" w:rsidRDefault="00B22F7E" w:rsidP="00B22F7E">
      <w:pPr>
        <w:numPr>
          <w:ilvl w:val="0"/>
          <w:numId w:val="12"/>
        </w:numPr>
        <w:spacing w:line="360" w:lineRule="auto"/>
        <w:ind w:left="845"/>
        <w:rPr>
          <w:rFonts w:ascii="新宋体" w:eastAsia="新宋体" w:hAnsi="新宋体" w:hint="eastAsia"/>
          <w:szCs w:val="21"/>
        </w:rPr>
      </w:pPr>
      <w:r>
        <w:rPr>
          <w:rFonts w:ascii="新宋体" w:eastAsia="新宋体" w:hAnsi="新宋体" w:hint="eastAsia"/>
        </w:rPr>
        <w:t>项目</w:t>
      </w:r>
      <w:r>
        <w:rPr>
          <w:rFonts w:ascii="新宋体" w:eastAsia="新宋体" w:hAnsi="新宋体" w:hint="eastAsia"/>
          <w:szCs w:val="21"/>
        </w:rPr>
        <w:t>深化施工图设计通过审图机构审查通过后支付30%进度款；</w:t>
      </w:r>
    </w:p>
    <w:p w:rsidR="00B22F7E" w:rsidRDefault="00B22F7E" w:rsidP="00B22F7E">
      <w:pPr>
        <w:numPr>
          <w:ilvl w:val="0"/>
          <w:numId w:val="12"/>
        </w:numPr>
        <w:spacing w:line="360" w:lineRule="auto"/>
        <w:ind w:left="845"/>
        <w:rPr>
          <w:rFonts w:ascii="新宋体" w:eastAsia="新宋体" w:hAnsi="新宋体" w:hint="eastAsia"/>
          <w:szCs w:val="21"/>
        </w:rPr>
      </w:pPr>
      <w:r>
        <w:rPr>
          <w:rFonts w:ascii="新宋体" w:eastAsia="新宋体" w:hAnsi="新宋体" w:hint="eastAsia"/>
          <w:szCs w:val="21"/>
        </w:rPr>
        <w:t>工程竣工验收合格并通过审计后支付合同余款；</w:t>
      </w:r>
    </w:p>
    <w:p w:rsidR="00B22F7E" w:rsidRDefault="00B22F7E" w:rsidP="00B22F7E">
      <w:pPr>
        <w:numPr>
          <w:ilvl w:val="0"/>
          <w:numId w:val="12"/>
        </w:numPr>
        <w:spacing w:line="360" w:lineRule="auto"/>
        <w:ind w:left="845"/>
        <w:rPr>
          <w:rFonts w:ascii="新宋体" w:eastAsia="新宋体" w:hAnsi="新宋体" w:hint="eastAsia"/>
          <w:szCs w:val="21"/>
        </w:rPr>
      </w:pPr>
      <w:r>
        <w:rPr>
          <w:rFonts w:ascii="新宋体" w:eastAsia="新宋体" w:hAnsi="新宋体" w:hint="eastAsia"/>
        </w:rPr>
        <w:t>投标人负责本项目评审的组织工作、相关评审及专家费等费用。</w:t>
      </w:r>
    </w:p>
    <w:p w:rsidR="00B22F7E" w:rsidRDefault="00B22F7E" w:rsidP="00B22F7E">
      <w:pPr>
        <w:spacing w:line="360" w:lineRule="auto"/>
        <w:ind w:firstLineChars="199" w:firstLine="420"/>
        <w:rPr>
          <w:rFonts w:ascii="新宋体" w:eastAsia="新宋体" w:hAnsi="新宋体" w:hint="eastAsia"/>
          <w:b/>
          <w:szCs w:val="21"/>
        </w:rPr>
      </w:pPr>
      <w:r>
        <w:rPr>
          <w:rFonts w:ascii="新宋体" w:eastAsia="新宋体" w:hAnsi="新宋体" w:hint="eastAsia"/>
          <w:b/>
          <w:szCs w:val="21"/>
        </w:rPr>
        <w:t>三）、其他</w:t>
      </w:r>
    </w:p>
    <w:p w:rsidR="00B22F7E" w:rsidRDefault="00B22F7E" w:rsidP="00B22F7E">
      <w:pPr>
        <w:spacing w:line="360" w:lineRule="auto"/>
        <w:ind w:firstLineChars="200" w:firstLine="420"/>
        <w:rPr>
          <w:rFonts w:ascii="新宋体" w:eastAsia="新宋体" w:hAnsi="新宋体" w:hint="eastAsia"/>
        </w:rPr>
      </w:pPr>
      <w:r>
        <w:rPr>
          <w:rFonts w:ascii="新宋体" w:eastAsia="新宋体" w:hAnsi="新宋体" w:hint="eastAsia"/>
          <w:szCs w:val="21"/>
        </w:rPr>
        <w:t>本项目服务费采用包干制，应包括服务成本、法定税费和企业的利润。由企业根据招标文件所提供的资料自行测算投标报价；一经中标，投标报价总价作为中标人与采购人签定的合同金额，合同期限内不做调整。</w:t>
      </w:r>
    </w:p>
    <w:p w:rsidR="00B25542" w:rsidRPr="00B22F7E" w:rsidRDefault="00B25542" w:rsidP="005D3589">
      <w:bookmarkStart w:id="13" w:name="_GoBack"/>
      <w:bookmarkEnd w:id="13"/>
    </w:p>
    <w:sectPr w:rsidR="00B25542" w:rsidRPr="00B22F7E"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060ACA" w:rsidRDefault="00B22F7E"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B22F7E">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B22F7E">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EE2658"/>
    <w:multiLevelType w:val="singleLevel"/>
    <w:tmpl w:val="A0EE2658"/>
    <w:lvl w:ilvl="0">
      <w:start w:val="1"/>
      <w:numFmt w:val="decimal"/>
      <w:lvlText w:val="(%1)"/>
      <w:lvlJc w:val="left"/>
      <w:pPr>
        <w:ind w:left="425" w:hanging="425"/>
      </w:pPr>
      <w:rPr>
        <w:rFonts w:hint="default"/>
      </w:rPr>
    </w:lvl>
  </w:abstractNum>
  <w:abstractNum w:abstractNumId="1">
    <w:nsid w:val="C5A31A25"/>
    <w:multiLevelType w:val="singleLevel"/>
    <w:tmpl w:val="C5A31A25"/>
    <w:lvl w:ilvl="0">
      <w:start w:val="1"/>
      <w:numFmt w:val="decimal"/>
      <w:lvlText w:val="%1)"/>
      <w:lvlJc w:val="left"/>
      <w:pPr>
        <w:ind w:left="425" w:hanging="425"/>
      </w:pPr>
      <w:rPr>
        <w:rFonts w:hint="default"/>
      </w:rPr>
    </w:lvl>
  </w:abstractNum>
  <w:abstractNum w:abstractNumId="2">
    <w:nsid w:val="C6D182A7"/>
    <w:multiLevelType w:val="singleLevel"/>
    <w:tmpl w:val="C6D182A7"/>
    <w:lvl w:ilvl="0">
      <w:start w:val="1"/>
      <w:numFmt w:val="decimal"/>
      <w:lvlText w:val="%1)"/>
      <w:lvlJc w:val="left"/>
      <w:pPr>
        <w:ind w:left="425" w:hanging="425"/>
      </w:pPr>
      <w:rPr>
        <w:rFonts w:hint="default"/>
      </w:rPr>
    </w:lvl>
  </w:abstractNum>
  <w:abstractNum w:abstractNumId="3">
    <w:nsid w:val="E37C03A5"/>
    <w:multiLevelType w:val="singleLevel"/>
    <w:tmpl w:val="E37C03A5"/>
    <w:lvl w:ilvl="0">
      <w:start w:val="1"/>
      <w:numFmt w:val="decimal"/>
      <w:lvlText w:val="%1)"/>
      <w:lvlJc w:val="left"/>
      <w:pPr>
        <w:ind w:left="425" w:hanging="425"/>
      </w:pPr>
      <w:rPr>
        <w:rFonts w:hint="default"/>
      </w:rPr>
    </w:lvl>
  </w:abstractNum>
  <w:abstractNum w:abstractNumId="4">
    <w:nsid w:val="E6E8D94C"/>
    <w:multiLevelType w:val="singleLevel"/>
    <w:tmpl w:val="E6E8D94C"/>
    <w:lvl w:ilvl="0">
      <w:start w:val="1"/>
      <w:numFmt w:val="decimal"/>
      <w:lvlText w:val="%1)"/>
      <w:lvlJc w:val="left"/>
      <w:pPr>
        <w:ind w:left="425" w:hanging="425"/>
      </w:pPr>
      <w:rPr>
        <w:rFonts w:hint="default"/>
      </w:rPr>
    </w:lvl>
  </w:abstractNum>
  <w:abstractNum w:abstractNumId="5">
    <w:nsid w:val="F109C64D"/>
    <w:multiLevelType w:val="singleLevel"/>
    <w:tmpl w:val="F109C64D"/>
    <w:lvl w:ilvl="0">
      <w:start w:val="1"/>
      <w:numFmt w:val="decimal"/>
      <w:lvlText w:val="%1)"/>
      <w:lvlJc w:val="left"/>
      <w:pPr>
        <w:ind w:left="425" w:hanging="425"/>
      </w:pPr>
      <w:rPr>
        <w:rFonts w:hint="default"/>
      </w:rPr>
    </w:lvl>
  </w:abstractNum>
  <w:abstractNum w:abstractNumId="6">
    <w:nsid w:val="F3440A54"/>
    <w:multiLevelType w:val="singleLevel"/>
    <w:tmpl w:val="F3440A54"/>
    <w:lvl w:ilvl="0">
      <w:start w:val="1"/>
      <w:numFmt w:val="decimal"/>
      <w:lvlText w:val="%1)"/>
      <w:lvlJc w:val="left"/>
      <w:pPr>
        <w:ind w:left="425" w:hanging="425"/>
      </w:pPr>
      <w:rPr>
        <w:rFonts w:hint="default"/>
      </w:rPr>
    </w:lvl>
  </w:abstractNum>
  <w:abstractNum w:abstractNumId="7">
    <w:nsid w:val="F8A68576"/>
    <w:multiLevelType w:val="singleLevel"/>
    <w:tmpl w:val="F8A68576"/>
    <w:lvl w:ilvl="0">
      <w:start w:val="1"/>
      <w:numFmt w:val="decimal"/>
      <w:lvlText w:val="%1)"/>
      <w:lvlJc w:val="left"/>
      <w:pPr>
        <w:ind w:left="425" w:hanging="425"/>
      </w:pPr>
      <w:rPr>
        <w:rFonts w:hint="default"/>
      </w:rPr>
    </w:lvl>
  </w:abstractNum>
  <w:abstractNum w:abstractNumId="8">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0E47F6"/>
    <w:multiLevelType w:val="singleLevel"/>
    <w:tmpl w:val="360E47F6"/>
    <w:lvl w:ilvl="0">
      <w:start w:val="1"/>
      <w:numFmt w:val="decimal"/>
      <w:lvlText w:val="%1)"/>
      <w:lvlJc w:val="left"/>
      <w:pPr>
        <w:ind w:left="425" w:hanging="425"/>
      </w:pPr>
      <w:rPr>
        <w:rFonts w:hint="default"/>
      </w:rPr>
    </w:lvl>
  </w:abstractNum>
  <w:abstractNum w:abstractNumId="11">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3">
    <w:nsid w:val="5B0E5A22"/>
    <w:multiLevelType w:val="singleLevel"/>
    <w:tmpl w:val="5B0E5A22"/>
    <w:lvl w:ilvl="0">
      <w:start w:val="1"/>
      <w:numFmt w:val="decimal"/>
      <w:lvlText w:val="%1."/>
      <w:lvlJc w:val="left"/>
      <w:pPr>
        <w:ind w:left="425" w:hanging="425"/>
      </w:pPr>
      <w:rPr>
        <w:rFonts w:hint="default"/>
      </w:rPr>
    </w:lvl>
  </w:abstractNum>
  <w:abstractNum w:abstractNumId="14">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1E47CD"/>
    <w:multiLevelType w:val="singleLevel"/>
    <w:tmpl w:val="631E47CD"/>
    <w:lvl w:ilvl="0">
      <w:start w:val="1"/>
      <w:numFmt w:val="decimal"/>
      <w:lvlText w:val="%1)"/>
      <w:lvlJc w:val="left"/>
      <w:pPr>
        <w:ind w:left="425" w:hanging="425"/>
      </w:pPr>
      <w:rPr>
        <w:rFonts w:hint="default"/>
      </w:rPr>
    </w:lvl>
  </w:abstractNum>
  <w:abstractNum w:abstractNumId="16">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7">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CAA909"/>
    <w:multiLevelType w:val="singleLevel"/>
    <w:tmpl w:val="7CCAA909"/>
    <w:lvl w:ilvl="0">
      <w:start w:val="1"/>
      <w:numFmt w:val="decimal"/>
      <w:lvlText w:val="(%1)"/>
      <w:lvlJc w:val="left"/>
      <w:pPr>
        <w:ind w:left="425" w:hanging="425"/>
      </w:pPr>
      <w:rPr>
        <w:rFonts w:hint="default"/>
      </w:rPr>
    </w:lvl>
  </w:abstractNum>
  <w:num w:numId="1">
    <w:abstractNumId w:val="16"/>
  </w:num>
  <w:num w:numId="2">
    <w:abstractNumId w:val="14"/>
  </w:num>
  <w:num w:numId="3">
    <w:abstractNumId w:val="11"/>
  </w:num>
  <w:num w:numId="4">
    <w:abstractNumId w:val="8"/>
  </w:num>
  <w:num w:numId="5">
    <w:abstractNumId w:val="12"/>
  </w:num>
  <w:num w:numId="6">
    <w:abstractNumId w:val="13"/>
  </w:num>
  <w:num w:numId="7">
    <w:abstractNumId w:val="6"/>
  </w:num>
  <w:num w:numId="8">
    <w:abstractNumId w:val="10"/>
  </w:num>
  <w:num w:numId="9">
    <w:abstractNumId w:val="2"/>
  </w:num>
  <w:num w:numId="10">
    <w:abstractNumId w:val="5"/>
  </w:num>
  <w:num w:numId="11">
    <w:abstractNumId w:val="1"/>
  </w:num>
  <w:num w:numId="12">
    <w:abstractNumId w:val="18"/>
  </w:num>
  <w:num w:numId="13">
    <w:abstractNumId w:val="9"/>
  </w:num>
  <w:num w:numId="14">
    <w:abstractNumId w:val="17"/>
  </w:num>
  <w:num w:numId="15">
    <w:abstractNumId w:val="0"/>
  </w:num>
  <w:num w:numId="16">
    <w:abstractNumId w:val="4"/>
  </w:num>
  <w:num w:numId="17">
    <w:abstractNumId w:val="1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584311"/>
    <w:rsid w:val="005D3589"/>
    <w:rsid w:val="00634E4A"/>
    <w:rsid w:val="0087030C"/>
    <w:rsid w:val="00914F23"/>
    <w:rsid w:val="00AC2812"/>
    <w:rsid w:val="00AE721F"/>
    <w:rsid w:val="00B22F7E"/>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7E"/>
    <w:pPr>
      <w:widowControl w:val="0"/>
      <w:jc w:val="both"/>
    </w:pPr>
    <w:rPr>
      <w:rFonts w:ascii="Calibri" w:eastAsia="宋体" w:hAnsi="Calibri" w:cs="Times New Roman"/>
    </w:rPr>
  </w:style>
  <w:style w:type="paragraph" w:styleId="2">
    <w:name w:val="heading 2"/>
    <w:basedOn w:val="a"/>
    <w:next w:val="a"/>
    <w:link w:val="20"/>
    <w:uiPriority w:val="99"/>
    <w:qFormat/>
    <w:rsid w:val="00B22F7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Char0">
    <w:name w:val="标题 2 Char"/>
    <w:basedOn w:val="a0"/>
    <w:uiPriority w:val="9"/>
    <w:semiHidden/>
    <w:rsid w:val="00B22F7E"/>
    <w:rPr>
      <w:rFonts w:asciiTheme="majorHAnsi" w:eastAsiaTheme="majorEastAsia" w:hAnsiTheme="majorHAnsi" w:cstheme="majorBidi"/>
      <w:b/>
      <w:bCs/>
      <w:sz w:val="32"/>
      <w:szCs w:val="32"/>
    </w:rPr>
  </w:style>
  <w:style w:type="character" w:customStyle="1" w:styleId="20">
    <w:name w:val="标题 2 字符"/>
    <w:link w:val="2"/>
    <w:uiPriority w:val="99"/>
    <w:rsid w:val="00B22F7E"/>
    <w:rPr>
      <w:rFonts w:ascii="Arial" w:eastAsia="黑体" w:hAnsi="Arial" w:cs="Times New Roman"/>
      <w:b/>
      <w:sz w:val="32"/>
    </w:rPr>
  </w:style>
  <w:style w:type="character" w:styleId="a6">
    <w:name w:val="Strong"/>
    <w:qFormat/>
    <w:rsid w:val="00B22F7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557</Words>
  <Characters>3181</Characters>
  <Application>Microsoft Office Word</Application>
  <DocSecurity>0</DocSecurity>
  <Lines>26</Lines>
  <Paragraphs>7</Paragraphs>
  <ScaleCrop>false</ScaleCrop>
  <Company>china</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lenovo</cp:lastModifiedBy>
  <cp:revision>24</cp:revision>
  <dcterms:created xsi:type="dcterms:W3CDTF">2018-07-14T05:06:00Z</dcterms:created>
  <dcterms:modified xsi:type="dcterms:W3CDTF">2019-07-25T08:03:00Z</dcterms:modified>
</cp:coreProperties>
</file>