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611" w:rsidRDefault="00374611" w:rsidP="00374611">
      <w:pPr>
        <w:keepNext/>
        <w:keepLines/>
        <w:spacing w:before="260" w:after="260" w:line="413" w:lineRule="auto"/>
        <w:jc w:val="center"/>
        <w:outlineLvl w:val="1"/>
        <w:rPr>
          <w:rFonts w:ascii="Times New Roman" w:eastAsia="黑体" w:hAnsi="Times New Roman" w:cs="Times New Roman"/>
          <w:b/>
          <w:sz w:val="32"/>
        </w:rPr>
      </w:pPr>
      <w:bookmarkStart w:id="0" w:name="_Toc531772066"/>
      <w:r w:rsidRPr="00374611">
        <w:rPr>
          <w:rFonts w:ascii="Times New Roman" w:eastAsia="黑体" w:hAnsi="Times New Roman" w:cs="Times New Roman" w:hint="eastAsia"/>
          <w:b/>
          <w:sz w:val="32"/>
        </w:rPr>
        <w:t>第六章　项目采购需求</w:t>
      </w:r>
      <w:bookmarkEnd w:id="0"/>
    </w:p>
    <w:p w:rsidR="001C5C1C" w:rsidRPr="00FA12A0" w:rsidRDefault="001C5C1C" w:rsidP="001E5423">
      <w:pPr>
        <w:spacing w:line="360" w:lineRule="auto"/>
        <w:rPr>
          <w:rFonts w:ascii="新宋体" w:eastAsia="新宋体" w:hAnsi="新宋体"/>
          <w:szCs w:val="21"/>
        </w:rPr>
      </w:pPr>
    </w:p>
    <w:p w:rsidR="008863BA" w:rsidRPr="00192F38" w:rsidRDefault="008863BA" w:rsidP="008863BA">
      <w:pPr>
        <w:numPr>
          <w:ilvl w:val="0"/>
          <w:numId w:val="15"/>
        </w:numPr>
        <w:spacing w:line="360" w:lineRule="auto"/>
        <w:outlineLvl w:val="0"/>
        <w:rPr>
          <w:rFonts w:ascii="新宋体" w:eastAsia="新宋体" w:hAnsi="新宋体"/>
          <w:b/>
          <w:szCs w:val="21"/>
        </w:rPr>
      </w:pPr>
      <w:r w:rsidRPr="00192F38">
        <w:rPr>
          <w:rFonts w:ascii="新宋体" w:eastAsia="新宋体" w:hAnsi="新宋体" w:hint="eastAsia"/>
          <w:b/>
          <w:szCs w:val="21"/>
        </w:rPr>
        <w:t>项目名称</w:t>
      </w:r>
    </w:p>
    <w:p w:rsidR="008863BA" w:rsidRPr="00192F38" w:rsidRDefault="008863BA" w:rsidP="008863BA">
      <w:pPr>
        <w:numPr>
          <w:ilvl w:val="1"/>
          <w:numId w:val="15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D6FB6">
        <w:rPr>
          <w:rFonts w:ascii="新宋体" w:eastAsia="新宋体" w:hAnsi="新宋体" w:hint="eastAsia"/>
          <w:szCs w:val="21"/>
        </w:rPr>
        <w:t>AI人工智能中心研发大楼装修项目设计</w:t>
      </w:r>
      <w:r w:rsidRPr="00192F38">
        <w:rPr>
          <w:rFonts w:ascii="新宋体" w:eastAsia="新宋体" w:hAnsi="新宋体" w:hint="eastAsia"/>
          <w:szCs w:val="21"/>
        </w:rPr>
        <w:t>。</w:t>
      </w:r>
    </w:p>
    <w:p w:rsidR="008863BA" w:rsidRPr="00192F38" w:rsidRDefault="008863BA" w:rsidP="008863BA">
      <w:pPr>
        <w:numPr>
          <w:ilvl w:val="0"/>
          <w:numId w:val="15"/>
        </w:numPr>
        <w:spacing w:line="360" w:lineRule="auto"/>
        <w:outlineLvl w:val="0"/>
        <w:rPr>
          <w:rFonts w:ascii="新宋体" w:eastAsia="新宋体" w:hAnsi="新宋体"/>
          <w:b/>
          <w:szCs w:val="21"/>
        </w:rPr>
      </w:pPr>
      <w:r w:rsidRPr="00192F38">
        <w:rPr>
          <w:rFonts w:ascii="新宋体" w:eastAsia="新宋体" w:hAnsi="新宋体" w:hint="eastAsia"/>
          <w:b/>
          <w:szCs w:val="21"/>
        </w:rPr>
        <w:t>项目概况</w:t>
      </w:r>
    </w:p>
    <w:p w:rsidR="008863BA" w:rsidRPr="00192F38" w:rsidRDefault="008863BA" w:rsidP="008863BA">
      <w:pPr>
        <w:numPr>
          <w:ilvl w:val="1"/>
          <w:numId w:val="15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工程位置：深圳市南山区兴科一街2号A座。</w:t>
      </w:r>
    </w:p>
    <w:p w:rsidR="008863BA" w:rsidRPr="00192F38" w:rsidRDefault="008863BA" w:rsidP="008863BA">
      <w:pPr>
        <w:numPr>
          <w:ilvl w:val="1"/>
          <w:numId w:val="15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工程范围：A座</w:t>
      </w:r>
      <w:r w:rsidRPr="00192F38">
        <w:rPr>
          <w:rFonts w:ascii="新宋体" w:eastAsia="新宋体" w:hAnsi="新宋体" w:hint="eastAsia"/>
          <w:szCs w:val="21"/>
          <w:highlight w:val="cyan"/>
        </w:rPr>
        <w:t>3层/5层/6层/7层</w:t>
      </w:r>
      <w:r w:rsidRPr="00192F38">
        <w:rPr>
          <w:rFonts w:ascii="新宋体" w:eastAsia="新宋体" w:hAnsi="新宋体" w:hint="eastAsia"/>
          <w:szCs w:val="21"/>
        </w:rPr>
        <w:t>。每层建筑面积约1351.1平方米，每层室内设计面积约</w:t>
      </w:r>
      <w:r w:rsidRPr="00192F38">
        <w:rPr>
          <w:rFonts w:ascii="新宋体" w:eastAsia="新宋体" w:hAnsi="新宋体" w:hint="eastAsia"/>
          <w:szCs w:val="21"/>
          <w:highlight w:val="cyan"/>
        </w:rPr>
        <w:t>1246</w:t>
      </w:r>
      <w:r w:rsidRPr="00192F38">
        <w:rPr>
          <w:rFonts w:ascii="新宋体" w:eastAsia="新宋体" w:hAnsi="新宋体" w:hint="eastAsia"/>
          <w:szCs w:val="21"/>
        </w:rPr>
        <w:t>平方米，总室内设计面积约</w:t>
      </w:r>
      <w:r w:rsidRPr="00192F38">
        <w:rPr>
          <w:rFonts w:ascii="新宋体" w:eastAsia="新宋体" w:hAnsi="新宋体" w:hint="eastAsia"/>
          <w:szCs w:val="21"/>
          <w:highlight w:val="cyan"/>
        </w:rPr>
        <w:t>4984</w:t>
      </w:r>
      <w:r w:rsidRPr="00192F38">
        <w:rPr>
          <w:rFonts w:ascii="新宋体" w:eastAsia="新宋体" w:hAnsi="新宋体" w:hint="eastAsia"/>
          <w:szCs w:val="21"/>
        </w:rPr>
        <w:t>平方米。</w:t>
      </w:r>
    </w:p>
    <w:p w:rsidR="008863BA" w:rsidRPr="00192F38" w:rsidRDefault="008863BA" w:rsidP="008863BA">
      <w:pPr>
        <w:numPr>
          <w:ilvl w:val="0"/>
          <w:numId w:val="15"/>
        </w:numPr>
        <w:spacing w:line="360" w:lineRule="auto"/>
        <w:outlineLvl w:val="0"/>
        <w:rPr>
          <w:rFonts w:ascii="新宋体" w:eastAsia="新宋体" w:hAnsi="新宋体"/>
          <w:b/>
          <w:szCs w:val="21"/>
        </w:rPr>
      </w:pPr>
      <w:r w:rsidRPr="00192F38">
        <w:rPr>
          <w:rFonts w:ascii="新宋体" w:eastAsia="新宋体" w:hAnsi="新宋体" w:hint="eastAsia"/>
          <w:b/>
          <w:szCs w:val="21"/>
        </w:rPr>
        <w:t>设计依据</w:t>
      </w:r>
    </w:p>
    <w:p w:rsidR="008863BA" w:rsidRPr="00192F38" w:rsidRDefault="008863BA" w:rsidP="008863BA">
      <w:pPr>
        <w:numPr>
          <w:ilvl w:val="1"/>
          <w:numId w:val="15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本项目的装修工程设计招标文件、设计任务书、建筑设计图、结构设计图、机电设计图。</w:t>
      </w:r>
    </w:p>
    <w:p w:rsidR="008863BA" w:rsidRPr="00192F38" w:rsidRDefault="008863BA" w:rsidP="008863BA">
      <w:pPr>
        <w:numPr>
          <w:ilvl w:val="1"/>
          <w:numId w:val="15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设计规范及标准</w:t>
      </w:r>
    </w:p>
    <w:p w:rsidR="008863BA" w:rsidRPr="00192F38" w:rsidRDefault="008863BA" w:rsidP="008863BA">
      <w:pPr>
        <w:numPr>
          <w:ilvl w:val="0"/>
          <w:numId w:val="16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《全国室内装饰行业管理暂行规定》；</w:t>
      </w:r>
    </w:p>
    <w:p w:rsidR="008863BA" w:rsidRPr="00192F38" w:rsidRDefault="008863BA" w:rsidP="008863BA">
      <w:pPr>
        <w:numPr>
          <w:ilvl w:val="0"/>
          <w:numId w:val="16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《室内装饰工程质量规范》；</w:t>
      </w:r>
    </w:p>
    <w:p w:rsidR="008863BA" w:rsidRPr="00192F38" w:rsidRDefault="008863BA" w:rsidP="008863BA">
      <w:pPr>
        <w:numPr>
          <w:ilvl w:val="0"/>
          <w:numId w:val="16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《建筑制图标准》（GB/T50104-2001）；</w:t>
      </w:r>
    </w:p>
    <w:p w:rsidR="008863BA" w:rsidRPr="00192F38" w:rsidRDefault="008863BA" w:rsidP="008863BA">
      <w:pPr>
        <w:numPr>
          <w:ilvl w:val="0"/>
          <w:numId w:val="16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《CAD工程制图规范》（GB/T18229-2000）；</w:t>
      </w:r>
    </w:p>
    <w:p w:rsidR="008863BA" w:rsidRPr="00192F38" w:rsidRDefault="008863BA" w:rsidP="008863BA">
      <w:pPr>
        <w:numPr>
          <w:ilvl w:val="0"/>
          <w:numId w:val="16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《办公建筑设计规范》（JGJ67-89）；</w:t>
      </w:r>
    </w:p>
    <w:p w:rsidR="008863BA" w:rsidRPr="00192F38" w:rsidRDefault="008863BA" w:rsidP="008863BA">
      <w:pPr>
        <w:numPr>
          <w:ilvl w:val="0"/>
          <w:numId w:val="16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《建筑内部装修设计规范》（GB50222-1999）；</w:t>
      </w:r>
    </w:p>
    <w:p w:rsidR="008863BA" w:rsidRPr="00192F38" w:rsidRDefault="008863BA" w:rsidP="008863BA">
      <w:pPr>
        <w:numPr>
          <w:ilvl w:val="0"/>
          <w:numId w:val="16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《民用建筑工程室内环境污染控制规范》（GB-50325-2001）；</w:t>
      </w:r>
    </w:p>
    <w:p w:rsidR="008863BA" w:rsidRPr="00192F38" w:rsidRDefault="008863BA" w:rsidP="008863BA">
      <w:pPr>
        <w:numPr>
          <w:ilvl w:val="0"/>
          <w:numId w:val="16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《室内装饰装修材料人造板及制品中甲醛释放限量》（GB18580-2001）；</w:t>
      </w:r>
    </w:p>
    <w:p w:rsidR="008863BA" w:rsidRPr="00192F38" w:rsidRDefault="008863BA" w:rsidP="008863BA">
      <w:pPr>
        <w:numPr>
          <w:ilvl w:val="0"/>
          <w:numId w:val="16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《室内装饰装修材料溶剂型木器涂料中有限物质限量》（GB18581-2001）；</w:t>
      </w:r>
    </w:p>
    <w:p w:rsidR="008863BA" w:rsidRPr="00192F38" w:rsidRDefault="008863BA" w:rsidP="008863BA">
      <w:pPr>
        <w:numPr>
          <w:ilvl w:val="0"/>
          <w:numId w:val="16"/>
        </w:numPr>
        <w:spacing w:line="360" w:lineRule="auto"/>
        <w:ind w:left="0" w:firstLine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《室内装饰装修材料内墙涂料中有限物质限量》（GB18582-2001</w:t>
      </w:r>
      <w:r w:rsidRPr="00192F38">
        <w:rPr>
          <w:rFonts w:ascii="新宋体" w:eastAsia="新宋体" w:hAnsi="新宋体"/>
          <w:szCs w:val="21"/>
        </w:rPr>
        <w:t>）；</w:t>
      </w:r>
    </w:p>
    <w:p w:rsidR="008863BA" w:rsidRPr="00192F38" w:rsidRDefault="008863BA" w:rsidP="008863BA">
      <w:pPr>
        <w:numPr>
          <w:ilvl w:val="0"/>
          <w:numId w:val="16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《室内装饰装修材料胶粘中有害物质限量》（GB18583-2001</w:t>
      </w:r>
      <w:r w:rsidRPr="00192F38">
        <w:rPr>
          <w:rFonts w:ascii="新宋体" w:eastAsia="新宋体" w:hAnsi="新宋体"/>
          <w:szCs w:val="21"/>
        </w:rPr>
        <w:t>）；</w:t>
      </w:r>
    </w:p>
    <w:p w:rsidR="008863BA" w:rsidRPr="00192F38" w:rsidRDefault="008863BA" w:rsidP="008863BA">
      <w:pPr>
        <w:numPr>
          <w:ilvl w:val="0"/>
          <w:numId w:val="16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《室内装饰装修材料木家具中有害物质限量》（GB18584-2001</w:t>
      </w:r>
      <w:r w:rsidRPr="00192F38">
        <w:rPr>
          <w:rFonts w:ascii="新宋体" w:eastAsia="新宋体" w:hAnsi="新宋体"/>
          <w:szCs w:val="21"/>
        </w:rPr>
        <w:t>）；</w:t>
      </w:r>
    </w:p>
    <w:p w:rsidR="008863BA" w:rsidRPr="00192F38" w:rsidRDefault="008863BA" w:rsidP="008863BA">
      <w:pPr>
        <w:numPr>
          <w:ilvl w:val="0"/>
          <w:numId w:val="16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《室内装饰装修材料壁纸中有害物质限量》（GB18585-2001</w:t>
      </w:r>
      <w:r w:rsidRPr="00192F38">
        <w:rPr>
          <w:rFonts w:ascii="新宋体" w:eastAsia="新宋体" w:hAnsi="新宋体"/>
          <w:szCs w:val="21"/>
        </w:rPr>
        <w:t>）；</w:t>
      </w:r>
    </w:p>
    <w:p w:rsidR="008863BA" w:rsidRPr="00192F38" w:rsidRDefault="008863BA" w:rsidP="008863BA">
      <w:pPr>
        <w:numPr>
          <w:ilvl w:val="0"/>
          <w:numId w:val="16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《室内装饰装修材料聚氯乙烯卷材地板中有害物质限量》（GB18586-2001</w:t>
      </w:r>
      <w:r w:rsidRPr="00192F38">
        <w:rPr>
          <w:rFonts w:ascii="新宋体" w:eastAsia="新宋体" w:hAnsi="新宋体"/>
          <w:szCs w:val="21"/>
        </w:rPr>
        <w:t>）；</w:t>
      </w:r>
    </w:p>
    <w:p w:rsidR="008863BA" w:rsidRPr="00192F38" w:rsidRDefault="008863BA" w:rsidP="008863BA">
      <w:pPr>
        <w:numPr>
          <w:ilvl w:val="0"/>
          <w:numId w:val="16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《室内装饰装修材料放射性核素限量》（GB6566-2001</w:t>
      </w:r>
      <w:r w:rsidRPr="00192F38">
        <w:rPr>
          <w:rFonts w:ascii="新宋体" w:eastAsia="新宋体" w:hAnsi="新宋体"/>
          <w:szCs w:val="21"/>
        </w:rPr>
        <w:t>）；</w:t>
      </w:r>
    </w:p>
    <w:p w:rsidR="008863BA" w:rsidRPr="00192F38" w:rsidRDefault="008863BA" w:rsidP="008863BA">
      <w:pPr>
        <w:numPr>
          <w:ilvl w:val="0"/>
          <w:numId w:val="16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《建筑装饰装修工程施工质量验收规范》（GB50210-2001</w:t>
      </w:r>
      <w:r w:rsidRPr="00192F38">
        <w:rPr>
          <w:rFonts w:ascii="新宋体" w:eastAsia="新宋体" w:hAnsi="新宋体"/>
          <w:szCs w:val="21"/>
        </w:rPr>
        <w:t>）；</w:t>
      </w:r>
    </w:p>
    <w:p w:rsidR="008863BA" w:rsidRPr="00192F38" w:rsidRDefault="008863BA" w:rsidP="008863BA">
      <w:pPr>
        <w:numPr>
          <w:ilvl w:val="0"/>
          <w:numId w:val="16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其他国家及地方现行相关规范及标准文件。</w:t>
      </w:r>
    </w:p>
    <w:p w:rsidR="008863BA" w:rsidRPr="00192F38" w:rsidRDefault="008863BA" w:rsidP="008863BA">
      <w:pPr>
        <w:numPr>
          <w:ilvl w:val="0"/>
          <w:numId w:val="15"/>
        </w:numPr>
        <w:spacing w:line="360" w:lineRule="auto"/>
        <w:outlineLvl w:val="0"/>
        <w:rPr>
          <w:rFonts w:ascii="新宋体" w:eastAsia="新宋体" w:hAnsi="新宋体"/>
          <w:b/>
          <w:szCs w:val="21"/>
        </w:rPr>
      </w:pPr>
      <w:r w:rsidRPr="00192F38">
        <w:rPr>
          <w:rFonts w:ascii="新宋体" w:eastAsia="新宋体" w:hAnsi="新宋体" w:hint="eastAsia"/>
          <w:b/>
          <w:szCs w:val="21"/>
        </w:rPr>
        <w:lastRenderedPageBreak/>
        <w:t>设计风格要求</w:t>
      </w:r>
    </w:p>
    <w:p w:rsidR="008863BA" w:rsidRPr="001004FE" w:rsidRDefault="008863BA" w:rsidP="008863BA">
      <w:pPr>
        <w:numPr>
          <w:ilvl w:val="1"/>
          <w:numId w:val="15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004FE">
        <w:rPr>
          <w:rFonts w:ascii="新宋体" w:eastAsia="新宋体" w:hAnsi="新宋体" w:hint="eastAsia"/>
          <w:szCs w:val="21"/>
        </w:rPr>
        <w:t>有科研风格，低调谦逊又有内涵。</w:t>
      </w:r>
    </w:p>
    <w:p w:rsidR="008863BA" w:rsidRPr="001004FE" w:rsidRDefault="008863BA" w:rsidP="008863BA">
      <w:pPr>
        <w:numPr>
          <w:ilvl w:val="1"/>
          <w:numId w:val="15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004FE">
        <w:rPr>
          <w:rFonts w:ascii="新宋体" w:eastAsia="新宋体" w:hAnsi="新宋体" w:hint="eastAsia"/>
          <w:szCs w:val="21"/>
        </w:rPr>
        <w:t>设计方案应体现以人为本的原则，要求合理、科学地考察平面布局与流程，充分满足使用要求。设计风格以现代、简约、大气、庄重未主格调，装修项目以简洁为主，装饰配套要突出时代要求，体现轻装修重装饰的设计原则。</w:t>
      </w:r>
    </w:p>
    <w:p w:rsidR="008863BA" w:rsidRPr="001004FE" w:rsidRDefault="008863BA" w:rsidP="008863BA">
      <w:pPr>
        <w:numPr>
          <w:ilvl w:val="1"/>
          <w:numId w:val="15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004FE">
        <w:rPr>
          <w:rFonts w:ascii="新宋体" w:eastAsia="新宋体" w:hAnsi="新宋体" w:hint="eastAsia"/>
          <w:szCs w:val="21"/>
        </w:rPr>
        <w:t>设计要充分体现和谐工作文化特色，充分利用有限空间做到舒适与大气庄重的结合。要有自己独具特色的内涵及现代、舒适、以人为本的工作空间搭配。美观、简约大方、轻松与庄重，富有现代气息，又要协调统一。</w:t>
      </w:r>
    </w:p>
    <w:p w:rsidR="008863BA" w:rsidRPr="001004FE" w:rsidRDefault="008863BA" w:rsidP="008863BA">
      <w:pPr>
        <w:numPr>
          <w:ilvl w:val="1"/>
          <w:numId w:val="15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004FE">
        <w:rPr>
          <w:rFonts w:ascii="新宋体" w:eastAsia="新宋体" w:hAnsi="新宋体" w:hint="eastAsia"/>
          <w:szCs w:val="21"/>
        </w:rPr>
        <w:t>功能空间包括</w:t>
      </w:r>
      <w:proofErr w:type="spellStart"/>
      <w:r w:rsidRPr="001004FE">
        <w:rPr>
          <w:rFonts w:ascii="新宋体" w:eastAsia="新宋体" w:hAnsi="新宋体" w:hint="eastAsia"/>
          <w:szCs w:val="21"/>
        </w:rPr>
        <w:t>xxxx</w:t>
      </w:r>
      <w:proofErr w:type="spellEnd"/>
      <w:r w:rsidRPr="001004FE">
        <w:rPr>
          <w:rFonts w:ascii="新宋体" w:eastAsia="新宋体" w:hAnsi="新宋体" w:hint="eastAsia"/>
          <w:szCs w:val="21"/>
        </w:rPr>
        <w:t>。</w:t>
      </w:r>
    </w:p>
    <w:p w:rsidR="008863BA" w:rsidRPr="001004FE" w:rsidRDefault="008863BA" w:rsidP="008863BA">
      <w:pPr>
        <w:numPr>
          <w:ilvl w:val="1"/>
          <w:numId w:val="15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004FE">
        <w:rPr>
          <w:rFonts w:ascii="新宋体" w:eastAsia="新宋体" w:hAnsi="新宋体" w:hint="eastAsia"/>
          <w:szCs w:val="21"/>
        </w:rPr>
        <w:t>优先利用自然采光、通风、采用合理有效的措施，尽力降低能源消耗，体现生节能观念。</w:t>
      </w:r>
    </w:p>
    <w:p w:rsidR="008863BA" w:rsidRPr="001004FE" w:rsidRDefault="008863BA" w:rsidP="008863BA">
      <w:pPr>
        <w:numPr>
          <w:ilvl w:val="1"/>
          <w:numId w:val="15"/>
        </w:numPr>
        <w:spacing w:line="360" w:lineRule="auto"/>
        <w:outlineLvl w:val="1"/>
        <w:rPr>
          <w:rFonts w:ascii="新宋体" w:eastAsia="新宋体" w:hAnsi="新宋体" w:hint="eastAsia"/>
          <w:szCs w:val="21"/>
        </w:rPr>
      </w:pPr>
      <w:r w:rsidRPr="001004FE">
        <w:rPr>
          <w:rFonts w:ascii="新宋体" w:eastAsia="新宋体" w:hAnsi="新宋体" w:hint="eastAsia"/>
          <w:szCs w:val="21"/>
        </w:rPr>
        <w:t>在设计过程中可及时与甲方沟通。</w:t>
      </w:r>
    </w:p>
    <w:p w:rsidR="008863BA" w:rsidRPr="001004FE" w:rsidRDefault="008863BA" w:rsidP="008863BA">
      <w:pPr>
        <w:spacing w:line="360" w:lineRule="auto"/>
        <w:outlineLvl w:val="1"/>
        <w:rPr>
          <w:rFonts w:ascii="新宋体" w:eastAsia="新宋体" w:hAnsi="新宋体"/>
          <w:szCs w:val="21"/>
        </w:rPr>
      </w:pPr>
    </w:p>
    <w:p w:rsidR="008863BA" w:rsidRPr="001004FE" w:rsidRDefault="008863BA" w:rsidP="008863BA">
      <w:pPr>
        <w:numPr>
          <w:ilvl w:val="0"/>
          <w:numId w:val="15"/>
        </w:numPr>
        <w:outlineLvl w:val="0"/>
        <w:rPr>
          <w:rFonts w:ascii="宋体" w:hAnsi="宋体"/>
          <w:b/>
        </w:rPr>
      </w:pPr>
      <w:r w:rsidRPr="001004FE">
        <w:rPr>
          <w:rFonts w:ascii="宋体" w:hAnsi="宋体" w:hint="eastAsia"/>
          <w:b/>
          <w:szCs w:val="21"/>
        </w:rPr>
        <w:t>功能要求</w:t>
      </w:r>
    </w:p>
    <w:p w:rsidR="008863BA" w:rsidRPr="001004FE" w:rsidRDefault="008863BA" w:rsidP="008863BA">
      <w:pPr>
        <w:ind w:left="360"/>
        <w:outlineLvl w:val="0"/>
        <w:rPr>
          <w:rFonts w:ascii="宋体" w:hAnsi="宋体"/>
          <w:b/>
        </w:rPr>
      </w:pPr>
      <w:r w:rsidRPr="001004FE">
        <w:rPr>
          <w:rFonts w:ascii="宋体" w:hAnsi="宋体" w:hint="eastAsia"/>
          <w:b/>
          <w:szCs w:val="21"/>
        </w:rPr>
        <w:t>（此处为初步需求，招标方案可根据情况做适当调整，具体按甲方签字确认版本为准）</w:t>
      </w:r>
    </w:p>
    <w:p w:rsidR="008863BA" w:rsidRPr="001004FE" w:rsidRDefault="008863BA" w:rsidP="008863BA">
      <w:pPr>
        <w:numPr>
          <w:ilvl w:val="1"/>
          <w:numId w:val="15"/>
        </w:numPr>
        <w:outlineLvl w:val="1"/>
        <w:rPr>
          <w:rFonts w:ascii="宋体" w:hAnsi="宋体"/>
        </w:rPr>
      </w:pPr>
      <w:r w:rsidRPr="001004FE">
        <w:rPr>
          <w:rFonts w:ascii="宋体" w:hAnsi="宋体" w:hint="eastAsia"/>
          <w:szCs w:val="21"/>
        </w:rPr>
        <w:t>3层：展示大厅。</w:t>
      </w:r>
    </w:p>
    <w:p w:rsidR="008863BA" w:rsidRPr="001004FE" w:rsidRDefault="008863BA" w:rsidP="008863BA">
      <w:pPr>
        <w:pStyle w:val="ab"/>
        <w:numPr>
          <w:ilvl w:val="0"/>
          <w:numId w:val="25"/>
        </w:numPr>
        <w:ind w:leftChars="350" w:left="1092" w:firstLineChars="0" w:hanging="357"/>
        <w:outlineLvl w:val="1"/>
        <w:rPr>
          <w:rFonts w:ascii="宋体" w:hAnsi="宋体"/>
        </w:rPr>
      </w:pPr>
      <w:r w:rsidRPr="001004FE">
        <w:rPr>
          <w:rFonts w:ascii="宋体" w:hAnsi="宋体" w:hint="eastAsia"/>
        </w:rPr>
        <w:t>机房展示区和机房值班室（200平米左右）</w:t>
      </w:r>
    </w:p>
    <w:p w:rsidR="008863BA" w:rsidRPr="001004FE" w:rsidRDefault="008863BA" w:rsidP="008863BA">
      <w:pPr>
        <w:pStyle w:val="ab"/>
        <w:numPr>
          <w:ilvl w:val="0"/>
          <w:numId w:val="25"/>
        </w:numPr>
        <w:ind w:leftChars="350" w:left="1092" w:firstLineChars="0" w:hanging="357"/>
        <w:outlineLvl w:val="1"/>
        <w:rPr>
          <w:rFonts w:ascii="宋体" w:hAnsi="宋体"/>
        </w:rPr>
      </w:pPr>
      <w:r w:rsidRPr="001004FE">
        <w:rPr>
          <w:rFonts w:ascii="宋体" w:hAnsi="宋体" w:hint="eastAsia"/>
        </w:rPr>
        <w:t>小型实验室（每个50平米左右）</w:t>
      </w:r>
    </w:p>
    <w:p w:rsidR="008863BA" w:rsidRPr="001004FE" w:rsidRDefault="008863BA" w:rsidP="008863BA">
      <w:pPr>
        <w:pStyle w:val="ab"/>
        <w:numPr>
          <w:ilvl w:val="0"/>
          <w:numId w:val="25"/>
        </w:numPr>
        <w:ind w:leftChars="350" w:left="1092" w:firstLineChars="0" w:hanging="357"/>
        <w:outlineLvl w:val="1"/>
        <w:rPr>
          <w:rFonts w:ascii="宋体" w:hAnsi="宋体"/>
        </w:rPr>
      </w:pPr>
      <w:r w:rsidRPr="001004FE">
        <w:rPr>
          <w:rFonts w:ascii="宋体" w:hAnsi="宋体" w:hint="eastAsia"/>
        </w:rPr>
        <w:t>储藏室（50平米）</w:t>
      </w:r>
    </w:p>
    <w:p w:rsidR="008863BA" w:rsidRPr="001004FE" w:rsidRDefault="008863BA" w:rsidP="008863BA">
      <w:pPr>
        <w:pStyle w:val="ab"/>
        <w:numPr>
          <w:ilvl w:val="0"/>
          <w:numId w:val="25"/>
        </w:numPr>
        <w:ind w:leftChars="350" w:left="1092" w:firstLineChars="0" w:hanging="357"/>
        <w:outlineLvl w:val="1"/>
        <w:rPr>
          <w:rFonts w:ascii="宋体" w:hAnsi="宋体"/>
        </w:rPr>
      </w:pPr>
      <w:r w:rsidRPr="001004FE">
        <w:rPr>
          <w:rFonts w:ascii="宋体" w:hAnsi="宋体" w:hint="eastAsia"/>
        </w:rPr>
        <w:t>运</w:t>
      </w:r>
      <w:proofErr w:type="gramStart"/>
      <w:r w:rsidRPr="001004FE">
        <w:rPr>
          <w:rFonts w:ascii="宋体" w:hAnsi="宋体" w:hint="eastAsia"/>
        </w:rPr>
        <w:t>维人员</w:t>
      </w:r>
      <w:proofErr w:type="gramEnd"/>
      <w:r w:rsidRPr="001004FE">
        <w:rPr>
          <w:rFonts w:ascii="宋体" w:hAnsi="宋体" w:hint="eastAsia"/>
        </w:rPr>
        <w:t>办公室（15人）</w:t>
      </w:r>
    </w:p>
    <w:p w:rsidR="008863BA" w:rsidRPr="001004FE" w:rsidRDefault="008863BA" w:rsidP="008863BA">
      <w:pPr>
        <w:pStyle w:val="ab"/>
        <w:numPr>
          <w:ilvl w:val="0"/>
          <w:numId w:val="25"/>
        </w:numPr>
        <w:ind w:leftChars="350" w:left="1092" w:firstLineChars="0" w:hanging="357"/>
        <w:outlineLvl w:val="1"/>
        <w:rPr>
          <w:rFonts w:ascii="宋体" w:hAnsi="宋体"/>
        </w:rPr>
      </w:pPr>
      <w:r w:rsidRPr="001004FE">
        <w:rPr>
          <w:rFonts w:ascii="宋体" w:hAnsi="宋体" w:hint="eastAsia"/>
        </w:rPr>
        <w:t>展示区</w:t>
      </w:r>
    </w:p>
    <w:p w:rsidR="008863BA" w:rsidRPr="001004FE" w:rsidRDefault="008863BA" w:rsidP="008863BA">
      <w:pPr>
        <w:numPr>
          <w:ilvl w:val="1"/>
          <w:numId w:val="15"/>
        </w:numPr>
        <w:outlineLvl w:val="1"/>
        <w:rPr>
          <w:rFonts w:ascii="宋体" w:hAnsi="宋体"/>
        </w:rPr>
      </w:pPr>
      <w:r w:rsidRPr="001004FE">
        <w:rPr>
          <w:rFonts w:ascii="宋体" w:hAnsi="宋体"/>
        </w:rPr>
        <w:t>5</w:t>
      </w:r>
      <w:r w:rsidRPr="001004FE">
        <w:rPr>
          <w:rFonts w:ascii="宋体" w:hAnsi="宋体" w:hint="eastAsia"/>
        </w:rPr>
        <w:t>层/6层：科研空间</w:t>
      </w:r>
    </w:p>
    <w:p w:rsidR="008863BA" w:rsidRPr="001004FE" w:rsidRDefault="008863BA" w:rsidP="008863BA">
      <w:pPr>
        <w:pStyle w:val="ab"/>
        <w:numPr>
          <w:ilvl w:val="0"/>
          <w:numId w:val="23"/>
        </w:numPr>
        <w:ind w:firstLineChars="0"/>
        <w:outlineLvl w:val="1"/>
        <w:rPr>
          <w:rFonts w:ascii="宋体" w:hAnsi="宋体"/>
        </w:rPr>
      </w:pPr>
      <w:r w:rsidRPr="001004FE">
        <w:rPr>
          <w:rFonts w:ascii="宋体" w:hAnsi="宋体" w:hint="eastAsia"/>
        </w:rPr>
        <w:t>科研人员敞开式办公区（本区域为课题组学生和老师工作区域，预计老师25人，学生100人）</w:t>
      </w:r>
    </w:p>
    <w:p w:rsidR="008863BA" w:rsidRPr="001004FE" w:rsidRDefault="008863BA" w:rsidP="008863BA">
      <w:pPr>
        <w:pStyle w:val="ab"/>
        <w:numPr>
          <w:ilvl w:val="0"/>
          <w:numId w:val="23"/>
        </w:numPr>
        <w:ind w:firstLineChars="0"/>
        <w:outlineLvl w:val="1"/>
        <w:rPr>
          <w:rFonts w:ascii="宋体" w:hAnsi="宋体"/>
        </w:rPr>
      </w:pPr>
      <w:r w:rsidRPr="001004FE">
        <w:rPr>
          <w:rFonts w:ascii="宋体" w:hAnsi="宋体" w:hint="eastAsia"/>
        </w:rPr>
        <w:t>单人办公室（12间，每个面积12-15平米，可酌情放大，做成多人办公室）</w:t>
      </w:r>
    </w:p>
    <w:p w:rsidR="008863BA" w:rsidRPr="001004FE" w:rsidRDefault="008863BA" w:rsidP="008863BA">
      <w:pPr>
        <w:pStyle w:val="ab"/>
        <w:numPr>
          <w:ilvl w:val="0"/>
          <w:numId w:val="23"/>
        </w:numPr>
        <w:ind w:firstLineChars="0"/>
        <w:outlineLvl w:val="1"/>
        <w:rPr>
          <w:rFonts w:ascii="宋体" w:hAnsi="宋体"/>
        </w:rPr>
      </w:pPr>
      <w:r w:rsidRPr="001004FE">
        <w:rPr>
          <w:rFonts w:ascii="宋体" w:hAnsi="宋体" w:hint="eastAsia"/>
        </w:rPr>
        <w:t>小会议室（4间，每间容纳8-12人，使用移动会议桌）</w:t>
      </w:r>
    </w:p>
    <w:p w:rsidR="008863BA" w:rsidRPr="001004FE" w:rsidRDefault="008863BA" w:rsidP="008863BA">
      <w:pPr>
        <w:pStyle w:val="ab"/>
        <w:numPr>
          <w:ilvl w:val="0"/>
          <w:numId w:val="23"/>
        </w:numPr>
        <w:ind w:firstLineChars="0"/>
        <w:outlineLvl w:val="1"/>
        <w:rPr>
          <w:rFonts w:ascii="宋体" w:hAnsi="宋体"/>
        </w:rPr>
      </w:pPr>
      <w:r w:rsidRPr="001004FE">
        <w:rPr>
          <w:rFonts w:ascii="宋体" w:hAnsi="宋体" w:hint="eastAsia"/>
        </w:rPr>
        <w:t>茶水和打印区</w:t>
      </w:r>
    </w:p>
    <w:p w:rsidR="008863BA" w:rsidRPr="001004FE" w:rsidRDefault="008863BA" w:rsidP="008863BA">
      <w:pPr>
        <w:pStyle w:val="ab"/>
        <w:numPr>
          <w:ilvl w:val="0"/>
          <w:numId w:val="23"/>
        </w:numPr>
        <w:ind w:firstLineChars="0"/>
        <w:outlineLvl w:val="1"/>
        <w:rPr>
          <w:rFonts w:ascii="宋体" w:hAnsi="宋体"/>
        </w:rPr>
      </w:pPr>
      <w:r w:rsidRPr="001004FE">
        <w:rPr>
          <w:rFonts w:ascii="宋体" w:hAnsi="宋体" w:hint="eastAsia"/>
        </w:rPr>
        <w:t>接待区、洽谈区、休息区</w:t>
      </w:r>
    </w:p>
    <w:p w:rsidR="008863BA" w:rsidRPr="001004FE" w:rsidRDefault="008863BA" w:rsidP="008863BA">
      <w:pPr>
        <w:pStyle w:val="ab"/>
        <w:numPr>
          <w:ilvl w:val="0"/>
          <w:numId w:val="23"/>
        </w:numPr>
        <w:ind w:firstLineChars="0"/>
        <w:outlineLvl w:val="1"/>
        <w:rPr>
          <w:rFonts w:ascii="宋体" w:hAnsi="宋体"/>
        </w:rPr>
      </w:pPr>
      <w:r w:rsidRPr="001004FE">
        <w:rPr>
          <w:rFonts w:ascii="宋体" w:hAnsi="宋体" w:hint="eastAsia"/>
        </w:rPr>
        <w:t>IT室</w:t>
      </w:r>
    </w:p>
    <w:p w:rsidR="008863BA" w:rsidRPr="001004FE" w:rsidRDefault="008863BA" w:rsidP="008863BA">
      <w:pPr>
        <w:numPr>
          <w:ilvl w:val="1"/>
          <w:numId w:val="15"/>
        </w:numPr>
        <w:outlineLvl w:val="1"/>
        <w:rPr>
          <w:rFonts w:ascii="宋体" w:hAnsi="宋体"/>
        </w:rPr>
      </w:pPr>
      <w:r w:rsidRPr="001004FE">
        <w:rPr>
          <w:rFonts w:ascii="宋体" w:hAnsi="宋体" w:hint="eastAsia"/>
        </w:rPr>
        <w:t>7层：领导空间+行政空间+科研空间</w:t>
      </w:r>
    </w:p>
    <w:p w:rsidR="008863BA" w:rsidRPr="001004FE" w:rsidRDefault="008863BA" w:rsidP="008863BA">
      <w:pPr>
        <w:pStyle w:val="ab"/>
        <w:numPr>
          <w:ilvl w:val="0"/>
          <w:numId w:val="24"/>
        </w:numPr>
        <w:ind w:leftChars="350" w:left="1092" w:firstLineChars="0" w:hanging="357"/>
        <w:outlineLvl w:val="1"/>
        <w:rPr>
          <w:rFonts w:ascii="宋体" w:hAnsi="宋体"/>
        </w:rPr>
      </w:pPr>
      <w:r w:rsidRPr="001004FE">
        <w:rPr>
          <w:rFonts w:ascii="宋体" w:hAnsi="宋体" w:hint="eastAsia"/>
        </w:rPr>
        <w:t>科研人员敞开式办公区（本区域为课题组学生和老师工作区域，预计老师10人，学生50人，设计风格新颖有朝气）</w:t>
      </w:r>
    </w:p>
    <w:p w:rsidR="008863BA" w:rsidRPr="001004FE" w:rsidRDefault="008863BA" w:rsidP="008863BA">
      <w:pPr>
        <w:pStyle w:val="ab"/>
        <w:numPr>
          <w:ilvl w:val="0"/>
          <w:numId w:val="24"/>
        </w:numPr>
        <w:ind w:leftChars="350" w:left="1092" w:firstLineChars="0" w:hanging="357"/>
        <w:outlineLvl w:val="1"/>
        <w:rPr>
          <w:rFonts w:ascii="宋体" w:hAnsi="宋体"/>
        </w:rPr>
      </w:pPr>
      <w:r w:rsidRPr="001004FE">
        <w:rPr>
          <w:rFonts w:ascii="宋体" w:hAnsi="宋体" w:hint="eastAsia"/>
        </w:rPr>
        <w:t>行政人员敞开式办公区（9人工位）</w:t>
      </w:r>
    </w:p>
    <w:p w:rsidR="008863BA" w:rsidRPr="001004FE" w:rsidRDefault="008863BA" w:rsidP="008863BA">
      <w:pPr>
        <w:pStyle w:val="ab"/>
        <w:numPr>
          <w:ilvl w:val="0"/>
          <w:numId w:val="24"/>
        </w:numPr>
        <w:ind w:leftChars="350" w:left="1092" w:firstLineChars="0" w:hanging="357"/>
        <w:outlineLvl w:val="1"/>
        <w:rPr>
          <w:rFonts w:ascii="宋体" w:hAnsi="宋体"/>
        </w:rPr>
      </w:pPr>
      <w:r w:rsidRPr="001004FE">
        <w:rPr>
          <w:rFonts w:ascii="宋体" w:hAnsi="宋体" w:hint="eastAsia"/>
        </w:rPr>
        <w:t>院士办公室（1间，面积50-55平米）</w:t>
      </w:r>
    </w:p>
    <w:p w:rsidR="008863BA" w:rsidRPr="001004FE" w:rsidRDefault="008863BA" w:rsidP="008863BA">
      <w:pPr>
        <w:pStyle w:val="ab"/>
        <w:numPr>
          <w:ilvl w:val="0"/>
          <w:numId w:val="24"/>
        </w:numPr>
        <w:ind w:leftChars="350" w:left="1092" w:firstLineChars="0" w:hanging="357"/>
        <w:outlineLvl w:val="1"/>
        <w:rPr>
          <w:rFonts w:ascii="宋体" w:hAnsi="宋体"/>
        </w:rPr>
      </w:pPr>
      <w:r w:rsidRPr="001004FE">
        <w:rPr>
          <w:rFonts w:ascii="宋体" w:hAnsi="宋体" w:hint="eastAsia"/>
        </w:rPr>
        <w:t>主任办公室（1间，面积25平米）</w:t>
      </w:r>
    </w:p>
    <w:p w:rsidR="008863BA" w:rsidRPr="001004FE" w:rsidRDefault="008863BA" w:rsidP="008863BA">
      <w:pPr>
        <w:pStyle w:val="ab"/>
        <w:numPr>
          <w:ilvl w:val="0"/>
          <w:numId w:val="24"/>
        </w:numPr>
        <w:ind w:leftChars="350" w:left="1092" w:firstLineChars="0" w:hanging="357"/>
        <w:outlineLvl w:val="1"/>
        <w:rPr>
          <w:rFonts w:ascii="宋体" w:hAnsi="宋体"/>
        </w:rPr>
      </w:pPr>
      <w:r w:rsidRPr="001004FE">
        <w:rPr>
          <w:rFonts w:ascii="宋体" w:hAnsi="宋体" w:hint="eastAsia"/>
        </w:rPr>
        <w:t>副主任和高级别老师（4间，面积20平米）</w:t>
      </w:r>
    </w:p>
    <w:p w:rsidR="008863BA" w:rsidRPr="001004FE" w:rsidRDefault="008863BA" w:rsidP="008863BA">
      <w:pPr>
        <w:pStyle w:val="ab"/>
        <w:numPr>
          <w:ilvl w:val="0"/>
          <w:numId w:val="24"/>
        </w:numPr>
        <w:ind w:leftChars="350" w:left="1092" w:firstLineChars="0" w:hanging="357"/>
        <w:outlineLvl w:val="1"/>
        <w:rPr>
          <w:rFonts w:ascii="宋体" w:hAnsi="宋体"/>
        </w:rPr>
      </w:pPr>
      <w:r w:rsidRPr="001004FE">
        <w:rPr>
          <w:rFonts w:ascii="宋体" w:hAnsi="宋体" w:hint="eastAsia"/>
        </w:rPr>
        <w:t>单人办公室（8间，面积12-15平米）</w:t>
      </w:r>
    </w:p>
    <w:p w:rsidR="008863BA" w:rsidRPr="001004FE" w:rsidRDefault="008863BA" w:rsidP="008863BA">
      <w:pPr>
        <w:pStyle w:val="ab"/>
        <w:numPr>
          <w:ilvl w:val="0"/>
          <w:numId w:val="24"/>
        </w:numPr>
        <w:ind w:leftChars="350" w:left="1092" w:firstLineChars="0" w:hanging="357"/>
        <w:outlineLvl w:val="1"/>
        <w:rPr>
          <w:rFonts w:ascii="宋体" w:hAnsi="宋体"/>
        </w:rPr>
      </w:pPr>
      <w:r w:rsidRPr="001004FE">
        <w:rPr>
          <w:rFonts w:ascii="宋体" w:hAnsi="宋体" w:hint="eastAsia"/>
        </w:rPr>
        <w:t>小会议室（3间，容纳8-12人）</w:t>
      </w:r>
    </w:p>
    <w:p w:rsidR="008863BA" w:rsidRPr="001004FE" w:rsidRDefault="008863BA" w:rsidP="008863BA">
      <w:pPr>
        <w:pStyle w:val="ab"/>
        <w:numPr>
          <w:ilvl w:val="0"/>
          <w:numId w:val="24"/>
        </w:numPr>
        <w:ind w:leftChars="350" w:left="1092" w:firstLineChars="0" w:hanging="357"/>
        <w:outlineLvl w:val="1"/>
        <w:rPr>
          <w:rFonts w:ascii="宋体" w:hAnsi="宋体"/>
        </w:rPr>
      </w:pPr>
      <w:r w:rsidRPr="001004FE">
        <w:rPr>
          <w:rFonts w:ascii="宋体" w:hAnsi="宋体" w:hint="eastAsia"/>
        </w:rPr>
        <w:t>中型会议室（1间，容纳50人左右）</w:t>
      </w:r>
    </w:p>
    <w:p w:rsidR="008863BA" w:rsidRPr="001004FE" w:rsidRDefault="008863BA" w:rsidP="008863BA">
      <w:pPr>
        <w:pStyle w:val="ab"/>
        <w:numPr>
          <w:ilvl w:val="0"/>
          <w:numId w:val="24"/>
        </w:numPr>
        <w:ind w:leftChars="350" w:left="1092" w:firstLineChars="0" w:hanging="357"/>
        <w:outlineLvl w:val="1"/>
        <w:rPr>
          <w:rFonts w:ascii="宋体" w:hAnsi="宋体"/>
        </w:rPr>
      </w:pPr>
      <w:r w:rsidRPr="001004FE">
        <w:rPr>
          <w:rFonts w:ascii="宋体" w:hAnsi="宋体" w:hint="eastAsia"/>
        </w:rPr>
        <w:t>茶水和打印区</w:t>
      </w:r>
    </w:p>
    <w:p w:rsidR="008863BA" w:rsidRPr="001004FE" w:rsidRDefault="008863BA" w:rsidP="008863BA">
      <w:pPr>
        <w:pStyle w:val="ab"/>
        <w:numPr>
          <w:ilvl w:val="0"/>
          <w:numId w:val="24"/>
        </w:numPr>
        <w:ind w:leftChars="350" w:left="1092" w:firstLineChars="0" w:hanging="357"/>
        <w:outlineLvl w:val="1"/>
        <w:rPr>
          <w:rFonts w:ascii="宋体" w:hAnsi="宋体"/>
        </w:rPr>
      </w:pPr>
      <w:r w:rsidRPr="001004FE">
        <w:rPr>
          <w:rFonts w:ascii="宋体" w:hAnsi="宋体" w:hint="eastAsia"/>
        </w:rPr>
        <w:lastRenderedPageBreak/>
        <w:t>接待区、洽谈区、休息区</w:t>
      </w:r>
    </w:p>
    <w:p w:rsidR="008863BA" w:rsidRPr="001004FE" w:rsidRDefault="008863BA" w:rsidP="008863BA">
      <w:pPr>
        <w:numPr>
          <w:ilvl w:val="0"/>
          <w:numId w:val="15"/>
        </w:numPr>
        <w:spacing w:line="360" w:lineRule="auto"/>
        <w:outlineLvl w:val="0"/>
        <w:rPr>
          <w:rFonts w:ascii="新宋体" w:eastAsia="新宋体" w:hAnsi="新宋体"/>
          <w:b/>
          <w:szCs w:val="21"/>
        </w:rPr>
      </w:pPr>
      <w:r w:rsidRPr="001004FE">
        <w:rPr>
          <w:rFonts w:ascii="新宋体" w:eastAsia="新宋体" w:hAnsi="新宋体" w:hint="eastAsia"/>
          <w:b/>
          <w:szCs w:val="21"/>
        </w:rPr>
        <w:t>原始楼层平面图（PDF及DWG详细附件）</w:t>
      </w:r>
    </w:p>
    <w:p w:rsidR="008863BA" w:rsidRPr="001004FE" w:rsidRDefault="008863BA" w:rsidP="008863BA">
      <w:pPr>
        <w:numPr>
          <w:ilvl w:val="0"/>
          <w:numId w:val="15"/>
        </w:numPr>
        <w:spacing w:line="360" w:lineRule="auto"/>
        <w:outlineLvl w:val="0"/>
        <w:rPr>
          <w:rFonts w:ascii="新宋体" w:eastAsia="新宋体" w:hAnsi="新宋体"/>
          <w:b/>
          <w:szCs w:val="21"/>
        </w:rPr>
      </w:pPr>
      <w:r w:rsidRPr="001004FE">
        <w:rPr>
          <w:rFonts w:ascii="新宋体" w:eastAsia="新宋体" w:hAnsi="新宋体" w:hint="eastAsia"/>
          <w:b/>
          <w:szCs w:val="21"/>
        </w:rPr>
        <w:t>设计范围</w:t>
      </w:r>
    </w:p>
    <w:p w:rsidR="008863BA" w:rsidRPr="001004FE" w:rsidRDefault="008863BA" w:rsidP="008863BA">
      <w:pPr>
        <w:spacing w:line="360" w:lineRule="auto"/>
        <w:outlineLvl w:val="0"/>
        <w:rPr>
          <w:rFonts w:ascii="新宋体" w:eastAsia="新宋体" w:hAnsi="新宋体"/>
          <w:szCs w:val="21"/>
        </w:rPr>
      </w:pPr>
      <w:r w:rsidRPr="001004FE">
        <w:rPr>
          <w:rFonts w:ascii="新宋体" w:eastAsia="新宋体" w:hAnsi="新宋体" w:hint="eastAsia"/>
          <w:szCs w:val="21"/>
        </w:rPr>
        <w:t>设计范围包括:</w:t>
      </w:r>
    </w:p>
    <w:p w:rsidR="008863BA" w:rsidRPr="001004FE" w:rsidRDefault="008863BA" w:rsidP="008863BA">
      <w:pPr>
        <w:numPr>
          <w:ilvl w:val="1"/>
          <w:numId w:val="15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004FE">
        <w:rPr>
          <w:rFonts w:ascii="新宋体" w:eastAsia="新宋体" w:hAnsi="新宋体" w:hint="eastAsia"/>
          <w:szCs w:val="21"/>
        </w:rPr>
        <w:t>室内装修设计</w:t>
      </w:r>
    </w:p>
    <w:p w:rsidR="008863BA" w:rsidRPr="001004FE" w:rsidRDefault="008863BA" w:rsidP="008863BA">
      <w:pPr>
        <w:numPr>
          <w:ilvl w:val="0"/>
          <w:numId w:val="17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004FE">
        <w:rPr>
          <w:rFonts w:ascii="新宋体" w:eastAsia="新宋体" w:hAnsi="新宋体" w:hint="eastAsia"/>
          <w:szCs w:val="21"/>
        </w:rPr>
        <w:t>除招标文件规定工作装修设计以外所有室内区域的内装修设计，包括天地、地、墙、门、隔墙及固定家具的设计；</w:t>
      </w:r>
    </w:p>
    <w:p w:rsidR="008863BA" w:rsidRPr="001004FE" w:rsidRDefault="008863BA" w:rsidP="008863BA">
      <w:pPr>
        <w:numPr>
          <w:ilvl w:val="0"/>
          <w:numId w:val="17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004FE">
        <w:rPr>
          <w:rFonts w:ascii="新宋体" w:eastAsia="新宋体" w:hAnsi="新宋体" w:hint="eastAsia"/>
          <w:szCs w:val="21"/>
        </w:rPr>
        <w:t>涉及特殊功能系统的由专业单位设计；</w:t>
      </w:r>
    </w:p>
    <w:p w:rsidR="008863BA" w:rsidRPr="001004FE" w:rsidRDefault="008863BA" w:rsidP="008863BA">
      <w:pPr>
        <w:numPr>
          <w:ilvl w:val="1"/>
          <w:numId w:val="15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004FE">
        <w:rPr>
          <w:rFonts w:ascii="新宋体" w:eastAsia="新宋体" w:hAnsi="新宋体" w:hint="eastAsia"/>
          <w:szCs w:val="21"/>
        </w:rPr>
        <w:t>装修配套设计</w:t>
      </w:r>
    </w:p>
    <w:p w:rsidR="008863BA" w:rsidRPr="001004FE" w:rsidRDefault="008863BA" w:rsidP="008863BA">
      <w:pPr>
        <w:spacing w:line="360" w:lineRule="auto"/>
        <w:outlineLvl w:val="0"/>
        <w:rPr>
          <w:rFonts w:ascii="新宋体" w:eastAsia="新宋体" w:hAnsi="新宋体"/>
          <w:szCs w:val="21"/>
        </w:rPr>
      </w:pPr>
      <w:r w:rsidRPr="001004FE">
        <w:rPr>
          <w:rFonts w:ascii="新宋体" w:eastAsia="新宋体" w:hAnsi="新宋体" w:hint="eastAsia"/>
          <w:szCs w:val="21"/>
        </w:rPr>
        <w:t>包括但不限于活动家具、书柜、灯具选型、装饰材料样板、窗帘布艺、画、盆景、门五金、卫生间五金、门牌标志、室内陈设。</w:t>
      </w:r>
    </w:p>
    <w:p w:rsidR="008863BA" w:rsidRPr="001004FE" w:rsidRDefault="008863BA" w:rsidP="008863BA">
      <w:pPr>
        <w:numPr>
          <w:ilvl w:val="1"/>
          <w:numId w:val="15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004FE">
        <w:rPr>
          <w:rFonts w:ascii="新宋体" w:eastAsia="新宋体" w:hAnsi="新宋体" w:hint="eastAsia"/>
          <w:szCs w:val="21"/>
        </w:rPr>
        <w:t>根据国家装修标准及使用功能提出强弱电、通风空调、给排水、消防的设计接口等。</w:t>
      </w:r>
    </w:p>
    <w:p w:rsidR="008863BA" w:rsidRPr="001004FE" w:rsidRDefault="008863BA" w:rsidP="008863BA">
      <w:pPr>
        <w:numPr>
          <w:ilvl w:val="0"/>
          <w:numId w:val="18"/>
        </w:numPr>
        <w:spacing w:line="360" w:lineRule="auto"/>
        <w:outlineLvl w:val="0"/>
        <w:rPr>
          <w:rFonts w:ascii="新宋体" w:eastAsia="新宋体" w:hAnsi="新宋体"/>
          <w:szCs w:val="21"/>
        </w:rPr>
      </w:pPr>
      <w:r w:rsidRPr="001004FE">
        <w:rPr>
          <w:rFonts w:ascii="新宋体" w:eastAsia="新宋体" w:hAnsi="新宋体" w:hint="eastAsia"/>
          <w:szCs w:val="21"/>
        </w:rPr>
        <w:t>综合布置天花图（包括灯具、风口、烟感、喇叭、喷淋等机电的定位）；</w:t>
      </w:r>
    </w:p>
    <w:p w:rsidR="008863BA" w:rsidRPr="001004FE" w:rsidRDefault="008863BA" w:rsidP="008863BA">
      <w:pPr>
        <w:numPr>
          <w:ilvl w:val="0"/>
          <w:numId w:val="18"/>
        </w:numPr>
        <w:spacing w:line="360" w:lineRule="auto"/>
        <w:outlineLvl w:val="0"/>
        <w:rPr>
          <w:rFonts w:ascii="新宋体" w:eastAsia="新宋体" w:hAnsi="新宋体"/>
          <w:szCs w:val="21"/>
        </w:rPr>
      </w:pPr>
      <w:r w:rsidRPr="001004FE">
        <w:rPr>
          <w:rFonts w:ascii="新宋体" w:eastAsia="新宋体" w:hAnsi="新宋体" w:hint="eastAsia"/>
          <w:szCs w:val="21"/>
        </w:rPr>
        <w:t>强电开关插座面板的定位；（装修设计单位对电源插座位置、开关位置等与专业设计单位的用电负荷，系统配置等事项落实到位。）</w:t>
      </w:r>
    </w:p>
    <w:p w:rsidR="008863BA" w:rsidRPr="001004FE" w:rsidRDefault="008863BA" w:rsidP="008863BA">
      <w:pPr>
        <w:numPr>
          <w:ilvl w:val="0"/>
          <w:numId w:val="18"/>
        </w:numPr>
        <w:spacing w:line="360" w:lineRule="auto"/>
        <w:outlineLvl w:val="0"/>
        <w:rPr>
          <w:rFonts w:ascii="新宋体" w:eastAsia="新宋体" w:hAnsi="新宋体"/>
          <w:szCs w:val="21"/>
        </w:rPr>
      </w:pPr>
      <w:r w:rsidRPr="001004FE">
        <w:rPr>
          <w:rFonts w:ascii="新宋体" w:eastAsia="新宋体" w:hAnsi="新宋体" w:hint="eastAsia"/>
          <w:szCs w:val="21"/>
        </w:rPr>
        <w:t>弱电出线口的定位；（装修设计单位对电话、网络、烟感、消防广播、消防疏散指示、监控、门禁等与专业设计单位的用电负荷、系统配置等事项落实到位。）</w:t>
      </w:r>
    </w:p>
    <w:p w:rsidR="008863BA" w:rsidRPr="001004FE" w:rsidRDefault="008863BA" w:rsidP="008863BA">
      <w:pPr>
        <w:numPr>
          <w:ilvl w:val="0"/>
          <w:numId w:val="18"/>
        </w:numPr>
        <w:spacing w:line="360" w:lineRule="auto"/>
        <w:outlineLvl w:val="0"/>
        <w:rPr>
          <w:rFonts w:ascii="新宋体" w:eastAsia="新宋体" w:hAnsi="新宋体"/>
          <w:szCs w:val="21"/>
        </w:rPr>
      </w:pPr>
      <w:r w:rsidRPr="001004FE">
        <w:rPr>
          <w:rFonts w:ascii="新宋体" w:eastAsia="新宋体" w:hAnsi="新宋体" w:hint="eastAsia"/>
          <w:szCs w:val="21"/>
        </w:rPr>
        <w:t>消防设计相关要求；（满足消防要求）；</w:t>
      </w:r>
    </w:p>
    <w:p w:rsidR="008863BA" w:rsidRPr="001004FE" w:rsidRDefault="008863BA" w:rsidP="008863BA">
      <w:pPr>
        <w:numPr>
          <w:ilvl w:val="0"/>
          <w:numId w:val="18"/>
        </w:numPr>
        <w:spacing w:line="360" w:lineRule="auto"/>
        <w:outlineLvl w:val="0"/>
        <w:rPr>
          <w:rFonts w:ascii="新宋体" w:eastAsia="新宋体" w:hAnsi="新宋体"/>
          <w:szCs w:val="21"/>
        </w:rPr>
      </w:pPr>
      <w:r w:rsidRPr="001004FE">
        <w:rPr>
          <w:rFonts w:ascii="新宋体" w:eastAsia="新宋体" w:hAnsi="新宋体" w:hint="eastAsia"/>
          <w:szCs w:val="21"/>
        </w:rPr>
        <w:t>空调风口的送风型式、空调开关定位；</w:t>
      </w:r>
    </w:p>
    <w:p w:rsidR="008863BA" w:rsidRPr="001004FE" w:rsidRDefault="008863BA" w:rsidP="008863BA">
      <w:pPr>
        <w:numPr>
          <w:ilvl w:val="0"/>
          <w:numId w:val="18"/>
        </w:numPr>
        <w:spacing w:line="360" w:lineRule="auto"/>
        <w:outlineLvl w:val="0"/>
        <w:rPr>
          <w:rFonts w:ascii="新宋体" w:eastAsia="新宋体" w:hAnsi="新宋体"/>
          <w:szCs w:val="21"/>
        </w:rPr>
      </w:pPr>
      <w:r w:rsidRPr="001004FE">
        <w:rPr>
          <w:rFonts w:ascii="新宋体" w:eastAsia="新宋体" w:hAnsi="新宋体" w:hint="eastAsia"/>
          <w:szCs w:val="21"/>
        </w:rPr>
        <w:t>员工办公区域平面规划方案；</w:t>
      </w:r>
    </w:p>
    <w:p w:rsidR="008863BA" w:rsidRPr="001004FE" w:rsidRDefault="008863BA" w:rsidP="008863BA">
      <w:pPr>
        <w:numPr>
          <w:ilvl w:val="0"/>
          <w:numId w:val="18"/>
        </w:numPr>
        <w:spacing w:line="360" w:lineRule="auto"/>
        <w:outlineLvl w:val="0"/>
        <w:rPr>
          <w:rFonts w:ascii="新宋体" w:eastAsia="新宋体" w:hAnsi="新宋体"/>
          <w:szCs w:val="21"/>
        </w:rPr>
      </w:pPr>
      <w:r w:rsidRPr="001004FE">
        <w:rPr>
          <w:rFonts w:ascii="新宋体" w:eastAsia="新宋体" w:hAnsi="新宋体" w:hint="eastAsia"/>
          <w:szCs w:val="21"/>
        </w:rPr>
        <w:t>卫生洁具</w:t>
      </w:r>
      <w:proofErr w:type="gramStart"/>
      <w:r w:rsidRPr="001004FE">
        <w:rPr>
          <w:rFonts w:ascii="新宋体" w:eastAsia="新宋体" w:hAnsi="新宋体" w:hint="eastAsia"/>
          <w:szCs w:val="21"/>
        </w:rPr>
        <w:t>水控制</w:t>
      </w:r>
      <w:proofErr w:type="gramEnd"/>
      <w:r w:rsidRPr="001004FE">
        <w:rPr>
          <w:rFonts w:ascii="新宋体" w:eastAsia="新宋体" w:hAnsi="新宋体" w:hint="eastAsia"/>
          <w:szCs w:val="21"/>
        </w:rPr>
        <w:t>要求等等；</w:t>
      </w:r>
    </w:p>
    <w:p w:rsidR="008863BA" w:rsidRPr="001004FE" w:rsidRDefault="008863BA" w:rsidP="008863BA">
      <w:pPr>
        <w:numPr>
          <w:ilvl w:val="0"/>
          <w:numId w:val="18"/>
        </w:numPr>
        <w:spacing w:line="360" w:lineRule="auto"/>
        <w:outlineLvl w:val="0"/>
        <w:rPr>
          <w:rFonts w:ascii="新宋体" w:eastAsia="新宋体" w:hAnsi="新宋体"/>
          <w:szCs w:val="21"/>
        </w:rPr>
      </w:pPr>
      <w:r w:rsidRPr="001004FE">
        <w:rPr>
          <w:rFonts w:ascii="新宋体" w:eastAsia="新宋体" w:hAnsi="新宋体" w:hint="eastAsia"/>
          <w:szCs w:val="21"/>
        </w:rPr>
        <w:t>办公电脑电源的接口设计；</w:t>
      </w:r>
    </w:p>
    <w:p w:rsidR="008863BA" w:rsidRPr="001004FE" w:rsidRDefault="008863BA" w:rsidP="008863BA">
      <w:pPr>
        <w:numPr>
          <w:ilvl w:val="0"/>
          <w:numId w:val="15"/>
        </w:numPr>
        <w:spacing w:line="360" w:lineRule="auto"/>
        <w:outlineLvl w:val="0"/>
        <w:rPr>
          <w:rFonts w:ascii="新宋体" w:eastAsia="新宋体" w:hAnsi="新宋体"/>
          <w:b/>
          <w:szCs w:val="21"/>
        </w:rPr>
      </w:pPr>
      <w:r w:rsidRPr="001004FE">
        <w:rPr>
          <w:rFonts w:ascii="新宋体" w:eastAsia="新宋体" w:hAnsi="新宋体" w:hint="eastAsia"/>
          <w:b/>
          <w:szCs w:val="21"/>
        </w:rPr>
        <w:t>进度要求（根据合同和中标文件确定）</w:t>
      </w:r>
    </w:p>
    <w:p w:rsidR="008863BA" w:rsidRPr="001004FE" w:rsidRDefault="008863BA" w:rsidP="008863BA">
      <w:pPr>
        <w:numPr>
          <w:ilvl w:val="1"/>
          <w:numId w:val="22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004FE">
        <w:rPr>
          <w:rFonts w:ascii="新宋体" w:eastAsia="新宋体" w:hAnsi="新宋体" w:hint="eastAsia"/>
          <w:szCs w:val="21"/>
        </w:rPr>
        <w:t>在设计条件及资料备齐后</w:t>
      </w:r>
      <w:r w:rsidRPr="001004FE">
        <w:rPr>
          <w:rFonts w:ascii="新宋体" w:eastAsia="新宋体" w:hAnsi="新宋体" w:hint="eastAsia"/>
          <w:szCs w:val="21"/>
          <w:u w:val="single"/>
        </w:rPr>
        <w:t xml:space="preserve">  15 </w:t>
      </w:r>
      <w:proofErr w:type="gramStart"/>
      <w:r w:rsidRPr="001004FE">
        <w:rPr>
          <w:rFonts w:ascii="新宋体" w:eastAsia="新宋体" w:hAnsi="新宋体" w:hint="eastAsia"/>
          <w:szCs w:val="21"/>
          <w:u w:val="single"/>
        </w:rPr>
        <w:t>天</w:t>
      </w:r>
      <w:r w:rsidRPr="001004FE">
        <w:rPr>
          <w:rFonts w:ascii="新宋体" w:eastAsia="新宋体" w:hAnsi="新宋体" w:hint="eastAsia"/>
          <w:szCs w:val="21"/>
        </w:rPr>
        <w:t>完成</w:t>
      </w:r>
      <w:proofErr w:type="gramEnd"/>
      <w:r w:rsidRPr="001004FE">
        <w:rPr>
          <w:rFonts w:ascii="新宋体" w:eastAsia="新宋体" w:hAnsi="新宋体" w:hint="eastAsia"/>
          <w:szCs w:val="21"/>
        </w:rPr>
        <w:t>方案设计；</w:t>
      </w:r>
    </w:p>
    <w:p w:rsidR="008863BA" w:rsidRPr="001004FE" w:rsidRDefault="008863BA" w:rsidP="008863BA">
      <w:pPr>
        <w:numPr>
          <w:ilvl w:val="1"/>
          <w:numId w:val="22"/>
        </w:numPr>
        <w:spacing w:line="360" w:lineRule="auto"/>
        <w:ind w:left="420"/>
        <w:outlineLvl w:val="1"/>
        <w:rPr>
          <w:rFonts w:ascii="新宋体" w:eastAsia="新宋体" w:hAnsi="新宋体" w:hint="eastAsia"/>
          <w:szCs w:val="21"/>
        </w:rPr>
      </w:pPr>
      <w:r w:rsidRPr="001004FE">
        <w:rPr>
          <w:rFonts w:ascii="新宋体" w:eastAsia="新宋体" w:hAnsi="新宋体" w:hint="eastAsia"/>
          <w:szCs w:val="21"/>
        </w:rPr>
        <w:t>在方案通过获得甲方确认后</w:t>
      </w:r>
      <w:r w:rsidRPr="001004FE">
        <w:rPr>
          <w:rFonts w:ascii="新宋体" w:eastAsia="新宋体" w:hAnsi="新宋体" w:hint="eastAsia"/>
          <w:szCs w:val="21"/>
          <w:u w:val="single"/>
        </w:rPr>
        <w:t xml:space="preserve">  15 天</w:t>
      </w:r>
      <w:r w:rsidRPr="001004FE">
        <w:rPr>
          <w:rFonts w:ascii="新宋体" w:eastAsia="新宋体" w:hAnsi="新宋体" w:hint="eastAsia"/>
          <w:szCs w:val="21"/>
        </w:rPr>
        <w:t>内完成施工图设计。</w:t>
      </w:r>
    </w:p>
    <w:p w:rsidR="008863BA" w:rsidRPr="00192F38" w:rsidRDefault="008863BA" w:rsidP="008863BA">
      <w:pPr>
        <w:numPr>
          <w:ilvl w:val="0"/>
          <w:numId w:val="15"/>
        </w:numPr>
        <w:spacing w:line="360" w:lineRule="auto"/>
        <w:outlineLvl w:val="0"/>
        <w:rPr>
          <w:rFonts w:ascii="新宋体" w:eastAsia="新宋体" w:hAnsi="新宋体"/>
          <w:b/>
          <w:szCs w:val="21"/>
        </w:rPr>
      </w:pPr>
      <w:r w:rsidRPr="00192F38">
        <w:rPr>
          <w:rFonts w:ascii="新宋体" w:eastAsia="新宋体" w:hAnsi="新宋体" w:hint="eastAsia"/>
          <w:b/>
          <w:szCs w:val="21"/>
        </w:rPr>
        <w:t>造价控制（即限额设计）</w:t>
      </w:r>
    </w:p>
    <w:p w:rsidR="008863BA" w:rsidRPr="001D6FB6" w:rsidRDefault="008863BA" w:rsidP="008863BA">
      <w:pPr>
        <w:ind w:firstLineChars="150" w:firstLine="315"/>
      </w:pPr>
      <w:r w:rsidRPr="00192F38">
        <w:rPr>
          <w:rFonts w:hint="eastAsia"/>
        </w:rPr>
        <w:t>设计造价要求在满足效果的前提下，合理应用造型和材料。设计师必须对设计所对应的成本负责，并能够有效控制。</w:t>
      </w:r>
      <w:r w:rsidRPr="001D6FB6">
        <w:rPr>
          <w:rFonts w:hint="eastAsia"/>
        </w:rPr>
        <w:t>硬装修不超过</w:t>
      </w:r>
      <w:r w:rsidRPr="001D6FB6">
        <w:rPr>
          <w:rFonts w:hint="eastAsia"/>
        </w:rPr>
        <w:t xml:space="preserve"> </w:t>
      </w:r>
      <w:r w:rsidRPr="001D6FB6">
        <w:rPr>
          <w:rFonts w:hint="eastAsia"/>
          <w:u w:val="single"/>
        </w:rPr>
        <w:t xml:space="preserve"> </w:t>
      </w:r>
      <w:r w:rsidRPr="001D6FB6">
        <w:rPr>
          <w:rFonts w:hint="eastAsia"/>
          <w:highlight w:val="cyan"/>
          <w:u w:val="single"/>
        </w:rPr>
        <w:t>1500</w:t>
      </w:r>
      <w:r w:rsidRPr="001D6FB6">
        <w:rPr>
          <w:rFonts w:hint="eastAsia"/>
        </w:rPr>
        <w:t>元</w:t>
      </w:r>
      <w:r w:rsidRPr="001D6FB6">
        <w:rPr>
          <w:rFonts w:hint="eastAsia"/>
        </w:rPr>
        <w:t>/</w:t>
      </w:r>
      <w:r w:rsidRPr="001D6FB6">
        <w:rPr>
          <w:rFonts w:hint="eastAsia"/>
        </w:rPr>
        <w:t>平方米，总造价不超过</w:t>
      </w:r>
      <w:r w:rsidRPr="001D6FB6">
        <w:rPr>
          <w:rFonts w:hint="eastAsia"/>
        </w:rPr>
        <w:t>747.</w:t>
      </w:r>
      <w:r w:rsidRPr="001D6FB6">
        <w:rPr>
          <w:rFonts w:hint="eastAsia"/>
        </w:rPr>
        <w:t>万元。其中</w:t>
      </w:r>
      <w:r w:rsidRPr="001D6FB6">
        <w:rPr>
          <w:rFonts w:hint="eastAsia"/>
        </w:rPr>
        <w:t>:</w:t>
      </w:r>
    </w:p>
    <w:p w:rsidR="008863BA" w:rsidRPr="00192F38" w:rsidRDefault="008863BA" w:rsidP="008863BA">
      <w:pPr>
        <w:numPr>
          <w:ilvl w:val="0"/>
          <w:numId w:val="15"/>
        </w:numPr>
        <w:spacing w:line="360" w:lineRule="auto"/>
        <w:outlineLvl w:val="0"/>
        <w:rPr>
          <w:rFonts w:ascii="新宋体" w:eastAsia="新宋体" w:hAnsi="新宋体"/>
          <w:b/>
          <w:szCs w:val="21"/>
        </w:rPr>
      </w:pPr>
      <w:r w:rsidRPr="00192F38">
        <w:rPr>
          <w:rFonts w:ascii="新宋体" w:eastAsia="新宋体" w:hAnsi="新宋体" w:hint="eastAsia"/>
          <w:b/>
          <w:szCs w:val="21"/>
        </w:rPr>
        <w:t>具体设计及深度要求</w:t>
      </w:r>
    </w:p>
    <w:p w:rsidR="008863BA" w:rsidRDefault="008863BA" w:rsidP="008863BA">
      <w:pPr>
        <w:numPr>
          <w:ilvl w:val="1"/>
          <w:numId w:val="15"/>
        </w:numPr>
        <w:spacing w:line="360" w:lineRule="auto"/>
        <w:outlineLvl w:val="1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招标</w:t>
      </w:r>
      <w:r w:rsidRPr="00192F38">
        <w:rPr>
          <w:rFonts w:ascii="新宋体" w:eastAsia="新宋体" w:hAnsi="新宋体" w:hint="eastAsia"/>
          <w:szCs w:val="21"/>
        </w:rPr>
        <w:t>阶段：</w:t>
      </w:r>
    </w:p>
    <w:p w:rsidR="008863BA" w:rsidRDefault="008863BA" w:rsidP="008863BA">
      <w:pPr>
        <w:numPr>
          <w:ilvl w:val="0"/>
          <w:numId w:val="26"/>
        </w:numPr>
        <w:spacing w:line="360" w:lineRule="auto"/>
        <w:outlineLvl w:val="1"/>
        <w:rPr>
          <w:rFonts w:ascii="新宋体" w:eastAsia="新宋体" w:hAnsi="新宋体" w:hint="eastAsia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平面布置图</w:t>
      </w:r>
    </w:p>
    <w:p w:rsidR="008863BA" w:rsidRDefault="008863BA" w:rsidP="008863BA">
      <w:pPr>
        <w:numPr>
          <w:ilvl w:val="0"/>
          <w:numId w:val="26"/>
        </w:numPr>
        <w:spacing w:line="360" w:lineRule="auto"/>
        <w:outlineLvl w:val="1"/>
        <w:rPr>
          <w:rFonts w:ascii="新宋体" w:eastAsia="新宋体" w:hAnsi="新宋体" w:hint="eastAsia"/>
          <w:szCs w:val="21"/>
        </w:rPr>
      </w:pPr>
      <w:r w:rsidRPr="00192F38">
        <w:rPr>
          <w:rFonts w:ascii="新宋体" w:eastAsia="新宋体" w:hAnsi="新宋体" w:hint="eastAsia"/>
          <w:szCs w:val="21"/>
        </w:rPr>
        <w:lastRenderedPageBreak/>
        <w:t>A3</w:t>
      </w:r>
      <w:r>
        <w:rPr>
          <w:rFonts w:ascii="新宋体" w:eastAsia="新宋体" w:hAnsi="新宋体" w:hint="eastAsia"/>
          <w:szCs w:val="21"/>
        </w:rPr>
        <w:t>效果</w:t>
      </w:r>
      <w:proofErr w:type="gramStart"/>
      <w:r>
        <w:rPr>
          <w:rFonts w:ascii="新宋体" w:eastAsia="新宋体" w:hAnsi="新宋体" w:hint="eastAsia"/>
          <w:szCs w:val="21"/>
        </w:rPr>
        <w:t>图方案</w:t>
      </w:r>
      <w:proofErr w:type="gramEnd"/>
      <w:r>
        <w:rPr>
          <w:rFonts w:ascii="新宋体" w:eastAsia="新宋体" w:hAnsi="新宋体" w:hint="eastAsia"/>
          <w:szCs w:val="21"/>
        </w:rPr>
        <w:t>一份</w:t>
      </w:r>
    </w:p>
    <w:p w:rsidR="008863BA" w:rsidRPr="00192F38" w:rsidRDefault="008863BA" w:rsidP="008863BA">
      <w:pPr>
        <w:numPr>
          <w:ilvl w:val="0"/>
          <w:numId w:val="26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>投资估算明细清单</w:t>
      </w:r>
    </w:p>
    <w:p w:rsidR="008863BA" w:rsidRPr="004C5DF7" w:rsidRDefault="008863BA" w:rsidP="008863BA">
      <w:pPr>
        <w:numPr>
          <w:ilvl w:val="1"/>
          <w:numId w:val="15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方案阶段：</w:t>
      </w:r>
    </w:p>
    <w:p w:rsidR="008863BA" w:rsidRPr="00192F38" w:rsidRDefault="008863BA" w:rsidP="008863BA">
      <w:pPr>
        <w:spacing w:line="360" w:lineRule="auto"/>
        <w:outlineLvl w:val="1"/>
        <w:rPr>
          <w:rFonts w:ascii="新宋体" w:eastAsia="新宋体" w:hAnsi="新宋体"/>
          <w:szCs w:val="21"/>
        </w:rPr>
      </w:pPr>
      <w:r w:rsidRPr="001D6FB6">
        <w:rPr>
          <w:rFonts w:ascii="新宋体" w:eastAsia="新宋体" w:hAnsi="新宋体" w:hint="eastAsia"/>
          <w:b/>
          <w:szCs w:val="21"/>
        </w:rPr>
        <w:t>方案阶段不少于2套方案，包含如下：</w:t>
      </w:r>
      <w:r w:rsidRPr="00192F38">
        <w:rPr>
          <w:rFonts w:ascii="新宋体" w:eastAsia="新宋体" w:hAnsi="新宋体" w:hint="eastAsia"/>
          <w:szCs w:val="21"/>
        </w:rPr>
        <w:t>（提供2套方案设计文本及电子文件一份，电子光盘一份。）</w:t>
      </w:r>
    </w:p>
    <w:p w:rsidR="008863BA" w:rsidRPr="00192F38" w:rsidRDefault="008863BA" w:rsidP="008863BA">
      <w:pPr>
        <w:numPr>
          <w:ilvl w:val="0"/>
          <w:numId w:val="19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方案设计说明</w:t>
      </w:r>
    </w:p>
    <w:p w:rsidR="008863BA" w:rsidRPr="00192F38" w:rsidRDefault="008863BA" w:rsidP="008863BA">
      <w:pPr>
        <w:numPr>
          <w:ilvl w:val="0"/>
          <w:numId w:val="19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平面布置图</w:t>
      </w:r>
    </w:p>
    <w:p w:rsidR="008863BA" w:rsidRPr="00192F38" w:rsidRDefault="008863BA" w:rsidP="008863BA">
      <w:pPr>
        <w:numPr>
          <w:ilvl w:val="0"/>
          <w:numId w:val="19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地面材质图</w:t>
      </w:r>
    </w:p>
    <w:p w:rsidR="008863BA" w:rsidRPr="00192F38" w:rsidRDefault="008863BA" w:rsidP="008863BA">
      <w:pPr>
        <w:numPr>
          <w:ilvl w:val="0"/>
          <w:numId w:val="19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顶面布置图</w:t>
      </w:r>
    </w:p>
    <w:p w:rsidR="008863BA" w:rsidRPr="00192F38" w:rsidRDefault="008863BA" w:rsidP="008863BA">
      <w:pPr>
        <w:numPr>
          <w:ilvl w:val="0"/>
          <w:numId w:val="19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造型部分立面图</w:t>
      </w:r>
    </w:p>
    <w:p w:rsidR="008863BA" w:rsidRPr="00192F38" w:rsidRDefault="008863BA" w:rsidP="008863BA">
      <w:pPr>
        <w:numPr>
          <w:ilvl w:val="0"/>
          <w:numId w:val="19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造型部分主要节点详图</w:t>
      </w:r>
    </w:p>
    <w:p w:rsidR="008863BA" w:rsidRPr="001004FE" w:rsidRDefault="008863BA" w:rsidP="008863BA">
      <w:pPr>
        <w:numPr>
          <w:ilvl w:val="0"/>
          <w:numId w:val="19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004FE">
        <w:rPr>
          <w:rFonts w:ascii="新宋体" w:eastAsia="新宋体" w:hAnsi="新宋体" w:hint="eastAsia"/>
          <w:szCs w:val="21"/>
        </w:rPr>
        <w:t>主要空间电脑效果图</w:t>
      </w:r>
    </w:p>
    <w:p w:rsidR="008863BA" w:rsidRPr="00192F38" w:rsidRDefault="008863BA" w:rsidP="008863BA">
      <w:pPr>
        <w:numPr>
          <w:ilvl w:val="0"/>
          <w:numId w:val="19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主要装饰材料的样板示意</w:t>
      </w:r>
    </w:p>
    <w:p w:rsidR="008863BA" w:rsidRPr="00192F38" w:rsidRDefault="008863BA" w:rsidP="008863BA">
      <w:p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根据甲方提供的有关资料及要求、提供总体构思及创意设计；</w:t>
      </w:r>
    </w:p>
    <w:p w:rsidR="008863BA" w:rsidRPr="001D6FB6" w:rsidRDefault="008863BA" w:rsidP="008863BA">
      <w:pPr>
        <w:spacing w:line="360" w:lineRule="auto"/>
        <w:outlineLvl w:val="1"/>
        <w:rPr>
          <w:rFonts w:ascii="新宋体" w:eastAsia="新宋体" w:hAnsi="新宋体"/>
          <w:b/>
          <w:szCs w:val="21"/>
        </w:rPr>
      </w:pPr>
      <w:r w:rsidRPr="001D6FB6">
        <w:rPr>
          <w:rFonts w:ascii="新宋体" w:eastAsia="新宋体" w:hAnsi="新宋体" w:hint="eastAsia"/>
          <w:b/>
          <w:szCs w:val="21"/>
        </w:rPr>
        <w:t>方案设计阶段保持与甲方的密切接触，随时调整、改进方案设计。直到甲方满意并确认为止；</w:t>
      </w:r>
    </w:p>
    <w:p w:rsidR="008863BA" w:rsidRPr="00192F38" w:rsidRDefault="008863BA" w:rsidP="008863BA">
      <w:pPr>
        <w:spacing w:line="360" w:lineRule="auto"/>
        <w:outlineLvl w:val="2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向甲方提供一套完整的方案设计，并以此为依据进行下一步深化设计。</w:t>
      </w:r>
    </w:p>
    <w:p w:rsidR="008863BA" w:rsidRPr="00192F38" w:rsidRDefault="008863BA" w:rsidP="008863BA">
      <w:pPr>
        <w:numPr>
          <w:ilvl w:val="1"/>
          <w:numId w:val="15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扩初阶段：</w:t>
      </w:r>
    </w:p>
    <w:p w:rsidR="008863BA" w:rsidRPr="00192F38" w:rsidRDefault="008863BA" w:rsidP="008863BA">
      <w:pPr>
        <w:pStyle w:val="ab"/>
        <w:numPr>
          <w:ilvl w:val="0"/>
          <w:numId w:val="22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扩初设计说明；</w:t>
      </w:r>
    </w:p>
    <w:p w:rsidR="008863BA" w:rsidRPr="00192F38" w:rsidRDefault="008863BA" w:rsidP="008863BA">
      <w:pPr>
        <w:pStyle w:val="ab"/>
        <w:numPr>
          <w:ilvl w:val="0"/>
          <w:numId w:val="22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室内总平面图；</w:t>
      </w:r>
    </w:p>
    <w:p w:rsidR="008863BA" w:rsidRPr="00192F38" w:rsidRDefault="008863BA" w:rsidP="008863BA">
      <w:p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3）室内家具布置图；</w:t>
      </w:r>
    </w:p>
    <w:p w:rsidR="008863BA" w:rsidRPr="00192F38" w:rsidRDefault="008863BA" w:rsidP="008863BA">
      <w:pPr>
        <w:pStyle w:val="ab"/>
        <w:numPr>
          <w:ilvl w:val="0"/>
          <w:numId w:val="22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室内地面布置图；</w:t>
      </w:r>
    </w:p>
    <w:p w:rsidR="008863BA" w:rsidRPr="00192F38" w:rsidRDefault="008863BA" w:rsidP="008863BA">
      <w:pPr>
        <w:pStyle w:val="ab"/>
        <w:numPr>
          <w:ilvl w:val="0"/>
          <w:numId w:val="22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室内天花平面图；</w:t>
      </w:r>
    </w:p>
    <w:p w:rsidR="008863BA" w:rsidRPr="00192F38" w:rsidRDefault="008863BA" w:rsidP="008863BA">
      <w:pPr>
        <w:pStyle w:val="ab"/>
        <w:numPr>
          <w:ilvl w:val="0"/>
          <w:numId w:val="22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门表；</w:t>
      </w:r>
    </w:p>
    <w:p w:rsidR="008863BA" w:rsidRPr="00192F38" w:rsidRDefault="008863BA" w:rsidP="008863BA">
      <w:pPr>
        <w:pStyle w:val="ab"/>
        <w:numPr>
          <w:ilvl w:val="0"/>
          <w:numId w:val="22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立面索引图；</w:t>
      </w:r>
    </w:p>
    <w:p w:rsidR="008863BA" w:rsidRPr="00192F38" w:rsidRDefault="008863BA" w:rsidP="008863BA">
      <w:pPr>
        <w:pStyle w:val="ab"/>
        <w:numPr>
          <w:ilvl w:val="0"/>
          <w:numId w:val="22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所有立面图；</w:t>
      </w:r>
    </w:p>
    <w:p w:rsidR="008863BA" w:rsidRPr="00192F38" w:rsidRDefault="008863BA" w:rsidP="008863BA">
      <w:pPr>
        <w:pStyle w:val="ab"/>
        <w:numPr>
          <w:ilvl w:val="0"/>
          <w:numId w:val="22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部分细部节点详图；</w:t>
      </w:r>
    </w:p>
    <w:p w:rsidR="008863BA" w:rsidRPr="00192F38" w:rsidRDefault="008863BA" w:rsidP="008863BA">
      <w:pPr>
        <w:pStyle w:val="ab"/>
        <w:numPr>
          <w:ilvl w:val="0"/>
          <w:numId w:val="22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空调布置图；</w:t>
      </w:r>
    </w:p>
    <w:p w:rsidR="008863BA" w:rsidRPr="00192F38" w:rsidRDefault="008863BA" w:rsidP="008863BA">
      <w:pPr>
        <w:pStyle w:val="ab"/>
        <w:numPr>
          <w:ilvl w:val="0"/>
          <w:numId w:val="22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消防疏散图；</w:t>
      </w:r>
    </w:p>
    <w:p w:rsidR="008863BA" w:rsidRPr="00192F38" w:rsidRDefault="008863BA" w:rsidP="008863BA">
      <w:pPr>
        <w:pStyle w:val="ab"/>
        <w:numPr>
          <w:ilvl w:val="0"/>
          <w:numId w:val="22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插座布置图；</w:t>
      </w:r>
    </w:p>
    <w:p w:rsidR="008863BA" w:rsidRPr="00192F38" w:rsidRDefault="008863BA" w:rsidP="008863BA">
      <w:pPr>
        <w:pStyle w:val="ab"/>
        <w:numPr>
          <w:ilvl w:val="0"/>
          <w:numId w:val="22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照明布置图；</w:t>
      </w:r>
    </w:p>
    <w:p w:rsidR="008863BA" w:rsidRPr="00192F38" w:rsidRDefault="008863BA" w:rsidP="008863BA">
      <w:pPr>
        <w:pStyle w:val="ab"/>
        <w:numPr>
          <w:ilvl w:val="0"/>
          <w:numId w:val="22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给排水布置图；</w:t>
      </w:r>
    </w:p>
    <w:p w:rsidR="008863BA" w:rsidRPr="00192F38" w:rsidRDefault="008863BA" w:rsidP="008863BA">
      <w:pPr>
        <w:pStyle w:val="ab"/>
        <w:numPr>
          <w:ilvl w:val="0"/>
          <w:numId w:val="22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lastRenderedPageBreak/>
        <w:t>材料清单。</w:t>
      </w:r>
    </w:p>
    <w:p w:rsidR="008863BA" w:rsidRPr="00192F38" w:rsidRDefault="008863BA" w:rsidP="008863BA">
      <w:pPr>
        <w:pStyle w:val="ab"/>
        <w:numPr>
          <w:ilvl w:val="0"/>
          <w:numId w:val="22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效果图及材料小样（标注价格、颜色等）。</w:t>
      </w:r>
    </w:p>
    <w:p w:rsidR="008863BA" w:rsidRPr="00192F38" w:rsidRDefault="008863BA" w:rsidP="008863BA">
      <w:pPr>
        <w:numPr>
          <w:ilvl w:val="1"/>
          <w:numId w:val="15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施工图阶段：</w:t>
      </w:r>
    </w:p>
    <w:p w:rsidR="008863BA" w:rsidRPr="00192F38" w:rsidRDefault="008863BA" w:rsidP="008863BA">
      <w:pPr>
        <w:pStyle w:val="ab"/>
        <w:numPr>
          <w:ilvl w:val="0"/>
          <w:numId w:val="20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施工图设计说明；</w:t>
      </w:r>
    </w:p>
    <w:p w:rsidR="008863BA" w:rsidRPr="00192F38" w:rsidRDefault="008863BA" w:rsidP="008863BA">
      <w:pPr>
        <w:pStyle w:val="ab"/>
        <w:numPr>
          <w:ilvl w:val="0"/>
          <w:numId w:val="20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室内总平面图；</w:t>
      </w:r>
    </w:p>
    <w:p w:rsidR="008863BA" w:rsidRPr="00192F38" w:rsidRDefault="008863BA" w:rsidP="008863BA">
      <w:pPr>
        <w:pStyle w:val="ab"/>
        <w:numPr>
          <w:ilvl w:val="0"/>
          <w:numId w:val="20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室内家具布置图；</w:t>
      </w:r>
    </w:p>
    <w:p w:rsidR="008863BA" w:rsidRPr="00192F38" w:rsidRDefault="008863BA" w:rsidP="008863BA">
      <w:pPr>
        <w:pStyle w:val="ab"/>
        <w:numPr>
          <w:ilvl w:val="0"/>
          <w:numId w:val="20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室内地面布置图；</w:t>
      </w:r>
    </w:p>
    <w:p w:rsidR="008863BA" w:rsidRPr="00192F38" w:rsidRDefault="008863BA" w:rsidP="008863BA">
      <w:pPr>
        <w:pStyle w:val="ab"/>
        <w:numPr>
          <w:ilvl w:val="0"/>
          <w:numId w:val="20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室内天花平面图；</w:t>
      </w:r>
    </w:p>
    <w:p w:rsidR="008863BA" w:rsidRPr="00192F38" w:rsidRDefault="008863BA" w:rsidP="008863BA">
      <w:pPr>
        <w:pStyle w:val="ab"/>
        <w:numPr>
          <w:ilvl w:val="0"/>
          <w:numId w:val="20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门统计表及详图；</w:t>
      </w:r>
    </w:p>
    <w:p w:rsidR="008863BA" w:rsidRPr="00192F38" w:rsidRDefault="008863BA" w:rsidP="008863BA">
      <w:pPr>
        <w:pStyle w:val="ab"/>
        <w:numPr>
          <w:ilvl w:val="0"/>
          <w:numId w:val="20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立面索引图；</w:t>
      </w:r>
    </w:p>
    <w:p w:rsidR="008863BA" w:rsidRPr="00192F38" w:rsidRDefault="008863BA" w:rsidP="008863BA">
      <w:pPr>
        <w:pStyle w:val="ab"/>
        <w:numPr>
          <w:ilvl w:val="0"/>
          <w:numId w:val="20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所有立面图；</w:t>
      </w:r>
    </w:p>
    <w:p w:rsidR="008863BA" w:rsidRPr="00192F38" w:rsidRDefault="008863BA" w:rsidP="008863BA">
      <w:pPr>
        <w:pStyle w:val="ab"/>
        <w:numPr>
          <w:ilvl w:val="0"/>
          <w:numId w:val="20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所有细部节点详图；</w:t>
      </w:r>
    </w:p>
    <w:p w:rsidR="008863BA" w:rsidRPr="00192F38" w:rsidRDefault="008863BA" w:rsidP="008863BA">
      <w:pPr>
        <w:pStyle w:val="ab"/>
        <w:numPr>
          <w:ilvl w:val="0"/>
          <w:numId w:val="20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家具详图；</w:t>
      </w:r>
    </w:p>
    <w:p w:rsidR="008863BA" w:rsidRPr="00192F38" w:rsidRDefault="008863BA" w:rsidP="008863BA">
      <w:pPr>
        <w:pStyle w:val="ab"/>
        <w:numPr>
          <w:ilvl w:val="0"/>
          <w:numId w:val="20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强电布置图；</w:t>
      </w:r>
    </w:p>
    <w:p w:rsidR="008863BA" w:rsidRPr="00192F38" w:rsidRDefault="008863BA" w:rsidP="008863BA">
      <w:pPr>
        <w:pStyle w:val="ab"/>
        <w:numPr>
          <w:ilvl w:val="0"/>
          <w:numId w:val="20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弱电布置图；</w:t>
      </w:r>
    </w:p>
    <w:p w:rsidR="008863BA" w:rsidRPr="00192F38" w:rsidRDefault="008863BA" w:rsidP="008863BA">
      <w:pPr>
        <w:pStyle w:val="ab"/>
        <w:numPr>
          <w:ilvl w:val="0"/>
          <w:numId w:val="20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空调布置图；</w:t>
      </w:r>
    </w:p>
    <w:p w:rsidR="008863BA" w:rsidRPr="00192F38" w:rsidRDefault="008863BA" w:rsidP="008863BA">
      <w:pPr>
        <w:pStyle w:val="ab"/>
        <w:numPr>
          <w:ilvl w:val="0"/>
          <w:numId w:val="20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消防疏散图；</w:t>
      </w:r>
    </w:p>
    <w:p w:rsidR="008863BA" w:rsidRPr="00192F38" w:rsidRDefault="008863BA" w:rsidP="008863BA">
      <w:pPr>
        <w:pStyle w:val="ab"/>
        <w:numPr>
          <w:ilvl w:val="0"/>
          <w:numId w:val="20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插座布置图；</w:t>
      </w:r>
    </w:p>
    <w:p w:rsidR="008863BA" w:rsidRPr="00192F38" w:rsidRDefault="008863BA" w:rsidP="008863BA">
      <w:pPr>
        <w:pStyle w:val="ab"/>
        <w:numPr>
          <w:ilvl w:val="0"/>
          <w:numId w:val="20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照明布置图；</w:t>
      </w:r>
    </w:p>
    <w:p w:rsidR="008863BA" w:rsidRPr="00192F38" w:rsidRDefault="008863BA" w:rsidP="008863BA">
      <w:pPr>
        <w:pStyle w:val="ab"/>
        <w:numPr>
          <w:ilvl w:val="0"/>
          <w:numId w:val="20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给排水布置图；</w:t>
      </w:r>
    </w:p>
    <w:p w:rsidR="008863BA" w:rsidRPr="00192F38" w:rsidRDefault="008863BA" w:rsidP="008863BA">
      <w:pPr>
        <w:pStyle w:val="ab"/>
        <w:numPr>
          <w:ilvl w:val="0"/>
          <w:numId w:val="20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材料清单。</w:t>
      </w:r>
    </w:p>
    <w:p w:rsidR="008863BA" w:rsidRPr="00192F38" w:rsidRDefault="008863BA" w:rsidP="008863BA">
      <w:pPr>
        <w:numPr>
          <w:ilvl w:val="1"/>
          <w:numId w:val="15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设计成果及数量：</w:t>
      </w:r>
    </w:p>
    <w:p w:rsidR="008863BA" w:rsidRPr="00192F38" w:rsidRDefault="008863BA" w:rsidP="008863BA">
      <w:pPr>
        <w:pStyle w:val="ab"/>
        <w:numPr>
          <w:ilvl w:val="0"/>
          <w:numId w:val="21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方案阶段：彩板一套。A3图册4-6份。</w:t>
      </w:r>
    </w:p>
    <w:p w:rsidR="008863BA" w:rsidRPr="00192F38" w:rsidRDefault="008863BA" w:rsidP="008863BA">
      <w:pPr>
        <w:pStyle w:val="ab"/>
        <w:numPr>
          <w:ilvl w:val="0"/>
          <w:numId w:val="21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扩初阶段：A3图册4-6份。</w:t>
      </w:r>
    </w:p>
    <w:p w:rsidR="008863BA" w:rsidRPr="00192F38" w:rsidRDefault="008863BA" w:rsidP="008863BA">
      <w:pPr>
        <w:pStyle w:val="ab"/>
        <w:numPr>
          <w:ilvl w:val="0"/>
          <w:numId w:val="21"/>
        </w:numPr>
        <w:spacing w:line="360" w:lineRule="auto"/>
        <w:ind w:firstLineChars="0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施工图阶段：施工蓝图8份。</w:t>
      </w:r>
    </w:p>
    <w:p w:rsidR="008863BA" w:rsidRPr="00192F38" w:rsidRDefault="008863BA" w:rsidP="008863BA">
      <w:pPr>
        <w:numPr>
          <w:ilvl w:val="0"/>
          <w:numId w:val="15"/>
        </w:numPr>
        <w:spacing w:line="360" w:lineRule="auto"/>
        <w:outlineLvl w:val="0"/>
        <w:rPr>
          <w:rFonts w:ascii="新宋体" w:eastAsia="新宋体" w:hAnsi="新宋体"/>
          <w:b/>
          <w:szCs w:val="21"/>
        </w:rPr>
      </w:pPr>
      <w:r w:rsidRPr="00192F38">
        <w:rPr>
          <w:rFonts w:ascii="新宋体" w:eastAsia="新宋体" w:hAnsi="新宋体" w:hint="eastAsia"/>
          <w:b/>
          <w:szCs w:val="21"/>
        </w:rPr>
        <w:t>设计及施工期间现场配合要求</w:t>
      </w:r>
    </w:p>
    <w:p w:rsidR="008863BA" w:rsidRPr="00192F38" w:rsidRDefault="008863BA" w:rsidP="008863BA">
      <w:pPr>
        <w:numPr>
          <w:ilvl w:val="1"/>
          <w:numId w:val="15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方案阶段及扩初阶段现场陈述各一次；</w:t>
      </w:r>
    </w:p>
    <w:p w:rsidR="008863BA" w:rsidRPr="00192F38" w:rsidRDefault="008863BA" w:rsidP="008863BA">
      <w:pPr>
        <w:numPr>
          <w:ilvl w:val="1"/>
          <w:numId w:val="15"/>
        </w:numPr>
        <w:spacing w:line="360" w:lineRule="auto"/>
        <w:outlineLvl w:val="1"/>
        <w:rPr>
          <w:rFonts w:ascii="新宋体" w:eastAsia="新宋体" w:hAnsi="新宋体"/>
          <w:szCs w:val="21"/>
        </w:rPr>
      </w:pPr>
      <w:r w:rsidRPr="00192F38">
        <w:rPr>
          <w:rFonts w:ascii="新宋体" w:eastAsia="新宋体" w:hAnsi="新宋体" w:hint="eastAsia"/>
          <w:szCs w:val="21"/>
        </w:rPr>
        <w:t>施工图现场交底一次。</w:t>
      </w:r>
    </w:p>
    <w:p w:rsidR="008863BA" w:rsidRPr="001D6FB6" w:rsidRDefault="008863BA" w:rsidP="008863BA">
      <w:pPr>
        <w:rPr>
          <w:b/>
          <w:lang w:val="x-none" w:eastAsia="x-none"/>
        </w:rPr>
      </w:pPr>
      <w:r w:rsidRPr="001D6FB6">
        <w:rPr>
          <w:rFonts w:ascii="新宋体" w:eastAsia="新宋体" w:hAnsi="新宋体" w:hint="eastAsia"/>
          <w:b/>
          <w:szCs w:val="21"/>
        </w:rPr>
        <w:t>施工期间根据甲方需求进行现场配合。</w:t>
      </w:r>
    </w:p>
    <w:p w:rsidR="00B25542" w:rsidRPr="008863BA" w:rsidRDefault="00B25542" w:rsidP="00B25542">
      <w:pPr>
        <w:rPr>
          <w:lang w:val="x-none"/>
        </w:rPr>
      </w:pPr>
      <w:bookmarkStart w:id="1" w:name="_GoBack"/>
      <w:bookmarkEnd w:id="1"/>
    </w:p>
    <w:sectPr w:rsidR="00B25542" w:rsidRPr="008863BA" w:rsidSect="00E34658">
      <w:headerReference w:type="default" r:id="rId7"/>
      <w:footerReference w:type="default" r:id="rId8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D2A" w:rsidRDefault="00391D2A" w:rsidP="00391D2A">
      <w:r>
        <w:separator/>
      </w:r>
    </w:p>
  </w:endnote>
  <w:endnote w:type="continuationSeparator" w:id="0">
    <w:p w:rsidR="00391D2A" w:rsidRDefault="00391D2A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060ACA" w:rsidRDefault="008863BA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  <w:rPr>
        <w:lang w:val="x-none"/>
      </w:rPr>
    </w:pPr>
    <w:proofErr w:type="spell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深圳市</w:t>
    </w:r>
    <w:proofErr w:type="gram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瑞凝信招标</w:t>
    </w:r>
    <w:proofErr w:type="gramEnd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咨询有限公司</w:t>
    </w:r>
    <w:proofErr w:type="spellEnd"/>
    <w:r w:rsidRPr="00060ACA">
      <w:rPr>
        <w:rFonts w:ascii="新宋体" w:eastAsia="新宋体" w:hAnsi="新宋体"/>
        <w:kern w:val="0"/>
        <w:sz w:val="18"/>
        <w:szCs w:val="18"/>
        <w:lang w:val="x-none" w:eastAsia="x-none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1E5423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3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 w:eastAsia="x-none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1E5423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3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 xml:space="preserve">                                </w:t>
    </w:r>
    <w:proofErr w:type="spellStart"/>
    <w:r w:rsidRPr="00060ACA">
      <w:rPr>
        <w:rFonts w:ascii="新宋体" w:eastAsia="新宋体" w:hAnsi="新宋体" w:hint="eastAsia"/>
        <w:bCs/>
        <w:kern w:val="0"/>
        <w:sz w:val="18"/>
        <w:szCs w:val="18"/>
        <w:lang w:val="x-none" w:eastAsia="x-none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>文件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D2A" w:rsidRDefault="00391D2A" w:rsidP="00391D2A">
      <w:r>
        <w:separator/>
      </w:r>
    </w:p>
  </w:footnote>
  <w:footnote w:type="continuationSeparator" w:id="0">
    <w:p w:rsidR="00391D2A" w:rsidRDefault="00391D2A" w:rsidP="0039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C545C3" w:rsidRDefault="00E34658">
    <w:pPr>
      <w:pStyle w:val="a3"/>
      <w:tabs>
        <w:tab w:val="clear" w:pos="4153"/>
        <w:tab w:val="clear" w:pos="8306"/>
        <w:tab w:val="left" w:pos="3060"/>
      </w:tabs>
      <w:spacing w:line="360" w:lineRule="auto"/>
      <w:ind w:firstLineChars="50" w:firstLine="90"/>
      <w:jc w:val="left"/>
      <w:rPr>
        <w:rFonts w:ascii="新宋体" w:eastAsia="新宋体" w:hAnsi="新宋体"/>
        <w:b/>
      </w:rPr>
    </w:pPr>
    <w:r w:rsidRPr="00C545C3">
      <w:rPr>
        <w:rFonts w:ascii="新宋体" w:eastAsia="新宋体" w:hAnsi="新宋体" w:hint="eastAsia"/>
      </w:rPr>
      <w:t>项目</w:t>
    </w:r>
    <w:r w:rsidRPr="00C545C3">
      <w:rPr>
        <w:rFonts w:ascii="新宋体" w:eastAsia="新宋体" w:hAnsi="新宋体"/>
      </w:rPr>
      <w:t>名称：</w:t>
    </w:r>
    <w:r w:rsidRPr="00C545C3">
      <w:rPr>
        <w:rFonts w:ascii="新宋体" w:eastAsia="新宋体" w:hAnsi="新宋体" w:hint="eastAsia"/>
      </w:rPr>
      <w:t>深圳市数据资源管理办法编制</w:t>
    </w:r>
    <w:r w:rsidRPr="00C545C3">
      <w:rPr>
        <w:rFonts w:ascii="新宋体" w:eastAsia="新宋体" w:hAnsi="新宋体"/>
      </w:rPr>
      <w:t xml:space="preserve">                               </w:t>
    </w:r>
    <w:r w:rsidRPr="00C545C3">
      <w:rPr>
        <w:rFonts w:ascii="新宋体" w:eastAsia="新宋体" w:hAnsi="新宋体" w:hint="eastAsia"/>
      </w:rPr>
      <w:t>编号：</w:t>
    </w:r>
    <w:r w:rsidRPr="00C545C3">
      <w:rPr>
        <w:rFonts w:ascii="新宋体" w:eastAsia="新宋体" w:hAnsi="新宋体"/>
      </w:rPr>
      <w:t>RNXZB2018015-ZWZX-002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A31A25"/>
    <w:multiLevelType w:val="singleLevel"/>
    <w:tmpl w:val="C5A31A2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6D182A7"/>
    <w:multiLevelType w:val="singleLevel"/>
    <w:tmpl w:val="C6D182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109C64D"/>
    <w:multiLevelType w:val="singleLevel"/>
    <w:tmpl w:val="F109C6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3440A54"/>
    <w:multiLevelType w:val="singleLevel"/>
    <w:tmpl w:val="F3440A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45E03A1"/>
    <w:multiLevelType w:val="hybridMultilevel"/>
    <w:tmpl w:val="A8509BB6"/>
    <w:lvl w:ilvl="0" w:tplc="E5C8AA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26B46EF2"/>
    <w:multiLevelType w:val="hybridMultilevel"/>
    <w:tmpl w:val="70389360"/>
    <w:lvl w:ilvl="0" w:tplc="6AA81BC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355CBC"/>
    <w:multiLevelType w:val="hybridMultilevel"/>
    <w:tmpl w:val="B27CB0E2"/>
    <w:lvl w:ilvl="0" w:tplc="19CCF04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0E47F6"/>
    <w:multiLevelType w:val="singleLevel"/>
    <w:tmpl w:val="360E4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3ADB2A7A"/>
    <w:multiLevelType w:val="hybridMultilevel"/>
    <w:tmpl w:val="FC1C5E40"/>
    <w:lvl w:ilvl="0" w:tplc="DEF8646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D274A17"/>
    <w:multiLevelType w:val="hybridMultilevel"/>
    <w:tmpl w:val="C1623D54"/>
    <w:lvl w:ilvl="0" w:tplc="F45C2C4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43CD496F"/>
    <w:multiLevelType w:val="hybridMultilevel"/>
    <w:tmpl w:val="3B2A1ED4"/>
    <w:lvl w:ilvl="0" w:tplc="820809F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83B4A69"/>
    <w:multiLevelType w:val="hybridMultilevel"/>
    <w:tmpl w:val="2200E5AE"/>
    <w:lvl w:ilvl="0" w:tplc="49A2234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BB110DE"/>
    <w:multiLevelType w:val="hybridMultilevel"/>
    <w:tmpl w:val="2B8ADB40"/>
    <w:lvl w:ilvl="0" w:tplc="303E050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B0E59FC"/>
    <w:multiLevelType w:val="singleLevel"/>
    <w:tmpl w:val="5B0E59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6" w15:restartNumberingAfterBreak="0">
    <w:nsid w:val="5B0E5A22"/>
    <w:multiLevelType w:val="singleLevel"/>
    <w:tmpl w:val="5B0E5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 w15:restartNumberingAfterBreak="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0130D64"/>
    <w:multiLevelType w:val="hybridMultilevel"/>
    <w:tmpl w:val="24EE3002"/>
    <w:lvl w:ilvl="0" w:tplc="E1BA619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13FC086E">
      <w:start w:val="1"/>
      <w:numFmt w:val="lowerLetter"/>
      <w:lvlText w:val="%3）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17871E0"/>
    <w:multiLevelType w:val="hybridMultilevel"/>
    <w:tmpl w:val="5D2A7548"/>
    <w:lvl w:ilvl="0" w:tplc="CB52840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21" w15:restartNumberingAfterBreak="0">
    <w:nsid w:val="6C8F039C"/>
    <w:multiLevelType w:val="multilevel"/>
    <w:tmpl w:val="D9B8E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3637591"/>
    <w:multiLevelType w:val="hybridMultilevel"/>
    <w:tmpl w:val="511AB1DC"/>
    <w:lvl w:ilvl="0" w:tplc="547A64E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5F17421"/>
    <w:multiLevelType w:val="hybridMultilevel"/>
    <w:tmpl w:val="0818C7E0"/>
    <w:lvl w:ilvl="0" w:tplc="EE084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CCAA909"/>
    <w:multiLevelType w:val="singleLevel"/>
    <w:tmpl w:val="7CCAA9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5" w15:restartNumberingAfterBreak="0">
    <w:nsid w:val="7F3152A9"/>
    <w:multiLevelType w:val="hybridMultilevel"/>
    <w:tmpl w:val="51269D40"/>
    <w:lvl w:ilvl="0" w:tplc="485AF36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4"/>
  </w:num>
  <w:num w:numId="5">
    <w:abstractNumId w:val="15"/>
  </w:num>
  <w:num w:numId="6">
    <w:abstractNumId w:val="16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24"/>
  </w:num>
  <w:num w:numId="13">
    <w:abstractNumId w:val="6"/>
  </w:num>
  <w:num w:numId="14">
    <w:abstractNumId w:val="23"/>
  </w:num>
  <w:num w:numId="15">
    <w:abstractNumId w:val="21"/>
  </w:num>
  <w:num w:numId="16">
    <w:abstractNumId w:val="13"/>
  </w:num>
  <w:num w:numId="17">
    <w:abstractNumId w:val="22"/>
  </w:num>
  <w:num w:numId="18">
    <w:abstractNumId w:val="25"/>
  </w:num>
  <w:num w:numId="19">
    <w:abstractNumId w:val="11"/>
  </w:num>
  <w:num w:numId="20">
    <w:abstractNumId w:val="19"/>
  </w:num>
  <w:num w:numId="21">
    <w:abstractNumId w:val="7"/>
  </w:num>
  <w:num w:numId="22">
    <w:abstractNumId w:val="18"/>
  </w:num>
  <w:num w:numId="23">
    <w:abstractNumId w:val="5"/>
  </w:num>
  <w:num w:numId="24">
    <w:abstractNumId w:val="9"/>
  </w:num>
  <w:num w:numId="25">
    <w:abstractNumId w:val="1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B67"/>
    <w:rsid w:val="0000002E"/>
    <w:rsid w:val="00035FDC"/>
    <w:rsid w:val="000E0AD6"/>
    <w:rsid w:val="000E24B2"/>
    <w:rsid w:val="001C5C1C"/>
    <w:rsid w:val="001E13C0"/>
    <w:rsid w:val="001E5423"/>
    <w:rsid w:val="00374611"/>
    <w:rsid w:val="00391D2A"/>
    <w:rsid w:val="00584311"/>
    <w:rsid w:val="00634E4A"/>
    <w:rsid w:val="0087030C"/>
    <w:rsid w:val="008863BA"/>
    <w:rsid w:val="00914F23"/>
    <w:rsid w:val="00AC2812"/>
    <w:rsid w:val="00AE721F"/>
    <w:rsid w:val="00B25542"/>
    <w:rsid w:val="00B52D07"/>
    <w:rsid w:val="00BD3F95"/>
    <w:rsid w:val="00BE7455"/>
    <w:rsid w:val="00D71CF8"/>
    <w:rsid w:val="00DF745D"/>
    <w:rsid w:val="00E34658"/>
    <w:rsid w:val="00E34D08"/>
    <w:rsid w:val="00F07B67"/>
    <w:rsid w:val="00F5791C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458C6"/>
  <w15:docId w15:val="{4AF26D1B-1731-4FE9-912A-3BD24D6B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2A"/>
    <w:rPr>
      <w:sz w:val="18"/>
      <w:szCs w:val="18"/>
    </w:rPr>
  </w:style>
  <w:style w:type="character" w:customStyle="1" w:styleId="a7">
    <w:name w:val="列表段落 字符"/>
    <w:link w:val="a8"/>
    <w:uiPriority w:val="34"/>
    <w:qFormat/>
    <w:locked/>
    <w:rsid w:val="0000002E"/>
  </w:style>
  <w:style w:type="paragraph" w:styleId="a8">
    <w:name w:val="List Paragraph"/>
    <w:basedOn w:val="a"/>
    <w:link w:val="a7"/>
    <w:uiPriority w:val="34"/>
    <w:qFormat/>
    <w:rsid w:val="0000002E"/>
    <w:pPr>
      <w:ind w:firstLine="420"/>
    </w:pPr>
  </w:style>
  <w:style w:type="paragraph" w:customStyle="1" w:styleId="2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2Char">
    <w:name w:val="正文 首行缩进:  2 字符 Char"/>
    <w:link w:val="2"/>
    <w:rsid w:val="0000002E"/>
    <w:rPr>
      <w:rFonts w:ascii="Times New Roman" w:eastAsia="宋体" w:hAnsi="Times New Roman" w:cs="Times New Roman"/>
      <w:sz w:val="24"/>
      <w:szCs w:val="20"/>
      <w:lang w:val="x-none" w:eastAsia="x-none"/>
    </w:rPr>
  </w:style>
  <w:style w:type="paragraph" w:styleId="a9">
    <w:name w:val="Plain Text"/>
    <w:basedOn w:val="a"/>
    <w:link w:val="aa"/>
    <w:uiPriority w:val="99"/>
    <w:qFormat/>
    <w:rsid w:val="001C5C1C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aa">
    <w:name w:val="纯文本 字符"/>
    <w:basedOn w:val="a0"/>
    <w:link w:val="a9"/>
    <w:uiPriority w:val="99"/>
    <w:qFormat/>
    <w:rsid w:val="001C5C1C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paragraph" w:styleId="ab">
    <w:basedOn w:val="a"/>
    <w:next w:val="a8"/>
    <w:uiPriority w:val="34"/>
    <w:qFormat/>
    <w:rsid w:val="008863BA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412</Words>
  <Characters>2350</Characters>
  <Application>Microsoft Office Word</Application>
  <DocSecurity>0</DocSecurity>
  <Lines>19</Lines>
  <Paragraphs>5</Paragraphs>
  <ScaleCrop>false</ScaleCrop>
  <Company>china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H1762</cp:lastModifiedBy>
  <cp:revision>25</cp:revision>
  <dcterms:created xsi:type="dcterms:W3CDTF">2018-07-14T05:06:00Z</dcterms:created>
  <dcterms:modified xsi:type="dcterms:W3CDTF">2019-04-30T08:03:00Z</dcterms:modified>
</cp:coreProperties>
</file>