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FFE" w:rsidRDefault="00D83FFE" w:rsidP="00D83FFE">
      <w:pPr>
        <w:pStyle w:val="a6"/>
        <w:wordWrap w:val="0"/>
        <w:adjustRightInd w:val="0"/>
        <w:snapToGrid w:val="0"/>
        <w:spacing w:before="0" w:after="0" w:line="360" w:lineRule="auto"/>
        <w:rPr>
          <w:rFonts w:ascii="新宋体" w:eastAsia="新宋体" w:hAnsi="新宋体" w:cs="Arial"/>
        </w:rPr>
      </w:pPr>
      <w:r>
        <w:rPr>
          <w:rFonts w:ascii="新宋体" w:eastAsia="新宋体" w:hAnsi="新宋体" w:hint="eastAsia"/>
          <w:sz w:val="30"/>
          <w:szCs w:val="30"/>
        </w:rPr>
        <w:t>项目需求</w:t>
      </w:r>
      <w:r>
        <w:rPr>
          <w:rFonts w:ascii="新宋体" w:eastAsia="新宋体" w:hAnsi="新宋体" w:cs="Arial" w:hint="eastAsia"/>
          <w:sz w:val="30"/>
          <w:szCs w:val="30"/>
        </w:rPr>
        <w:t xml:space="preserve"> </w:t>
      </w:r>
    </w:p>
    <w:p w:rsidR="00D83FFE" w:rsidRDefault="00D83FFE" w:rsidP="00D83FFE">
      <w:pPr>
        <w:pStyle w:val="a6"/>
        <w:adjustRightInd w:val="0"/>
        <w:snapToGrid w:val="0"/>
        <w:spacing w:before="0" w:after="0" w:line="360" w:lineRule="auto"/>
        <w:jc w:val="left"/>
        <w:rPr>
          <w:rFonts w:ascii="新宋体" w:eastAsia="新宋体" w:hAnsi="新宋体"/>
          <w:sz w:val="21"/>
          <w:szCs w:val="21"/>
        </w:rPr>
      </w:pPr>
      <w:r>
        <w:rPr>
          <w:rFonts w:ascii="新宋体" w:eastAsia="新宋体" w:hAnsi="新宋体" w:hint="eastAsia"/>
          <w:sz w:val="21"/>
          <w:szCs w:val="21"/>
        </w:rPr>
        <w:t>一、</w:t>
      </w:r>
      <w:r>
        <w:rPr>
          <w:rFonts w:ascii="新宋体" w:eastAsia="新宋体" w:hAnsi="新宋体"/>
          <w:sz w:val="21"/>
          <w:szCs w:val="21"/>
        </w:rPr>
        <w:t>服务类清单</w:t>
      </w:r>
    </w:p>
    <w:tbl>
      <w:tblPr>
        <w:tblW w:w="9174" w:type="dxa"/>
        <w:tblCellSpacing w:w="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686"/>
        <w:gridCol w:w="2460"/>
        <w:gridCol w:w="3121"/>
        <w:gridCol w:w="567"/>
        <w:gridCol w:w="569"/>
        <w:gridCol w:w="1771"/>
      </w:tblGrid>
      <w:tr w:rsidR="00D83FFE" w:rsidTr="00951573">
        <w:trPr>
          <w:trHeight w:val="385"/>
          <w:tblHeader/>
          <w:tblCellSpacing w:w="0" w:type="dxa"/>
        </w:trPr>
        <w:tc>
          <w:tcPr>
            <w:tcW w:w="686" w:type="dxa"/>
            <w:tcBorders>
              <w:top w:val="nil"/>
              <w:left w:val="single" w:sz="6" w:space="0" w:color="auto"/>
              <w:bottom w:val="nil"/>
              <w:right w:val="nil"/>
            </w:tcBorders>
            <w:vAlign w:val="center"/>
          </w:tcPr>
          <w:p w:rsidR="00D83FFE" w:rsidRDefault="00D83FFE" w:rsidP="00951573">
            <w:pPr>
              <w:widowControl/>
              <w:jc w:val="center"/>
              <w:rPr>
                <w:rFonts w:ascii="新宋体" w:eastAsia="新宋体" w:hAnsi="新宋体" w:cs="宋体"/>
                <w:kern w:val="0"/>
                <w:szCs w:val="21"/>
              </w:rPr>
            </w:pPr>
            <w:r>
              <w:rPr>
                <w:rFonts w:ascii="新宋体" w:eastAsia="新宋体" w:hAnsi="新宋体" w:cs="宋体"/>
                <w:kern w:val="0"/>
                <w:szCs w:val="21"/>
              </w:rPr>
              <w:t>序号</w:t>
            </w:r>
          </w:p>
        </w:tc>
        <w:tc>
          <w:tcPr>
            <w:tcW w:w="2460" w:type="dxa"/>
            <w:tcBorders>
              <w:top w:val="nil"/>
              <w:left w:val="single" w:sz="6" w:space="0" w:color="auto"/>
              <w:bottom w:val="nil"/>
              <w:right w:val="nil"/>
            </w:tcBorders>
            <w:vAlign w:val="center"/>
          </w:tcPr>
          <w:p w:rsidR="00D83FFE" w:rsidRDefault="00D83FFE" w:rsidP="00951573">
            <w:pPr>
              <w:widowControl/>
              <w:jc w:val="center"/>
              <w:rPr>
                <w:rFonts w:ascii="新宋体" w:eastAsia="新宋体" w:hAnsi="新宋体" w:cs="宋体"/>
                <w:kern w:val="0"/>
                <w:szCs w:val="21"/>
              </w:rPr>
            </w:pPr>
            <w:r>
              <w:rPr>
                <w:rFonts w:ascii="新宋体" w:eastAsia="新宋体" w:hAnsi="新宋体" w:cs="宋体"/>
                <w:kern w:val="0"/>
                <w:szCs w:val="21"/>
              </w:rPr>
              <w:t>采购计划编号</w:t>
            </w:r>
          </w:p>
        </w:tc>
        <w:tc>
          <w:tcPr>
            <w:tcW w:w="3121" w:type="dxa"/>
            <w:tcBorders>
              <w:top w:val="nil"/>
              <w:left w:val="single" w:sz="6" w:space="0" w:color="auto"/>
              <w:bottom w:val="nil"/>
              <w:right w:val="nil"/>
            </w:tcBorders>
            <w:vAlign w:val="center"/>
          </w:tcPr>
          <w:p w:rsidR="00D83FFE" w:rsidRDefault="00D83FFE" w:rsidP="00951573">
            <w:pPr>
              <w:widowControl/>
              <w:jc w:val="center"/>
              <w:rPr>
                <w:rFonts w:ascii="新宋体" w:eastAsia="新宋体" w:hAnsi="新宋体" w:cs="宋体"/>
                <w:kern w:val="0"/>
                <w:szCs w:val="21"/>
              </w:rPr>
            </w:pPr>
            <w:r>
              <w:rPr>
                <w:rFonts w:ascii="新宋体" w:eastAsia="新宋体" w:hAnsi="新宋体" w:cs="宋体"/>
                <w:kern w:val="0"/>
                <w:szCs w:val="21"/>
              </w:rPr>
              <w:t>需求内容</w:t>
            </w:r>
          </w:p>
        </w:tc>
        <w:tc>
          <w:tcPr>
            <w:tcW w:w="567" w:type="dxa"/>
            <w:tcBorders>
              <w:top w:val="nil"/>
              <w:left w:val="single" w:sz="6" w:space="0" w:color="auto"/>
              <w:bottom w:val="nil"/>
              <w:right w:val="nil"/>
            </w:tcBorders>
            <w:vAlign w:val="center"/>
          </w:tcPr>
          <w:p w:rsidR="00D83FFE" w:rsidRDefault="00D83FFE" w:rsidP="00951573">
            <w:pPr>
              <w:widowControl/>
              <w:jc w:val="center"/>
              <w:rPr>
                <w:rFonts w:ascii="新宋体" w:eastAsia="新宋体" w:hAnsi="新宋体" w:cs="宋体"/>
                <w:kern w:val="0"/>
                <w:szCs w:val="21"/>
              </w:rPr>
            </w:pPr>
            <w:r>
              <w:rPr>
                <w:rFonts w:ascii="新宋体" w:eastAsia="新宋体" w:hAnsi="新宋体" w:cs="宋体"/>
                <w:kern w:val="0"/>
                <w:szCs w:val="21"/>
              </w:rPr>
              <w:t>数量</w:t>
            </w:r>
          </w:p>
        </w:tc>
        <w:tc>
          <w:tcPr>
            <w:tcW w:w="569" w:type="dxa"/>
            <w:tcBorders>
              <w:top w:val="nil"/>
              <w:left w:val="single" w:sz="6" w:space="0" w:color="auto"/>
              <w:bottom w:val="nil"/>
              <w:right w:val="nil"/>
            </w:tcBorders>
            <w:vAlign w:val="center"/>
          </w:tcPr>
          <w:p w:rsidR="00D83FFE" w:rsidRDefault="00D83FFE" w:rsidP="00951573">
            <w:pPr>
              <w:widowControl/>
              <w:jc w:val="center"/>
              <w:rPr>
                <w:rFonts w:ascii="新宋体" w:eastAsia="新宋体" w:hAnsi="新宋体" w:cs="宋体"/>
                <w:kern w:val="0"/>
                <w:szCs w:val="21"/>
              </w:rPr>
            </w:pPr>
            <w:r>
              <w:rPr>
                <w:rFonts w:ascii="新宋体" w:eastAsia="新宋体" w:hAnsi="新宋体" w:cs="宋体"/>
                <w:kern w:val="0"/>
                <w:szCs w:val="21"/>
              </w:rPr>
              <w:t>单位</w:t>
            </w:r>
          </w:p>
        </w:tc>
        <w:tc>
          <w:tcPr>
            <w:tcW w:w="1771" w:type="dxa"/>
            <w:tcBorders>
              <w:top w:val="nil"/>
              <w:left w:val="single" w:sz="6" w:space="0" w:color="auto"/>
              <w:bottom w:val="nil"/>
              <w:right w:val="nil"/>
            </w:tcBorders>
            <w:vAlign w:val="center"/>
          </w:tcPr>
          <w:p w:rsidR="00D83FFE" w:rsidRDefault="00D83FFE" w:rsidP="00951573">
            <w:pPr>
              <w:widowControl/>
              <w:jc w:val="center"/>
              <w:rPr>
                <w:rFonts w:ascii="新宋体" w:eastAsia="新宋体" w:hAnsi="新宋体" w:cs="宋体"/>
                <w:kern w:val="0"/>
                <w:szCs w:val="21"/>
              </w:rPr>
            </w:pPr>
            <w:r>
              <w:rPr>
                <w:rFonts w:ascii="新宋体" w:eastAsia="新宋体" w:hAnsi="新宋体" w:cs="宋体"/>
                <w:kern w:val="0"/>
                <w:szCs w:val="21"/>
              </w:rPr>
              <w:t>财政预算限额(元)</w:t>
            </w:r>
          </w:p>
        </w:tc>
      </w:tr>
      <w:tr w:rsidR="00D83FFE" w:rsidTr="00951573">
        <w:trPr>
          <w:trHeight w:val="376"/>
          <w:tblCellSpacing w:w="0" w:type="dxa"/>
        </w:trPr>
        <w:tc>
          <w:tcPr>
            <w:tcW w:w="686" w:type="dxa"/>
            <w:tcBorders>
              <w:top w:val="single" w:sz="6" w:space="0" w:color="auto"/>
              <w:left w:val="single" w:sz="6" w:space="0" w:color="auto"/>
              <w:bottom w:val="nil"/>
              <w:right w:val="nil"/>
            </w:tcBorders>
            <w:vAlign w:val="center"/>
          </w:tcPr>
          <w:p w:rsidR="00D83FFE" w:rsidRDefault="00D83FFE" w:rsidP="00951573">
            <w:pPr>
              <w:widowControl/>
              <w:jc w:val="center"/>
              <w:rPr>
                <w:rFonts w:ascii="新宋体" w:eastAsia="新宋体" w:hAnsi="新宋体" w:cs="宋体"/>
                <w:kern w:val="0"/>
                <w:szCs w:val="21"/>
              </w:rPr>
            </w:pPr>
            <w:r>
              <w:rPr>
                <w:rFonts w:ascii="新宋体" w:eastAsia="新宋体" w:hAnsi="新宋体" w:cs="宋体"/>
                <w:kern w:val="0"/>
                <w:szCs w:val="21"/>
              </w:rPr>
              <w:t>1</w:t>
            </w:r>
          </w:p>
        </w:tc>
        <w:tc>
          <w:tcPr>
            <w:tcW w:w="2460" w:type="dxa"/>
            <w:tcBorders>
              <w:top w:val="single" w:sz="6" w:space="0" w:color="auto"/>
              <w:left w:val="single" w:sz="6" w:space="0" w:color="auto"/>
              <w:bottom w:val="nil"/>
              <w:right w:val="nil"/>
            </w:tcBorders>
            <w:vAlign w:val="center"/>
          </w:tcPr>
          <w:p w:rsidR="00D83FFE" w:rsidRDefault="00D83FFE" w:rsidP="00951573">
            <w:pPr>
              <w:widowControl/>
              <w:jc w:val="center"/>
              <w:rPr>
                <w:rFonts w:ascii="新宋体" w:eastAsia="新宋体" w:hAnsi="新宋体" w:cs="宋体"/>
                <w:kern w:val="0"/>
                <w:szCs w:val="21"/>
              </w:rPr>
            </w:pPr>
            <w:r>
              <w:rPr>
                <w:rFonts w:ascii="新宋体" w:eastAsia="新宋体" w:hAnsi="新宋体" w:cs="宋体"/>
                <w:kern w:val="0"/>
                <w:szCs w:val="21"/>
              </w:rPr>
              <w:t>PLAN-2019-011013-000015</w:t>
            </w:r>
          </w:p>
        </w:tc>
        <w:tc>
          <w:tcPr>
            <w:tcW w:w="3121" w:type="dxa"/>
            <w:tcBorders>
              <w:top w:val="single" w:sz="6" w:space="0" w:color="auto"/>
              <w:left w:val="single" w:sz="6" w:space="0" w:color="auto"/>
              <w:bottom w:val="nil"/>
              <w:right w:val="nil"/>
            </w:tcBorders>
            <w:vAlign w:val="center"/>
          </w:tcPr>
          <w:p w:rsidR="00D83FFE" w:rsidRDefault="00D83FFE" w:rsidP="00951573">
            <w:pPr>
              <w:widowControl/>
              <w:jc w:val="center"/>
              <w:rPr>
                <w:rFonts w:ascii="新宋体" w:eastAsia="新宋体" w:hAnsi="新宋体" w:cs="宋体"/>
                <w:kern w:val="0"/>
                <w:szCs w:val="21"/>
              </w:rPr>
            </w:pPr>
            <w:r>
              <w:rPr>
                <w:rFonts w:ascii="新宋体" w:eastAsia="新宋体" w:hAnsi="新宋体" w:cs="宋体"/>
                <w:kern w:val="0"/>
                <w:szCs w:val="21"/>
              </w:rPr>
              <w:t>电子签章系统和</w:t>
            </w:r>
            <w:proofErr w:type="gramStart"/>
            <w:r>
              <w:rPr>
                <w:rFonts w:ascii="新宋体" w:eastAsia="新宋体" w:hAnsi="新宋体" w:cs="宋体"/>
                <w:kern w:val="0"/>
                <w:szCs w:val="21"/>
              </w:rPr>
              <w:t>信用网</w:t>
            </w:r>
            <w:proofErr w:type="gramEnd"/>
            <w:r>
              <w:rPr>
                <w:rFonts w:ascii="新宋体" w:eastAsia="新宋体" w:hAnsi="新宋体" w:cs="宋体"/>
                <w:kern w:val="0"/>
                <w:szCs w:val="21"/>
              </w:rPr>
              <w:t>升级维护</w:t>
            </w:r>
          </w:p>
        </w:tc>
        <w:tc>
          <w:tcPr>
            <w:tcW w:w="567" w:type="dxa"/>
            <w:tcBorders>
              <w:top w:val="single" w:sz="6" w:space="0" w:color="auto"/>
              <w:left w:val="single" w:sz="6" w:space="0" w:color="auto"/>
              <w:bottom w:val="nil"/>
              <w:right w:val="nil"/>
            </w:tcBorders>
            <w:vAlign w:val="center"/>
          </w:tcPr>
          <w:p w:rsidR="00D83FFE" w:rsidRDefault="00D83FFE" w:rsidP="00951573">
            <w:pPr>
              <w:widowControl/>
              <w:jc w:val="center"/>
              <w:rPr>
                <w:rFonts w:ascii="新宋体" w:eastAsia="新宋体" w:hAnsi="新宋体" w:cs="宋体"/>
                <w:kern w:val="0"/>
                <w:szCs w:val="21"/>
              </w:rPr>
            </w:pPr>
            <w:r>
              <w:rPr>
                <w:rFonts w:ascii="新宋体" w:eastAsia="新宋体" w:hAnsi="新宋体" w:cs="宋体"/>
                <w:kern w:val="0"/>
                <w:szCs w:val="21"/>
              </w:rPr>
              <w:t>1</w:t>
            </w:r>
          </w:p>
        </w:tc>
        <w:tc>
          <w:tcPr>
            <w:tcW w:w="569" w:type="dxa"/>
            <w:tcBorders>
              <w:top w:val="single" w:sz="6" w:space="0" w:color="auto"/>
              <w:left w:val="single" w:sz="6" w:space="0" w:color="auto"/>
              <w:bottom w:val="nil"/>
              <w:right w:val="nil"/>
            </w:tcBorders>
            <w:vAlign w:val="center"/>
          </w:tcPr>
          <w:p w:rsidR="00D83FFE" w:rsidRDefault="00D83FFE" w:rsidP="00951573">
            <w:pPr>
              <w:widowControl/>
              <w:jc w:val="center"/>
              <w:rPr>
                <w:rFonts w:ascii="新宋体" w:eastAsia="新宋体" w:hAnsi="新宋体" w:cs="宋体"/>
                <w:kern w:val="0"/>
                <w:szCs w:val="21"/>
              </w:rPr>
            </w:pPr>
            <w:r>
              <w:rPr>
                <w:rFonts w:ascii="新宋体" w:eastAsia="新宋体" w:hAnsi="新宋体" w:cs="宋体"/>
                <w:kern w:val="0"/>
                <w:szCs w:val="21"/>
              </w:rPr>
              <w:t>项</w:t>
            </w:r>
          </w:p>
        </w:tc>
        <w:tc>
          <w:tcPr>
            <w:tcW w:w="1771" w:type="dxa"/>
            <w:tcBorders>
              <w:top w:val="single" w:sz="6" w:space="0" w:color="auto"/>
              <w:left w:val="single" w:sz="6" w:space="0" w:color="auto"/>
              <w:bottom w:val="nil"/>
              <w:right w:val="nil"/>
            </w:tcBorders>
            <w:vAlign w:val="center"/>
          </w:tcPr>
          <w:p w:rsidR="00D83FFE" w:rsidRDefault="00D83FFE" w:rsidP="00951573">
            <w:pPr>
              <w:widowControl/>
              <w:jc w:val="center"/>
              <w:rPr>
                <w:rFonts w:ascii="新宋体" w:eastAsia="新宋体" w:hAnsi="新宋体" w:cs="宋体"/>
                <w:kern w:val="0"/>
                <w:szCs w:val="21"/>
              </w:rPr>
            </w:pPr>
            <w:r>
              <w:rPr>
                <w:rFonts w:ascii="新宋体" w:eastAsia="新宋体" w:hAnsi="新宋体" w:cs="宋体"/>
                <w:kern w:val="0"/>
                <w:szCs w:val="21"/>
              </w:rPr>
              <w:t>530,330.00</w:t>
            </w:r>
          </w:p>
        </w:tc>
      </w:tr>
    </w:tbl>
    <w:p w:rsidR="00D83FFE" w:rsidRDefault="00D83FFE" w:rsidP="00D83FFE">
      <w:pPr>
        <w:pStyle w:val="a6"/>
        <w:adjustRightInd w:val="0"/>
        <w:snapToGrid w:val="0"/>
        <w:spacing w:before="0" w:after="0" w:line="360" w:lineRule="auto"/>
        <w:jc w:val="left"/>
        <w:rPr>
          <w:rFonts w:ascii="新宋体" w:eastAsia="新宋体" w:hAnsi="新宋体"/>
          <w:sz w:val="21"/>
          <w:szCs w:val="21"/>
        </w:rPr>
      </w:pPr>
      <w:r>
        <w:rPr>
          <w:rFonts w:ascii="新宋体" w:eastAsia="新宋体" w:hAnsi="新宋体" w:hint="eastAsia"/>
          <w:sz w:val="21"/>
          <w:szCs w:val="21"/>
        </w:rPr>
        <w:t>二、</w:t>
      </w:r>
      <w:r>
        <w:rPr>
          <w:rFonts w:ascii="新宋体" w:eastAsia="新宋体" w:hAnsi="新宋体"/>
          <w:sz w:val="21"/>
          <w:szCs w:val="21"/>
        </w:rPr>
        <w:t>项目背景</w:t>
      </w:r>
    </w:p>
    <w:p w:rsidR="00D83FFE" w:rsidRDefault="00D83FFE" w:rsidP="00D83FFE">
      <w:pPr>
        <w:adjustRightInd w:val="0"/>
        <w:snapToGrid w:val="0"/>
        <w:spacing w:line="360" w:lineRule="auto"/>
        <w:ind w:firstLineChars="200" w:firstLine="420"/>
        <w:rPr>
          <w:rFonts w:ascii="新宋体" w:eastAsia="新宋体" w:hAnsi="新宋体" w:cs="宋体"/>
          <w:kern w:val="0"/>
          <w:szCs w:val="21"/>
        </w:rPr>
      </w:pPr>
      <w:r>
        <w:rPr>
          <w:rFonts w:ascii="新宋体" w:eastAsia="新宋体" w:hAnsi="新宋体" w:cs="宋体"/>
          <w:kern w:val="0"/>
          <w:szCs w:val="21"/>
        </w:rPr>
        <w:t>近年来，国家高度重视政务服务优化提升工作，印发了《进一步深化“互联网+政务服务”推进政务服务“一网、一门、一次”改革实施方案》，为推进政务服务优化、深化“互联网+政务服务”，根据深圳市市场和质量监督管理委员会实际情况，提出对电子签章系统和信用网等进行升级改造需求。</w:t>
      </w:r>
    </w:p>
    <w:p w:rsidR="00D83FFE" w:rsidRDefault="00D83FFE" w:rsidP="00D83FFE">
      <w:pPr>
        <w:pStyle w:val="a6"/>
        <w:adjustRightInd w:val="0"/>
        <w:snapToGrid w:val="0"/>
        <w:spacing w:before="0" w:after="0" w:line="360" w:lineRule="auto"/>
        <w:jc w:val="left"/>
        <w:rPr>
          <w:rFonts w:ascii="新宋体" w:eastAsia="新宋体" w:hAnsi="新宋体"/>
          <w:sz w:val="21"/>
          <w:szCs w:val="21"/>
        </w:rPr>
      </w:pPr>
      <w:r>
        <w:rPr>
          <w:rFonts w:ascii="新宋体" w:eastAsia="新宋体" w:hAnsi="新宋体" w:hint="eastAsia"/>
          <w:sz w:val="21"/>
          <w:szCs w:val="21"/>
        </w:rPr>
        <w:t>三、具体技术要求</w:t>
      </w:r>
    </w:p>
    <w:p w:rsidR="00D83FFE" w:rsidRDefault="00D83FFE" w:rsidP="00D83FFE">
      <w:pPr>
        <w:widowControl/>
        <w:rPr>
          <w:rFonts w:ascii="新宋体" w:eastAsia="新宋体" w:hAnsi="新宋体" w:cs="宋体"/>
          <w:kern w:val="0"/>
          <w:szCs w:val="21"/>
        </w:rPr>
      </w:pPr>
      <w:r>
        <w:rPr>
          <w:rFonts w:ascii="新宋体" w:eastAsia="新宋体" w:hAnsi="新宋体" w:cs="宋体"/>
          <w:kern w:val="0"/>
          <w:szCs w:val="21"/>
        </w:rPr>
        <w:t>1、项目内容</w:t>
      </w:r>
    </w:p>
    <w:p w:rsidR="00D83FFE" w:rsidRDefault="00D83FFE" w:rsidP="00D83FFE">
      <w:pPr>
        <w:widowControl/>
        <w:ind w:firstLineChars="150" w:firstLine="315"/>
        <w:rPr>
          <w:rFonts w:ascii="新宋体" w:eastAsia="新宋体" w:hAnsi="新宋体" w:cs="宋体"/>
          <w:kern w:val="0"/>
          <w:szCs w:val="21"/>
        </w:rPr>
      </w:pPr>
      <w:r>
        <w:rPr>
          <w:rFonts w:ascii="新宋体" w:eastAsia="新宋体" w:hAnsi="新宋体" w:cs="宋体"/>
          <w:kern w:val="0"/>
          <w:szCs w:val="21"/>
        </w:rPr>
        <w:t>（1）电子签章系统升级</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a、动产抵押系统</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设立、变更、注销登记申请书模板制作；设立、变更、注销登记申请书数据填充接口对接；</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b、特种设备系统</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生产单位许可信息书面告知--特种设备制造安装改造维修许可证验证申请表PDF模板制作；生产单位许可信息书面告知--特种设备制造安装改造维修许可证验证申请表PDF数据填充接口对接；施工告知--深圳市特种设备安装改造大修告知书、深圳市特种设备维护保养申报表、深圳市特种设备施工告知受理回执、深圳市特种设备维护保养受理回执PDF模板制作；施工告知--深圳市特种设备安装改造大修告知书、深圳市特种设备维护保养申报表、深圳市特种设备施工告知受理回执、深圳市特种设备维护保养受理回执PDF数据填充接口对接；使用登记--特种设备使用登记表（按台登记）、特种设备使用登记表（按单位登记）、特种设备使用登记表（车用气瓶）、压力管道基本信息汇总表（工业管道）、气瓶基本信息汇总表、特种设备停用报废注销登记表、特种设备使用登记补证申请表PDF模板制作；使用登记--特种设备使用登记表（按台登记）、特种设备使用登记表（按单位登记）、特种设备使用登记表（车用气瓶）、压力管道基本信息汇总表（工业管道）、气瓶基本信息汇总表、特种设备停用报废注销登记表、特种设备使用登记补证申请表PDF数据填充接口对接</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c、食品经营许可系统</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深圳市食品经营许可证申请表、食品经营许可证正本、副本PDF模板制作；深圳市食品经营许可证申请表、食品经营许可证正本、副本PDF数据填充接口对接</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d、食品生产许可系统</w:t>
      </w:r>
    </w:p>
    <w:p w:rsidR="00D83FFE" w:rsidRDefault="00D83FFE" w:rsidP="00D83FFE">
      <w:pPr>
        <w:widowControl/>
        <w:spacing w:line="360" w:lineRule="auto"/>
        <w:ind w:firstLine="420"/>
        <w:rPr>
          <w:rFonts w:ascii="新宋体" w:eastAsia="新宋体" w:hAnsi="新宋体" w:cs="宋体"/>
          <w:kern w:val="0"/>
          <w:szCs w:val="21"/>
        </w:rPr>
      </w:pPr>
      <w:bookmarkStart w:id="0" w:name="_GoBack"/>
      <w:bookmarkEnd w:id="0"/>
      <w:r>
        <w:rPr>
          <w:rFonts w:ascii="新宋体" w:eastAsia="新宋体" w:hAnsi="新宋体" w:cs="宋体"/>
          <w:kern w:val="0"/>
          <w:szCs w:val="21"/>
        </w:rPr>
        <w:lastRenderedPageBreak/>
        <w:t>食品生产许可申请书、食品生产许可证载明的事项名称发生变化的变更申请表、食品生产许可证副本载明的同一食品类别内的事项、外设仓库地址发生变化的报告书、食品生产许可证PDF模板制作；食品生产许可申请书、食品生产许可证载明的事项名称发生变化的变更申请表、食品生产许可证副本载明的同一食品类别内的事项、外设仓库地址发生变化的报告书、食品生产许可证</w:t>
      </w:r>
      <w:proofErr w:type="spellStart"/>
      <w:r>
        <w:rPr>
          <w:rFonts w:ascii="新宋体" w:eastAsia="新宋体" w:hAnsi="新宋体" w:cs="宋体"/>
          <w:kern w:val="0"/>
          <w:szCs w:val="21"/>
        </w:rPr>
        <w:t>PDF</w:t>
      </w:r>
      <w:proofErr w:type="spellEnd"/>
      <w:r>
        <w:rPr>
          <w:rFonts w:ascii="新宋体" w:eastAsia="新宋体" w:hAnsi="新宋体" w:cs="宋体"/>
          <w:kern w:val="0"/>
          <w:szCs w:val="21"/>
        </w:rPr>
        <w:t>数据填充接口对接</w:t>
      </w:r>
    </w:p>
    <w:p w:rsidR="00D83FFE" w:rsidRDefault="00D83FFE" w:rsidP="00D83FFE">
      <w:pPr>
        <w:widowControl/>
        <w:spacing w:line="360" w:lineRule="auto"/>
        <w:ind w:firstLineChars="150" w:firstLine="315"/>
        <w:rPr>
          <w:rFonts w:ascii="新宋体" w:eastAsia="新宋体" w:hAnsi="新宋体" w:cs="宋体"/>
          <w:kern w:val="0"/>
          <w:szCs w:val="21"/>
        </w:rPr>
      </w:pPr>
      <w:r>
        <w:rPr>
          <w:rFonts w:ascii="新宋体" w:eastAsia="新宋体" w:hAnsi="新宋体" w:cs="宋体"/>
          <w:kern w:val="0"/>
          <w:szCs w:val="21"/>
        </w:rPr>
        <w:t>（2）</w:t>
      </w:r>
      <w:proofErr w:type="gramStart"/>
      <w:r>
        <w:rPr>
          <w:rFonts w:ascii="新宋体" w:eastAsia="新宋体" w:hAnsi="新宋体" w:cs="宋体"/>
          <w:kern w:val="0"/>
          <w:szCs w:val="21"/>
        </w:rPr>
        <w:t>信用网</w:t>
      </w:r>
      <w:proofErr w:type="gramEnd"/>
      <w:r>
        <w:rPr>
          <w:rFonts w:ascii="新宋体" w:eastAsia="新宋体" w:hAnsi="新宋体" w:cs="宋体"/>
          <w:kern w:val="0"/>
          <w:szCs w:val="21"/>
        </w:rPr>
        <w:t>新增电子营业执照作废公示</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系统功能描述：</w:t>
      </w:r>
    </w:p>
    <w:p w:rsidR="00D83FFE" w:rsidRDefault="00D83FFE" w:rsidP="00D83FFE">
      <w:pPr>
        <w:widowControl/>
        <w:spacing w:line="360" w:lineRule="auto"/>
        <w:ind w:firstLine="630"/>
        <w:rPr>
          <w:rFonts w:ascii="新宋体" w:eastAsia="新宋体" w:hAnsi="新宋体" w:cs="宋体"/>
          <w:kern w:val="0"/>
          <w:szCs w:val="21"/>
        </w:rPr>
      </w:pPr>
      <w:r>
        <w:rPr>
          <w:rFonts w:ascii="新宋体" w:eastAsia="新宋体" w:hAnsi="新宋体" w:cs="宋体"/>
          <w:kern w:val="0"/>
          <w:szCs w:val="21"/>
        </w:rPr>
        <w:t>a、用户从商</w:t>
      </w:r>
      <w:proofErr w:type="gramStart"/>
      <w:r>
        <w:rPr>
          <w:rFonts w:ascii="新宋体" w:eastAsia="新宋体" w:hAnsi="新宋体" w:cs="宋体"/>
          <w:kern w:val="0"/>
          <w:szCs w:val="21"/>
        </w:rPr>
        <w:t>事登记</w:t>
      </w:r>
      <w:proofErr w:type="gramEnd"/>
      <w:r>
        <w:rPr>
          <w:rFonts w:ascii="新宋体" w:eastAsia="新宋体" w:hAnsi="新宋体" w:cs="宋体"/>
          <w:kern w:val="0"/>
          <w:szCs w:val="21"/>
        </w:rPr>
        <w:t>注册系统注册登录并进入办理列表，选择电子营业执照作废声明填报事项进入填报系统；</w:t>
      </w:r>
    </w:p>
    <w:p w:rsidR="00D83FFE" w:rsidRDefault="00D83FFE" w:rsidP="00D83FFE">
      <w:pPr>
        <w:widowControl/>
        <w:spacing w:line="360" w:lineRule="auto"/>
        <w:ind w:firstLine="630"/>
        <w:rPr>
          <w:rFonts w:ascii="新宋体" w:eastAsia="新宋体" w:hAnsi="新宋体" w:cs="宋体"/>
          <w:kern w:val="0"/>
          <w:szCs w:val="21"/>
        </w:rPr>
      </w:pPr>
      <w:r>
        <w:rPr>
          <w:rFonts w:ascii="新宋体" w:eastAsia="新宋体" w:hAnsi="新宋体" w:cs="宋体"/>
          <w:kern w:val="0"/>
          <w:szCs w:val="21"/>
        </w:rPr>
        <w:t>b、电子营业执照作废声明填报系统与商</w:t>
      </w:r>
      <w:proofErr w:type="gramStart"/>
      <w:r>
        <w:rPr>
          <w:rFonts w:ascii="新宋体" w:eastAsia="新宋体" w:hAnsi="新宋体" w:cs="宋体"/>
          <w:kern w:val="0"/>
          <w:szCs w:val="21"/>
        </w:rPr>
        <w:t>事登记</w:t>
      </w:r>
      <w:proofErr w:type="gramEnd"/>
      <w:r>
        <w:rPr>
          <w:rFonts w:ascii="新宋体" w:eastAsia="新宋体" w:hAnsi="新宋体" w:cs="宋体"/>
          <w:kern w:val="0"/>
          <w:szCs w:val="21"/>
        </w:rPr>
        <w:t>注册系统的用户体系对接，记录具体每次填报的用户账号，但不对声明人的身份进行限制；</w:t>
      </w:r>
    </w:p>
    <w:p w:rsidR="00D83FFE" w:rsidRDefault="00D83FFE" w:rsidP="00D83FFE">
      <w:pPr>
        <w:widowControl/>
        <w:spacing w:line="360" w:lineRule="auto"/>
        <w:ind w:firstLine="630"/>
        <w:rPr>
          <w:rFonts w:ascii="新宋体" w:eastAsia="新宋体" w:hAnsi="新宋体" w:cs="宋体"/>
          <w:kern w:val="0"/>
          <w:szCs w:val="21"/>
        </w:rPr>
      </w:pPr>
      <w:r>
        <w:rPr>
          <w:rFonts w:ascii="新宋体" w:eastAsia="新宋体" w:hAnsi="新宋体" w:cs="宋体"/>
          <w:kern w:val="0"/>
          <w:szCs w:val="21"/>
        </w:rPr>
        <w:t>c、电子营业执照作废声明填报企业不含农民专业合作社和个体工商户，且必须是领取了纸质营业执照的；</w:t>
      </w:r>
    </w:p>
    <w:p w:rsidR="00D83FFE" w:rsidRDefault="00D83FFE" w:rsidP="00D83FFE">
      <w:pPr>
        <w:widowControl/>
        <w:spacing w:line="360" w:lineRule="auto"/>
        <w:ind w:firstLine="630"/>
        <w:rPr>
          <w:rFonts w:ascii="新宋体" w:eastAsia="新宋体" w:hAnsi="新宋体" w:cs="宋体"/>
          <w:kern w:val="0"/>
          <w:szCs w:val="21"/>
        </w:rPr>
      </w:pPr>
      <w:r>
        <w:rPr>
          <w:rFonts w:ascii="新宋体" w:eastAsia="新宋体" w:hAnsi="新宋体" w:cs="宋体"/>
          <w:kern w:val="0"/>
          <w:szCs w:val="21"/>
        </w:rPr>
        <w:t>d、电子营业执照作废声明填报列表页面功能，显示列包括：序号、是否正副本、声明日期、公示状态、补领日期、操作（未公示状态</w:t>
      </w:r>
      <w:proofErr w:type="gramStart"/>
      <w:r>
        <w:rPr>
          <w:rFonts w:ascii="新宋体" w:eastAsia="新宋体" w:hAnsi="新宋体" w:cs="宋体"/>
          <w:kern w:val="0"/>
          <w:szCs w:val="21"/>
        </w:rPr>
        <w:t>前允许</w:t>
      </w:r>
      <w:proofErr w:type="gramEnd"/>
      <w:r>
        <w:rPr>
          <w:rFonts w:ascii="新宋体" w:eastAsia="新宋体" w:hAnsi="新宋体" w:cs="宋体"/>
          <w:kern w:val="0"/>
          <w:szCs w:val="21"/>
        </w:rPr>
        <w:t>编辑）；</w:t>
      </w:r>
    </w:p>
    <w:p w:rsidR="00D83FFE" w:rsidRDefault="00D83FFE" w:rsidP="00D83FFE">
      <w:pPr>
        <w:widowControl/>
        <w:spacing w:line="360" w:lineRule="auto"/>
        <w:ind w:firstLine="630"/>
        <w:rPr>
          <w:rFonts w:ascii="新宋体" w:eastAsia="新宋体" w:hAnsi="新宋体" w:cs="宋体"/>
          <w:kern w:val="0"/>
          <w:szCs w:val="21"/>
        </w:rPr>
      </w:pPr>
      <w:r>
        <w:rPr>
          <w:rFonts w:ascii="新宋体" w:eastAsia="新宋体" w:hAnsi="新宋体" w:cs="宋体"/>
          <w:kern w:val="0"/>
          <w:szCs w:val="21"/>
        </w:rPr>
        <w:t>e、电子营业执照作废声明填报详细页面功能，填报项包括：是否正副本、营业执照副本编号、核准日期、声明时间、声明内容，进入该页面前需给出相关提示（填报后的补领提示），每个主体有且只有一个公示中的记录，直到办结补领完毕后方可继续填报新的公示内容；</w:t>
      </w:r>
    </w:p>
    <w:p w:rsidR="00D83FFE" w:rsidRDefault="00D83FFE" w:rsidP="00D83FFE">
      <w:pPr>
        <w:widowControl/>
        <w:spacing w:line="360" w:lineRule="auto"/>
        <w:ind w:firstLine="630"/>
        <w:rPr>
          <w:rFonts w:ascii="新宋体" w:eastAsia="新宋体" w:hAnsi="新宋体" w:cs="宋体"/>
          <w:kern w:val="0"/>
          <w:szCs w:val="21"/>
        </w:rPr>
      </w:pPr>
      <w:r>
        <w:rPr>
          <w:rFonts w:ascii="新宋体" w:eastAsia="新宋体" w:hAnsi="新宋体" w:cs="宋体"/>
          <w:kern w:val="0"/>
          <w:szCs w:val="21"/>
        </w:rPr>
        <w:t>f、在</w:t>
      </w:r>
      <w:proofErr w:type="gramStart"/>
      <w:r>
        <w:rPr>
          <w:rFonts w:ascii="新宋体" w:eastAsia="新宋体" w:hAnsi="新宋体" w:cs="宋体"/>
          <w:kern w:val="0"/>
          <w:szCs w:val="21"/>
        </w:rPr>
        <w:t>信用网</w:t>
      </w:r>
      <w:proofErr w:type="gramEnd"/>
      <w:r>
        <w:rPr>
          <w:rFonts w:ascii="新宋体" w:eastAsia="新宋体" w:hAnsi="新宋体" w:cs="宋体"/>
          <w:kern w:val="0"/>
          <w:szCs w:val="21"/>
        </w:rPr>
        <w:t>企业详细页面新增电子营业执照作废声明公示功能，包括：在主体状态后面追加“该企业正在进行营业执照作废声明”的公示、页面最下方新增营业执照作废声明列表展示模块（显示列包括：序号、是否正副本、副本编号、声明内容、声明日期、是否补领、补领日期），用户可点击进入详细内容页面（显示项包括：企业名称、统一社会信用代码、登记机关、声明日期、是否正副本、核准日期、声明内容）；</w:t>
      </w:r>
    </w:p>
    <w:p w:rsidR="00D83FFE" w:rsidRDefault="00D83FFE" w:rsidP="00D83FFE">
      <w:pPr>
        <w:widowControl/>
        <w:spacing w:line="360" w:lineRule="auto"/>
        <w:ind w:firstLine="630"/>
        <w:rPr>
          <w:rFonts w:ascii="新宋体" w:eastAsia="新宋体" w:hAnsi="新宋体" w:cs="宋体"/>
          <w:kern w:val="0"/>
          <w:szCs w:val="21"/>
        </w:rPr>
      </w:pPr>
      <w:r>
        <w:rPr>
          <w:rFonts w:ascii="新宋体" w:eastAsia="新宋体" w:hAnsi="新宋体" w:cs="宋体"/>
          <w:kern w:val="0"/>
          <w:szCs w:val="21"/>
        </w:rPr>
        <w:t>g、电子营业执照作废声明公示后,与商</w:t>
      </w:r>
      <w:proofErr w:type="gramStart"/>
      <w:r>
        <w:rPr>
          <w:rFonts w:ascii="新宋体" w:eastAsia="新宋体" w:hAnsi="新宋体" w:cs="宋体"/>
          <w:kern w:val="0"/>
          <w:szCs w:val="21"/>
        </w:rPr>
        <w:t>事登记</w:t>
      </w:r>
      <w:proofErr w:type="gramEnd"/>
      <w:r>
        <w:rPr>
          <w:rFonts w:ascii="新宋体" w:eastAsia="新宋体" w:hAnsi="新宋体" w:cs="宋体"/>
          <w:kern w:val="0"/>
          <w:szCs w:val="21"/>
        </w:rPr>
        <w:t>系统做数据或者接口对接将执照补领结果同步至</w:t>
      </w:r>
      <w:proofErr w:type="gramStart"/>
      <w:r>
        <w:rPr>
          <w:rFonts w:ascii="新宋体" w:eastAsia="新宋体" w:hAnsi="新宋体" w:cs="宋体"/>
          <w:kern w:val="0"/>
          <w:szCs w:val="21"/>
        </w:rPr>
        <w:t>信用网</w:t>
      </w:r>
      <w:proofErr w:type="gramEnd"/>
      <w:r>
        <w:rPr>
          <w:rFonts w:ascii="新宋体" w:eastAsia="新宋体" w:hAnsi="新宋体" w:cs="宋体"/>
          <w:kern w:val="0"/>
          <w:szCs w:val="21"/>
        </w:rPr>
        <w:t>的数据库中，并可在根据要求在信用网中加模块进行信息展示或者查询功能；</w:t>
      </w:r>
    </w:p>
    <w:p w:rsidR="00D83FFE" w:rsidRDefault="00D83FFE" w:rsidP="00D83FFE">
      <w:pPr>
        <w:widowControl/>
        <w:spacing w:line="360" w:lineRule="auto"/>
        <w:ind w:firstLine="630"/>
        <w:rPr>
          <w:rFonts w:ascii="新宋体" w:eastAsia="新宋体" w:hAnsi="新宋体" w:cs="宋体"/>
          <w:kern w:val="0"/>
          <w:szCs w:val="21"/>
        </w:rPr>
      </w:pPr>
      <w:r>
        <w:rPr>
          <w:rFonts w:ascii="新宋体" w:eastAsia="新宋体" w:hAnsi="新宋体" w:cs="宋体"/>
          <w:kern w:val="0"/>
          <w:szCs w:val="21"/>
        </w:rPr>
        <w:t>h、根据业务单位的要求电子营业执照作废声明公示数据可通过接口或者数据库前置机的方式推送其他单位。</w:t>
      </w:r>
    </w:p>
    <w:p w:rsidR="00D83FFE" w:rsidRDefault="00D83FFE" w:rsidP="00D83FFE">
      <w:pPr>
        <w:widowControl/>
        <w:spacing w:line="360" w:lineRule="auto"/>
        <w:ind w:firstLineChars="200" w:firstLine="420"/>
        <w:rPr>
          <w:rFonts w:ascii="新宋体" w:eastAsia="新宋体" w:hAnsi="新宋体" w:cs="宋体"/>
          <w:kern w:val="0"/>
          <w:szCs w:val="21"/>
        </w:rPr>
      </w:pPr>
      <w:r>
        <w:rPr>
          <w:rFonts w:ascii="新宋体" w:eastAsia="新宋体" w:hAnsi="新宋体" w:cs="宋体"/>
          <w:kern w:val="0"/>
          <w:szCs w:val="21"/>
        </w:rPr>
        <w:t>（3）对公共信用中心相关的咨询举报工单进行回复</w:t>
      </w:r>
    </w:p>
    <w:p w:rsidR="00D83FFE" w:rsidRDefault="00D83FFE" w:rsidP="00D83FFE">
      <w:pPr>
        <w:widowControl/>
        <w:spacing w:line="360" w:lineRule="auto"/>
        <w:ind w:firstLine="630"/>
        <w:rPr>
          <w:rFonts w:ascii="新宋体" w:eastAsia="新宋体" w:hAnsi="新宋体" w:cs="宋体"/>
          <w:kern w:val="0"/>
          <w:szCs w:val="21"/>
        </w:rPr>
      </w:pPr>
      <w:r>
        <w:rPr>
          <w:rFonts w:ascii="新宋体" w:eastAsia="新宋体" w:hAnsi="新宋体" w:cs="宋体"/>
          <w:kern w:val="0"/>
          <w:szCs w:val="21"/>
        </w:rPr>
        <w:t>a、服务范围主要是深圳市场监督管理局各系统的业务咨询、操作指导类和系统故障类的问题回访解答；</w:t>
      </w:r>
    </w:p>
    <w:p w:rsidR="00D83FFE" w:rsidRDefault="00D83FFE" w:rsidP="00D83FFE">
      <w:pPr>
        <w:widowControl/>
        <w:spacing w:line="360" w:lineRule="auto"/>
        <w:ind w:firstLine="630"/>
        <w:rPr>
          <w:rFonts w:ascii="新宋体" w:eastAsia="新宋体" w:hAnsi="新宋体" w:cs="宋体"/>
          <w:kern w:val="0"/>
          <w:szCs w:val="21"/>
        </w:rPr>
      </w:pPr>
      <w:r>
        <w:rPr>
          <w:rFonts w:ascii="新宋体" w:eastAsia="新宋体" w:hAnsi="新宋体" w:cs="宋体"/>
          <w:kern w:val="0"/>
          <w:szCs w:val="21"/>
        </w:rPr>
        <w:lastRenderedPageBreak/>
        <w:t>b、涉及的系统有：商</w:t>
      </w:r>
      <w:proofErr w:type="gramStart"/>
      <w:r>
        <w:rPr>
          <w:rFonts w:ascii="新宋体" w:eastAsia="新宋体" w:hAnsi="新宋体" w:cs="宋体"/>
          <w:kern w:val="0"/>
          <w:szCs w:val="21"/>
        </w:rPr>
        <w:t>事主体</w:t>
      </w:r>
      <w:proofErr w:type="gramEnd"/>
      <w:r>
        <w:rPr>
          <w:rFonts w:ascii="新宋体" w:eastAsia="新宋体" w:hAnsi="新宋体" w:cs="宋体"/>
          <w:kern w:val="0"/>
          <w:szCs w:val="21"/>
        </w:rPr>
        <w:t>登记注册系统、商</w:t>
      </w:r>
      <w:proofErr w:type="gramStart"/>
      <w:r>
        <w:rPr>
          <w:rFonts w:ascii="新宋体" w:eastAsia="新宋体" w:hAnsi="新宋体" w:cs="宋体"/>
          <w:kern w:val="0"/>
          <w:szCs w:val="21"/>
        </w:rPr>
        <w:t>事主体</w:t>
      </w:r>
      <w:proofErr w:type="gramEnd"/>
      <w:r>
        <w:rPr>
          <w:rFonts w:ascii="新宋体" w:eastAsia="新宋体" w:hAnsi="新宋体" w:cs="宋体"/>
          <w:kern w:val="0"/>
          <w:szCs w:val="21"/>
        </w:rPr>
        <w:t>年报系统、深圳信用网、商事登记簿查询、国家企业信用信息查询系统、动产抵押系统、食品药品系统、股权</w:t>
      </w:r>
      <w:proofErr w:type="gramStart"/>
      <w:r>
        <w:rPr>
          <w:rFonts w:ascii="新宋体" w:eastAsia="新宋体" w:hAnsi="新宋体" w:cs="宋体"/>
          <w:kern w:val="0"/>
          <w:szCs w:val="21"/>
        </w:rPr>
        <w:t>出质预登记</w:t>
      </w:r>
      <w:proofErr w:type="gramEnd"/>
      <w:r>
        <w:rPr>
          <w:rFonts w:ascii="新宋体" w:eastAsia="新宋体" w:hAnsi="新宋体" w:cs="宋体"/>
          <w:kern w:val="0"/>
          <w:szCs w:val="21"/>
        </w:rPr>
        <w:t>、医疗器械系统、特种设备登记系统、档案系统、异常名录几十个业务系统等。</w:t>
      </w:r>
    </w:p>
    <w:p w:rsidR="00D83FFE" w:rsidRDefault="00D83FFE" w:rsidP="00D83FFE">
      <w:pPr>
        <w:widowControl/>
        <w:spacing w:line="360" w:lineRule="auto"/>
        <w:ind w:firstLine="630"/>
        <w:rPr>
          <w:rFonts w:ascii="新宋体" w:eastAsia="新宋体" w:hAnsi="新宋体" w:cs="宋体"/>
          <w:kern w:val="0"/>
          <w:szCs w:val="21"/>
        </w:rPr>
      </w:pPr>
      <w:r>
        <w:rPr>
          <w:rFonts w:ascii="新宋体" w:eastAsia="新宋体" w:hAnsi="新宋体" w:cs="宋体"/>
          <w:kern w:val="0"/>
          <w:szCs w:val="21"/>
        </w:rPr>
        <w:t>c、工单处理的时间：回访时间7个工作日内，结案截止时间一个月内。</w:t>
      </w:r>
    </w:p>
    <w:p w:rsidR="00D83FFE" w:rsidRDefault="00D83FFE" w:rsidP="00D83FFE">
      <w:pPr>
        <w:widowControl/>
        <w:spacing w:line="360" w:lineRule="auto"/>
        <w:ind w:firstLine="630"/>
        <w:rPr>
          <w:rFonts w:ascii="新宋体" w:eastAsia="新宋体" w:hAnsi="新宋体" w:cs="宋体"/>
          <w:kern w:val="0"/>
          <w:szCs w:val="21"/>
        </w:rPr>
      </w:pPr>
      <w:r>
        <w:rPr>
          <w:rFonts w:ascii="新宋体" w:eastAsia="新宋体" w:hAnsi="新宋体" w:cs="宋体"/>
          <w:kern w:val="0"/>
          <w:szCs w:val="21"/>
        </w:rPr>
        <w:t>d、工单回访人数：1人。</w:t>
      </w:r>
    </w:p>
    <w:p w:rsidR="00D83FFE" w:rsidRDefault="00D83FFE" w:rsidP="00D83FFE">
      <w:pPr>
        <w:widowControl/>
        <w:spacing w:line="360" w:lineRule="auto"/>
        <w:ind w:firstLine="630"/>
        <w:rPr>
          <w:rFonts w:ascii="新宋体" w:eastAsia="新宋体" w:hAnsi="新宋体" w:cs="宋体"/>
          <w:kern w:val="0"/>
          <w:szCs w:val="21"/>
        </w:rPr>
      </w:pPr>
      <w:r>
        <w:rPr>
          <w:rFonts w:ascii="新宋体" w:eastAsia="新宋体" w:hAnsi="新宋体" w:cs="宋体"/>
          <w:kern w:val="0"/>
          <w:szCs w:val="21"/>
        </w:rPr>
        <w:t>f、人员要求：工作人员身体健康，口齿伶俐，政治历史和社会关系清楚，无犯罪记录；工作人员必须具备专科以上学历，具备计算机专业相关工作经验，具备良好的沟通能力； 工作人员必须熟练掌握市场和质量监督管理委员会商</w:t>
      </w:r>
      <w:proofErr w:type="gramStart"/>
      <w:r>
        <w:rPr>
          <w:rFonts w:ascii="新宋体" w:eastAsia="新宋体" w:hAnsi="新宋体" w:cs="宋体"/>
          <w:kern w:val="0"/>
          <w:szCs w:val="21"/>
        </w:rPr>
        <w:t>事登记</w:t>
      </w:r>
      <w:proofErr w:type="gramEnd"/>
      <w:r>
        <w:rPr>
          <w:rFonts w:ascii="新宋体" w:eastAsia="新宋体" w:hAnsi="新宋体" w:cs="宋体"/>
          <w:kern w:val="0"/>
          <w:szCs w:val="21"/>
        </w:rPr>
        <w:t>业务知识和操作流程，具备业务系统故障分析和解决能力，能够为市民提供优质服务。</w:t>
      </w:r>
    </w:p>
    <w:p w:rsidR="00D83FFE" w:rsidRDefault="00D83FFE" w:rsidP="00D83FFE">
      <w:pPr>
        <w:widowControl/>
        <w:rPr>
          <w:rFonts w:ascii="新宋体" w:eastAsia="新宋体" w:hAnsi="新宋体" w:cs="宋体"/>
          <w:kern w:val="0"/>
          <w:szCs w:val="21"/>
        </w:rPr>
      </w:pPr>
      <w:r>
        <w:rPr>
          <w:rFonts w:ascii="新宋体" w:eastAsia="新宋体" w:hAnsi="新宋体" w:cs="宋体"/>
          <w:kern w:val="0"/>
          <w:szCs w:val="21"/>
        </w:rPr>
        <w:t>2、技术要求</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（1）项目支持.net环境、支持SQL server和Oracle数据库，支持IE6或以上版本, Firefox，Chrome等主流浏览器。</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（2）采用B\S模式。</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（3）可靠性需求</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必须满足7天X24小时稳定运行的要求，系统平均无故障时间MTBF≥10年，系统平均维护时间MTTR≤60分钟。</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（4）信息安全性需求</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系统涉及企事业单位和个人的各种信息，必须做好安全工作，不能泄露别人的商业秘密和个人隐私。信息安全等级保护至少达到二级水平。</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系统应具备完善的使用授权、监控和日志管理机制，能够访问进行审计。</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系统应提供相应数据备份/恢复功能，制定合理的备份策略提供保护机制。</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（5）响应速度需求</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系统的性能设计满足在用户数，响应速度，系统在线并发等性能的需要。</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①</w:t>
      </w:r>
      <w:proofErr w:type="gramStart"/>
      <w:r>
        <w:rPr>
          <w:rFonts w:ascii="新宋体" w:eastAsia="新宋体" w:hAnsi="新宋体" w:cs="宋体"/>
          <w:kern w:val="0"/>
          <w:szCs w:val="21"/>
        </w:rPr>
        <w:t>平均响应</w:t>
      </w:r>
      <w:proofErr w:type="gramEnd"/>
      <w:r>
        <w:rPr>
          <w:rFonts w:ascii="新宋体" w:eastAsia="新宋体" w:hAnsi="新宋体" w:cs="宋体"/>
          <w:kern w:val="0"/>
          <w:szCs w:val="21"/>
        </w:rPr>
        <w:t>速度：每个子系统300用户并发；</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②复杂查询</w:t>
      </w:r>
      <w:proofErr w:type="gramStart"/>
      <w:r>
        <w:rPr>
          <w:rFonts w:ascii="新宋体" w:eastAsia="新宋体" w:hAnsi="新宋体" w:cs="宋体"/>
          <w:kern w:val="0"/>
          <w:szCs w:val="21"/>
        </w:rPr>
        <w:t>类平均</w:t>
      </w:r>
      <w:proofErr w:type="gramEnd"/>
      <w:r>
        <w:rPr>
          <w:rFonts w:ascii="新宋体" w:eastAsia="新宋体" w:hAnsi="新宋体" w:cs="宋体"/>
          <w:kern w:val="0"/>
          <w:szCs w:val="21"/>
        </w:rPr>
        <w:t>响应时间小于3秒；</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③统计分析</w:t>
      </w:r>
      <w:proofErr w:type="gramStart"/>
      <w:r>
        <w:rPr>
          <w:rFonts w:ascii="新宋体" w:eastAsia="新宋体" w:hAnsi="新宋体" w:cs="宋体"/>
          <w:kern w:val="0"/>
          <w:szCs w:val="21"/>
        </w:rPr>
        <w:t>类平均</w:t>
      </w:r>
      <w:proofErr w:type="gramEnd"/>
      <w:r>
        <w:rPr>
          <w:rFonts w:ascii="新宋体" w:eastAsia="新宋体" w:hAnsi="新宋体" w:cs="宋体"/>
          <w:kern w:val="0"/>
          <w:szCs w:val="21"/>
        </w:rPr>
        <w:t>响应时间小于1分钟；</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④容量和吞吐量：系统应支持每个子系统至少300用户的同时并发。</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系统需稳定、可靠、安全、实用。信息传递灵活快捷，人机界面友好，图表生成灵活美观，输出、输入方便，检索、查询简单快捷。</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（6）提出系统运行存在的风险，系统崩溃时的应急预案。</w:t>
      </w:r>
    </w:p>
    <w:p w:rsidR="00D83FFE" w:rsidRDefault="00D83FFE" w:rsidP="00D83FFE">
      <w:pPr>
        <w:widowControl/>
        <w:rPr>
          <w:rFonts w:ascii="新宋体" w:eastAsia="新宋体" w:hAnsi="新宋体" w:cs="宋体"/>
          <w:kern w:val="0"/>
          <w:szCs w:val="21"/>
        </w:rPr>
      </w:pPr>
      <w:r>
        <w:rPr>
          <w:rFonts w:ascii="新宋体" w:eastAsia="新宋体" w:hAnsi="新宋体" w:cs="宋体"/>
          <w:kern w:val="0"/>
          <w:szCs w:val="21"/>
        </w:rPr>
        <w:lastRenderedPageBreak/>
        <w:t>3、人员配置要求</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要求供应商提供不少于5人的服务支持团队驻场。其中保证至少2人为高级开发人员，需具备独立构建软件系统能力，同时具备一定的写作能力，能编写技术方案、会议纪要和请示等；1人为中级开发人员，具备软件模块级开发能力，同时具备一定的写作能力，能编写技术方案、会议纪要和请示等；1人为初级开发人员，具备代码编写能力，同时具备一定的写作能力，能编写技术方案、会议纪要和请示等；1人为需求分析师，具备精准分析客户需求、编写详细需求文档、精通制作PPT的能力。驻场人员在合同期内需按照我委的作息时间在为其提供的场地办公，严格服从我委的管理。另提供不少于2人的替补人员作为备选。如我委认为供应商提供的人员不能胜任其工作，</w:t>
      </w:r>
      <w:proofErr w:type="gramStart"/>
      <w:r>
        <w:rPr>
          <w:rFonts w:ascii="新宋体" w:eastAsia="新宋体" w:hAnsi="新宋体" w:cs="宋体"/>
          <w:kern w:val="0"/>
          <w:szCs w:val="21"/>
        </w:rPr>
        <w:t>我委可要求</w:t>
      </w:r>
      <w:proofErr w:type="gramEnd"/>
      <w:r>
        <w:rPr>
          <w:rFonts w:ascii="新宋体" w:eastAsia="新宋体" w:hAnsi="新宋体" w:cs="宋体"/>
          <w:kern w:val="0"/>
          <w:szCs w:val="21"/>
        </w:rPr>
        <w:t>供应商在一周内无条件更换同级别人员。</w:t>
      </w:r>
    </w:p>
    <w:p w:rsidR="00D83FFE" w:rsidRDefault="00D83FFE" w:rsidP="00D83FFE">
      <w:pPr>
        <w:widowControl/>
        <w:rPr>
          <w:rFonts w:ascii="新宋体" w:eastAsia="新宋体" w:hAnsi="新宋体" w:cs="宋体"/>
          <w:kern w:val="0"/>
          <w:szCs w:val="21"/>
        </w:rPr>
      </w:pPr>
      <w:r>
        <w:rPr>
          <w:rFonts w:ascii="新宋体" w:eastAsia="新宋体" w:hAnsi="新宋体" w:cs="宋体"/>
          <w:kern w:val="0"/>
          <w:szCs w:val="21"/>
        </w:rPr>
        <w:t>4、考核及其它要求</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（1）上岗前培训考核：基本技术考核通过后，在上岗</w:t>
      </w:r>
      <w:proofErr w:type="gramStart"/>
      <w:r>
        <w:rPr>
          <w:rFonts w:ascii="新宋体" w:eastAsia="新宋体" w:hAnsi="新宋体" w:cs="宋体"/>
          <w:kern w:val="0"/>
          <w:szCs w:val="21"/>
        </w:rPr>
        <w:t>前实际</w:t>
      </w:r>
      <w:proofErr w:type="gramEnd"/>
      <w:r>
        <w:rPr>
          <w:rFonts w:ascii="新宋体" w:eastAsia="新宋体" w:hAnsi="新宋体" w:cs="宋体"/>
          <w:kern w:val="0"/>
          <w:szCs w:val="21"/>
        </w:rPr>
        <w:t>跟班培训一周，通过业务考核后正式上岗。</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（2）驻场人员日常考核：考勤、工作内容、工作态度、计划总结（周报、季报、年报），具体视实际情况细化和调整，配套考核制度和考核材料作为验收材料。</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3）对供应商的考核：员工福利保障（向甲方提交驻场人员每月工资及其它福利证明文件，需驻场人员签字后盖公司公章），供应商需自备驻场人员办公需要的设备（电脑、存储）及软件，采购方提供办公场地及网络接入，派遣、调换派驻的工作人员须得到甲方同意；服务期间如出现人员空缺，在3个工作日内对岗位空缺的人员进行补齐，在供应商补齐同等条件人员后以3倍缺岗天数弥补甲方。如超过一周所需工作人员未到位，市监委可有权终止合同。</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（4）其它要求：如我委认为供应商提供的服务与需求偏离较大，且经我委多次警告而无明显改进时，我委有权终止合同并追究其违约责任。</w:t>
      </w:r>
    </w:p>
    <w:p w:rsidR="00D83FFE" w:rsidRDefault="00D83FFE" w:rsidP="00D83FFE">
      <w:pPr>
        <w:adjustRightInd w:val="0"/>
        <w:snapToGrid w:val="0"/>
        <w:spacing w:line="360" w:lineRule="auto"/>
        <w:rPr>
          <w:rFonts w:ascii="新宋体" w:eastAsia="新宋体" w:hAnsi="新宋体" w:cs="宋体"/>
          <w:kern w:val="0"/>
          <w:szCs w:val="21"/>
        </w:rPr>
      </w:pPr>
      <w:r>
        <w:rPr>
          <w:rFonts w:ascii="新宋体" w:eastAsia="新宋体" w:hAnsi="新宋体" w:cs="宋体"/>
          <w:kern w:val="0"/>
          <w:szCs w:val="21"/>
        </w:rPr>
        <w:t>以上考核及其它要求在中标后，签订合同时细化，供应商需在偏离表中逐项体现响应情况。</w:t>
      </w:r>
    </w:p>
    <w:p w:rsidR="00D83FFE" w:rsidRDefault="00D83FFE" w:rsidP="00D83FFE">
      <w:pPr>
        <w:pStyle w:val="a6"/>
        <w:adjustRightInd w:val="0"/>
        <w:snapToGrid w:val="0"/>
        <w:spacing w:before="0" w:after="0" w:line="360" w:lineRule="auto"/>
        <w:jc w:val="left"/>
        <w:rPr>
          <w:rFonts w:ascii="新宋体" w:eastAsia="新宋体" w:hAnsi="新宋体"/>
          <w:sz w:val="21"/>
          <w:szCs w:val="21"/>
        </w:rPr>
      </w:pPr>
      <w:r>
        <w:rPr>
          <w:rFonts w:ascii="新宋体" w:eastAsia="新宋体" w:hAnsi="新宋体" w:hint="eastAsia"/>
          <w:sz w:val="21"/>
          <w:szCs w:val="21"/>
        </w:rPr>
        <w:t>四、</w:t>
      </w:r>
      <w:r>
        <w:rPr>
          <w:rFonts w:ascii="新宋体" w:eastAsia="新宋体" w:hAnsi="新宋体"/>
          <w:sz w:val="21"/>
          <w:szCs w:val="21"/>
        </w:rPr>
        <w:t>商务需求</w:t>
      </w:r>
    </w:p>
    <w:p w:rsidR="00D83FFE" w:rsidRDefault="00D83FFE" w:rsidP="00D83FFE">
      <w:pPr>
        <w:widowControl/>
        <w:spacing w:line="360" w:lineRule="auto"/>
        <w:rPr>
          <w:rFonts w:ascii="新宋体" w:eastAsia="新宋体" w:hAnsi="新宋体" w:cs="宋体"/>
          <w:kern w:val="0"/>
          <w:szCs w:val="21"/>
        </w:rPr>
      </w:pPr>
      <w:r>
        <w:rPr>
          <w:rFonts w:ascii="新宋体" w:eastAsia="新宋体" w:hAnsi="新宋体" w:cs="宋体"/>
          <w:kern w:val="0"/>
          <w:szCs w:val="21"/>
        </w:rPr>
        <w:t>1、项目工期</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项目工期为60天。</w:t>
      </w:r>
    </w:p>
    <w:p w:rsidR="00D83FFE" w:rsidRDefault="00D83FFE" w:rsidP="00D83FFE">
      <w:pPr>
        <w:widowControl/>
        <w:spacing w:line="360" w:lineRule="auto"/>
        <w:rPr>
          <w:rFonts w:ascii="新宋体" w:eastAsia="新宋体" w:hAnsi="新宋体" w:cs="宋体"/>
          <w:kern w:val="0"/>
          <w:szCs w:val="21"/>
        </w:rPr>
      </w:pPr>
      <w:r>
        <w:rPr>
          <w:rFonts w:ascii="新宋体" w:eastAsia="新宋体" w:hAnsi="新宋体" w:cs="宋体"/>
          <w:kern w:val="0"/>
          <w:szCs w:val="21"/>
        </w:rPr>
        <w:t>2、系统的开发要求</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中标人应在深圳市市场和质量监督管理委员会所提供的地点驻场开发，项目确定的开发人员必须严格考勤，并及时汇报工程进度。</w:t>
      </w:r>
    </w:p>
    <w:p w:rsidR="00D83FFE" w:rsidRDefault="00D83FFE" w:rsidP="00D83FFE">
      <w:pPr>
        <w:widowControl/>
        <w:spacing w:line="360" w:lineRule="auto"/>
        <w:rPr>
          <w:rFonts w:ascii="新宋体" w:eastAsia="新宋体" w:hAnsi="新宋体" w:cs="宋体"/>
          <w:kern w:val="0"/>
          <w:szCs w:val="21"/>
        </w:rPr>
      </w:pPr>
      <w:r>
        <w:rPr>
          <w:rFonts w:ascii="新宋体" w:eastAsia="新宋体" w:hAnsi="新宋体" w:cs="宋体"/>
          <w:kern w:val="0"/>
          <w:szCs w:val="21"/>
        </w:rPr>
        <w:t>3、系统的安装及维护要求</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lastRenderedPageBreak/>
        <w:t>中标人应对其开发的应用系统提供全面、有效、及时的技术支持和服务，包括：应用系统的设计、开发、调测和部署；提供相应的文档资料和技术咨询；以及系统调整、升级、检测维护等后期服务内容。</w:t>
      </w:r>
    </w:p>
    <w:p w:rsidR="00D83FFE" w:rsidRDefault="00D83FFE" w:rsidP="00D83FFE">
      <w:pPr>
        <w:widowControl/>
        <w:spacing w:line="360" w:lineRule="auto"/>
        <w:rPr>
          <w:rFonts w:ascii="新宋体" w:eastAsia="新宋体" w:hAnsi="新宋体" w:cs="宋体"/>
          <w:kern w:val="0"/>
          <w:szCs w:val="21"/>
        </w:rPr>
      </w:pPr>
      <w:r>
        <w:rPr>
          <w:rFonts w:ascii="新宋体" w:eastAsia="新宋体" w:hAnsi="新宋体" w:cs="宋体"/>
          <w:kern w:val="0"/>
          <w:szCs w:val="21"/>
        </w:rPr>
        <w:t>4、培训要求</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（1）培训目标及要求</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1）需为深圳市市场和质量监督管理委员会与试点单位的相关业务人员与技术管理人员提供技术培训，使其能够掌握本项目应用系统的操作和维护工作；</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2）培训应达到相应的质量目标，保证系统顺利上线和运维。</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（2）培训内容要求</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培训内容包括系统应用培训、技术类培训和维护类培训。需提供现场集中培训，并提供在线培训教程。</w:t>
      </w:r>
    </w:p>
    <w:p w:rsidR="00D83FFE" w:rsidRDefault="00D83FFE" w:rsidP="00D83FFE">
      <w:pPr>
        <w:widowControl/>
        <w:spacing w:line="360" w:lineRule="auto"/>
        <w:rPr>
          <w:rFonts w:ascii="新宋体" w:eastAsia="新宋体" w:hAnsi="新宋体" w:cs="宋体"/>
          <w:kern w:val="0"/>
          <w:szCs w:val="21"/>
        </w:rPr>
      </w:pPr>
      <w:r>
        <w:rPr>
          <w:rFonts w:ascii="新宋体" w:eastAsia="新宋体" w:hAnsi="新宋体" w:cs="宋体"/>
          <w:kern w:val="0"/>
          <w:szCs w:val="21"/>
        </w:rPr>
        <w:t>5、售后服务要求</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售后服务与技术支持是项目终验后，为保障系统能够正常、稳定、可靠地运行，中标人必须提供的一系列运维服务与支持工作。</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（1）服务期限要求</w:t>
      </w:r>
    </w:p>
    <w:p w:rsidR="00D83FFE" w:rsidRDefault="00D83FFE" w:rsidP="00D83FFE">
      <w:pPr>
        <w:widowControl/>
        <w:spacing w:line="360" w:lineRule="auto"/>
        <w:ind w:firstLine="420"/>
        <w:rPr>
          <w:rFonts w:ascii="新宋体" w:eastAsia="新宋体" w:hAnsi="新宋体" w:cs="宋体"/>
          <w:kern w:val="0"/>
          <w:szCs w:val="21"/>
        </w:rPr>
      </w:pPr>
      <w:proofErr w:type="gramStart"/>
      <w:r>
        <w:rPr>
          <w:rFonts w:ascii="新宋体" w:eastAsia="新宋体" w:hAnsi="新宋体" w:cs="宋体"/>
          <w:kern w:val="0"/>
          <w:szCs w:val="21"/>
        </w:rPr>
        <w:t>自项目终</w:t>
      </w:r>
      <w:proofErr w:type="gramEnd"/>
      <w:r>
        <w:rPr>
          <w:rFonts w:ascii="新宋体" w:eastAsia="新宋体" w:hAnsi="新宋体" w:cs="宋体"/>
          <w:kern w:val="0"/>
          <w:szCs w:val="21"/>
        </w:rPr>
        <w:t>验后进入免费售后服务期，时间为1年，投标人</w:t>
      </w:r>
      <w:proofErr w:type="gramStart"/>
      <w:r>
        <w:rPr>
          <w:rFonts w:ascii="新宋体" w:eastAsia="新宋体" w:hAnsi="新宋体" w:cs="宋体"/>
          <w:kern w:val="0"/>
          <w:szCs w:val="21"/>
        </w:rPr>
        <w:t>需承诺</w:t>
      </w:r>
      <w:proofErr w:type="gramEnd"/>
      <w:r>
        <w:rPr>
          <w:rFonts w:ascii="新宋体" w:eastAsia="新宋体" w:hAnsi="新宋体" w:cs="宋体"/>
          <w:kern w:val="0"/>
          <w:szCs w:val="21"/>
        </w:rPr>
        <w:t>在服务期内保留核心开发团队并具备开发维护能力。其中，电子签章系统免费维护至2020年7月29日。</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（2）服务形式要求</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1）售后服务期需提供5*8小时的免费驻场服务，驻场人员不少于2人，食宿自理；</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2）提供7*24小时售后服务和技术支持响应；</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3）按照建设单位的要求，对重大问题提供现场技术支持，保证市场监管业务的正常开展。</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（3）服务人员要求</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中标人应组织专业技术人员，提供售后服务和现场技术支持服务，其中至少有2名参与前期系统开发人员驻场提供服务。</w:t>
      </w:r>
    </w:p>
    <w:p w:rsidR="00D83FFE" w:rsidRDefault="00D83FFE" w:rsidP="00D83FFE">
      <w:pPr>
        <w:widowControl/>
        <w:spacing w:line="360" w:lineRule="auto"/>
        <w:rPr>
          <w:rFonts w:ascii="新宋体" w:eastAsia="新宋体" w:hAnsi="新宋体" w:cs="宋体"/>
          <w:kern w:val="0"/>
          <w:szCs w:val="21"/>
        </w:rPr>
      </w:pPr>
      <w:r>
        <w:rPr>
          <w:rFonts w:ascii="新宋体" w:eastAsia="新宋体" w:hAnsi="新宋体" w:cs="宋体"/>
          <w:kern w:val="0"/>
          <w:szCs w:val="21"/>
        </w:rPr>
        <w:t>6、保密要求</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中标人参与项目的所有人员应严格遵守建设单位的保密要求签订保密协议,并由中标人担保；</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中标人对于建设单位提供的资料，不得以任何形式向第三方传播。保密期限不受本项目期限的限制，在本项目履行完毕后，保密信息接受方仍应承担保密义务。</w:t>
      </w:r>
    </w:p>
    <w:p w:rsidR="00D83FFE" w:rsidRDefault="00D83FFE" w:rsidP="00D83FFE">
      <w:pPr>
        <w:widowControl/>
        <w:spacing w:line="360" w:lineRule="auto"/>
        <w:rPr>
          <w:rFonts w:ascii="新宋体" w:eastAsia="新宋体" w:hAnsi="新宋体" w:cs="宋体"/>
          <w:kern w:val="0"/>
          <w:szCs w:val="21"/>
        </w:rPr>
      </w:pPr>
      <w:r>
        <w:rPr>
          <w:rFonts w:ascii="新宋体" w:eastAsia="新宋体" w:hAnsi="新宋体" w:cs="宋体"/>
          <w:kern w:val="0"/>
          <w:szCs w:val="21"/>
        </w:rPr>
        <w:t>7、对应用系统集成的配合要求</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lastRenderedPageBreak/>
        <w:t>深圳市市场和质量监督管理委员会不见面审批项目包括多个子项目，这些项目之间有着相互联系，中标人应保证电子签章系统配合其他各项</w:t>
      </w:r>
      <w:proofErr w:type="gramStart"/>
      <w:r>
        <w:rPr>
          <w:rFonts w:ascii="新宋体" w:eastAsia="新宋体" w:hAnsi="新宋体" w:cs="宋体"/>
          <w:kern w:val="0"/>
          <w:szCs w:val="21"/>
        </w:rPr>
        <w:t>目应用</w:t>
      </w:r>
      <w:proofErr w:type="gramEnd"/>
      <w:r>
        <w:rPr>
          <w:rFonts w:ascii="新宋体" w:eastAsia="新宋体" w:hAnsi="新宋体" w:cs="宋体"/>
          <w:kern w:val="0"/>
          <w:szCs w:val="21"/>
        </w:rPr>
        <w:t>系统集成工作，主要要求包括但不限于：</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（1）配合做好相关应用系统的需求分析工作，并提出有关集成方面的合理化建议。</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（2）遵循应用系统集成的标准、规范、实施方案等要求，并完成相关集成工作及接口开发工作，包括应用接口，数据交换接口等。</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（3）服从和配合不见面审批项目总体工作安排，并完成多个应用系统集成测试，协同上线等实施工作。</w:t>
      </w:r>
    </w:p>
    <w:p w:rsidR="00D83FFE" w:rsidRDefault="00D83FFE" w:rsidP="00D83FFE">
      <w:pPr>
        <w:widowControl/>
        <w:spacing w:line="360" w:lineRule="auto"/>
        <w:ind w:firstLine="420"/>
        <w:rPr>
          <w:rFonts w:ascii="新宋体" w:eastAsia="新宋体" w:hAnsi="新宋体" w:cs="宋体"/>
          <w:kern w:val="0"/>
          <w:szCs w:val="21"/>
        </w:rPr>
      </w:pPr>
      <w:r>
        <w:rPr>
          <w:rFonts w:ascii="新宋体" w:eastAsia="新宋体" w:hAnsi="新宋体" w:cs="宋体"/>
          <w:kern w:val="0"/>
          <w:szCs w:val="21"/>
        </w:rPr>
        <w:t>（4）对应用集成过程中的相关各方之间不能协商解决的问题，</w:t>
      </w:r>
      <w:proofErr w:type="gramStart"/>
      <w:r>
        <w:rPr>
          <w:rFonts w:ascii="新宋体" w:eastAsia="新宋体" w:hAnsi="新宋体" w:cs="宋体"/>
          <w:kern w:val="0"/>
          <w:szCs w:val="21"/>
        </w:rPr>
        <w:t>由应用</w:t>
      </w:r>
      <w:proofErr w:type="gramEnd"/>
      <w:r>
        <w:rPr>
          <w:rFonts w:ascii="新宋体" w:eastAsia="新宋体" w:hAnsi="新宋体" w:cs="宋体"/>
          <w:kern w:val="0"/>
          <w:szCs w:val="21"/>
        </w:rPr>
        <w:t>系统集成商负责出面协调。如果仍无法协调解决，可向建设单位提出，建设单位有最终裁决权。</w:t>
      </w:r>
    </w:p>
    <w:p w:rsidR="00D83FFE" w:rsidRDefault="00D83FFE" w:rsidP="00D83FFE">
      <w:pPr>
        <w:widowControl/>
        <w:spacing w:line="360" w:lineRule="auto"/>
        <w:rPr>
          <w:rFonts w:ascii="新宋体" w:eastAsia="新宋体" w:hAnsi="新宋体" w:cs="宋体"/>
          <w:kern w:val="0"/>
          <w:szCs w:val="21"/>
        </w:rPr>
      </w:pPr>
      <w:r>
        <w:rPr>
          <w:rFonts w:ascii="新宋体" w:eastAsia="新宋体" w:hAnsi="新宋体" w:cs="宋体"/>
          <w:kern w:val="0"/>
          <w:szCs w:val="21"/>
        </w:rPr>
        <w:t>8、付款方式  </w:t>
      </w:r>
    </w:p>
    <w:p w:rsidR="00E34D08" w:rsidRPr="00D83FFE" w:rsidRDefault="00D83FFE" w:rsidP="00D83FFE">
      <w:r>
        <w:rPr>
          <w:rFonts w:ascii="新宋体" w:eastAsia="新宋体" w:hAnsi="新宋体" w:cs="宋体"/>
          <w:kern w:val="0"/>
          <w:szCs w:val="21"/>
        </w:rPr>
        <w:t>合同</w:t>
      </w:r>
      <w:proofErr w:type="gramStart"/>
      <w:r>
        <w:rPr>
          <w:rFonts w:ascii="新宋体" w:eastAsia="新宋体" w:hAnsi="新宋体" w:cs="宋体"/>
          <w:kern w:val="0"/>
          <w:szCs w:val="21"/>
        </w:rPr>
        <w:t>签定</w:t>
      </w:r>
      <w:proofErr w:type="gramEnd"/>
      <w:r>
        <w:rPr>
          <w:rFonts w:ascii="新宋体" w:eastAsia="新宋体" w:hAnsi="新宋体" w:cs="宋体"/>
          <w:kern w:val="0"/>
          <w:szCs w:val="21"/>
        </w:rPr>
        <w:t>后支付乙方合同金额的50%，项目完成、验收合格后支付剩余的全部金额。</w:t>
      </w:r>
    </w:p>
    <w:sectPr w:rsidR="00E34D08" w:rsidRPr="00D83FFE" w:rsidSect="00E34658">
      <w:headerReference w:type="default" r:id="rId7"/>
      <w:footerReference w:type="default" r:id="rId8"/>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D2A" w:rsidRDefault="00391D2A" w:rsidP="00391D2A">
      <w:r>
        <w:separator/>
      </w:r>
    </w:p>
  </w:endnote>
  <w:endnote w:type="continuationSeparator" w:id="0">
    <w:p w:rsidR="00391D2A" w:rsidRDefault="00391D2A"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956" w:rsidRPr="00060ACA" w:rsidRDefault="0005458F"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proofErr w:type="spellStart"/>
    <w:r w:rsidRPr="00060ACA">
      <w:rPr>
        <w:rFonts w:ascii="新宋体" w:eastAsia="新宋体" w:hAnsi="新宋体" w:hint="eastAsia"/>
        <w:kern w:val="0"/>
        <w:sz w:val="18"/>
        <w:szCs w:val="18"/>
        <w:lang w:val="x-none" w:eastAsia="x-none"/>
      </w:rPr>
      <w:t>深圳市</w:t>
    </w:r>
    <w:proofErr w:type="gramStart"/>
    <w:r w:rsidRPr="00060ACA">
      <w:rPr>
        <w:rFonts w:ascii="新宋体" w:eastAsia="新宋体" w:hAnsi="新宋体" w:hint="eastAsia"/>
        <w:kern w:val="0"/>
        <w:sz w:val="18"/>
        <w:szCs w:val="18"/>
        <w:lang w:val="x-none" w:eastAsia="x-none"/>
      </w:rPr>
      <w:t>瑞凝信招标</w:t>
    </w:r>
    <w:proofErr w:type="gramEnd"/>
    <w:r w:rsidRPr="00060ACA">
      <w:rPr>
        <w:rFonts w:ascii="新宋体" w:eastAsia="新宋体" w:hAnsi="新宋体" w:hint="eastAsia"/>
        <w:kern w:val="0"/>
        <w:sz w:val="18"/>
        <w:szCs w:val="18"/>
        <w:lang w:val="x-none" w:eastAsia="x-none"/>
      </w:rPr>
      <w:t>咨询有限公司</w:t>
    </w:r>
    <w:proofErr w:type="spellEnd"/>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05458F">
      <w:rPr>
        <w:rFonts w:ascii="新宋体" w:eastAsia="新宋体" w:hAnsi="新宋体"/>
        <w:bCs/>
        <w:noProof/>
        <w:kern w:val="0"/>
        <w:sz w:val="18"/>
        <w:szCs w:val="18"/>
        <w:lang w:val="x-none" w:eastAsia="x-none"/>
      </w:rPr>
      <w:t>6</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05458F">
      <w:rPr>
        <w:rFonts w:ascii="新宋体" w:eastAsia="新宋体" w:hAnsi="新宋体"/>
        <w:bCs/>
        <w:noProof/>
        <w:kern w:val="0"/>
        <w:sz w:val="18"/>
        <w:szCs w:val="18"/>
        <w:lang w:val="x-none" w:eastAsia="x-none"/>
      </w:rPr>
      <w:t>6</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proofErr w:type="spellStart"/>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D2A" w:rsidRDefault="00391D2A" w:rsidP="00391D2A">
      <w:r>
        <w:separator/>
      </w:r>
    </w:p>
  </w:footnote>
  <w:footnote w:type="continuationSeparator" w:id="0">
    <w:p w:rsidR="00391D2A" w:rsidRDefault="00391D2A" w:rsidP="00391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956" w:rsidRPr="00C545C3" w:rsidRDefault="00E34658">
    <w:pPr>
      <w:pStyle w:val="a3"/>
      <w:tabs>
        <w:tab w:val="clear" w:pos="4153"/>
        <w:tab w:val="clear" w:pos="8306"/>
        <w:tab w:val="left" w:pos="3060"/>
      </w:tabs>
      <w:spacing w:line="360" w:lineRule="auto"/>
      <w:ind w:firstLineChars="50" w:firstLine="90"/>
      <w:jc w:val="left"/>
      <w:rPr>
        <w:rFonts w:ascii="新宋体" w:eastAsia="新宋体" w:hAnsi="新宋体"/>
        <w:b/>
      </w:rPr>
    </w:pPr>
    <w:r w:rsidRPr="00C545C3">
      <w:rPr>
        <w:rFonts w:ascii="新宋体" w:eastAsia="新宋体" w:hAnsi="新宋体" w:hint="eastAsia"/>
      </w:rPr>
      <w:t>项目</w:t>
    </w:r>
    <w:r w:rsidRPr="00C545C3">
      <w:rPr>
        <w:rFonts w:ascii="新宋体" w:eastAsia="新宋体" w:hAnsi="新宋体"/>
      </w:rPr>
      <w:t>名称：</w:t>
    </w:r>
    <w:r w:rsidRPr="00C545C3">
      <w:rPr>
        <w:rFonts w:ascii="新宋体" w:eastAsia="新宋体" w:hAnsi="新宋体" w:hint="eastAsia"/>
      </w:rPr>
      <w:t>深圳市数据资源管理办法编制</w:t>
    </w:r>
    <w:r w:rsidRPr="00C545C3">
      <w:rPr>
        <w:rFonts w:ascii="新宋体" w:eastAsia="新宋体" w:hAnsi="新宋体"/>
      </w:rPr>
      <w:t xml:space="preserve">                               </w:t>
    </w:r>
    <w:r w:rsidRPr="00C545C3">
      <w:rPr>
        <w:rFonts w:ascii="新宋体" w:eastAsia="新宋体" w:hAnsi="新宋体" w:hint="eastAsia"/>
      </w:rPr>
      <w:t>编号：</w:t>
    </w:r>
    <w:r w:rsidRPr="00C545C3">
      <w:rPr>
        <w:rFonts w:ascii="新宋体" w:eastAsia="新宋体" w:hAnsi="新宋体"/>
      </w:rPr>
      <w:t>RNXZB2018015-ZWZX-002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67"/>
    <w:rsid w:val="0000002E"/>
    <w:rsid w:val="00035FDC"/>
    <w:rsid w:val="0005458F"/>
    <w:rsid w:val="000E0AD6"/>
    <w:rsid w:val="000E24B2"/>
    <w:rsid w:val="00391D2A"/>
    <w:rsid w:val="00584311"/>
    <w:rsid w:val="0087030C"/>
    <w:rsid w:val="00914F23"/>
    <w:rsid w:val="00AC2812"/>
    <w:rsid w:val="00AE721F"/>
    <w:rsid w:val="00BD3F95"/>
    <w:rsid w:val="00BE7455"/>
    <w:rsid w:val="00D71CF8"/>
    <w:rsid w:val="00D83FFE"/>
    <w:rsid w:val="00E34658"/>
    <w:rsid w:val="00E34D08"/>
    <w:rsid w:val="00F07B67"/>
    <w:rsid w:val="00F5791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008A931-7445-4CE0-BBF0-17981966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1D2A"/>
    <w:rPr>
      <w:sz w:val="18"/>
      <w:szCs w:val="18"/>
    </w:rPr>
  </w:style>
  <w:style w:type="paragraph" w:styleId="a4">
    <w:name w:val="footer"/>
    <w:basedOn w:val="a"/>
    <w:link w:val="Char0"/>
    <w:uiPriority w:val="99"/>
    <w:unhideWhenUsed/>
    <w:rsid w:val="00391D2A"/>
    <w:pPr>
      <w:tabs>
        <w:tab w:val="center" w:pos="4153"/>
        <w:tab w:val="right" w:pos="8306"/>
      </w:tabs>
      <w:snapToGrid w:val="0"/>
      <w:jc w:val="left"/>
    </w:pPr>
    <w:rPr>
      <w:sz w:val="18"/>
      <w:szCs w:val="18"/>
    </w:rPr>
  </w:style>
  <w:style w:type="character" w:customStyle="1" w:styleId="Char0">
    <w:name w:val="页脚 Char"/>
    <w:basedOn w:val="a0"/>
    <w:link w:val="a4"/>
    <w:uiPriority w:val="99"/>
    <w:rsid w:val="00391D2A"/>
    <w:rPr>
      <w:sz w:val="18"/>
      <w:szCs w:val="18"/>
    </w:rPr>
  </w:style>
  <w:style w:type="character" w:customStyle="1" w:styleId="Char1">
    <w:name w:val="列出段落 Char"/>
    <w:link w:val="a5"/>
    <w:uiPriority w:val="34"/>
    <w:qFormat/>
    <w:locked/>
    <w:rsid w:val="0000002E"/>
  </w:style>
  <w:style w:type="paragraph" w:styleId="a5">
    <w:name w:val="List Paragraph"/>
    <w:basedOn w:val="a"/>
    <w:link w:val="Char1"/>
    <w:uiPriority w:val="34"/>
    <w:qFormat/>
    <w:rsid w:val="0000002E"/>
    <w:pPr>
      <w:ind w:firstLine="420"/>
    </w:pPr>
  </w:style>
  <w:style w:type="paragraph" w:customStyle="1" w:styleId="2">
    <w:name w:val="正文 首行缩进:  2 字符"/>
    <w:basedOn w:val="a"/>
    <w:link w:val="2Char"/>
    <w:rsid w:val="0000002E"/>
    <w:pPr>
      <w:spacing w:line="360" w:lineRule="auto"/>
      <w:ind w:firstLineChars="200" w:firstLine="480"/>
    </w:pPr>
    <w:rPr>
      <w:rFonts w:ascii="Times New Roman" w:eastAsia="宋体" w:hAnsi="Times New Roman" w:cs="Times New Roman"/>
      <w:sz w:val="24"/>
      <w:szCs w:val="20"/>
      <w:lang w:val="x-none" w:eastAsia="x-none"/>
    </w:rPr>
  </w:style>
  <w:style w:type="character" w:customStyle="1" w:styleId="2Char">
    <w:name w:val="正文 首行缩进:  2 字符 Char"/>
    <w:link w:val="2"/>
    <w:rsid w:val="0000002E"/>
    <w:rPr>
      <w:rFonts w:ascii="Times New Roman" w:eastAsia="宋体" w:hAnsi="Times New Roman" w:cs="Times New Roman"/>
      <w:sz w:val="24"/>
      <w:szCs w:val="20"/>
      <w:lang w:val="x-none" w:eastAsia="x-none"/>
    </w:rPr>
  </w:style>
  <w:style w:type="paragraph" w:styleId="a6">
    <w:name w:val="Title"/>
    <w:basedOn w:val="a"/>
    <w:link w:val="Char2"/>
    <w:uiPriority w:val="10"/>
    <w:qFormat/>
    <w:rsid w:val="00D83FFE"/>
    <w:pPr>
      <w:spacing w:before="240" w:after="60"/>
      <w:jc w:val="center"/>
      <w:outlineLvl w:val="0"/>
    </w:pPr>
    <w:rPr>
      <w:rFonts w:ascii="Arial" w:eastAsia="宋体" w:hAnsi="Arial" w:cs="Times New Roman"/>
      <w:b/>
      <w:bCs/>
      <w:sz w:val="32"/>
      <w:szCs w:val="32"/>
    </w:rPr>
  </w:style>
  <w:style w:type="character" w:customStyle="1" w:styleId="Char2">
    <w:name w:val="标题 Char"/>
    <w:basedOn w:val="a0"/>
    <w:link w:val="a6"/>
    <w:uiPriority w:val="10"/>
    <w:qFormat/>
    <w:rsid w:val="00D83FFE"/>
    <w:rPr>
      <w:rFonts w:ascii="Arial" w:eastAsia="宋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688</Words>
  <Characters>3928</Characters>
  <Application>Microsoft Office Word</Application>
  <DocSecurity>0</DocSecurity>
  <Lines>32</Lines>
  <Paragraphs>9</Paragraphs>
  <ScaleCrop>false</ScaleCrop>
  <Company>china</Company>
  <LinksUpToDate>false</LinksUpToDate>
  <CharactersWithSpaces>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lenovo</cp:lastModifiedBy>
  <cp:revision>18</cp:revision>
  <dcterms:created xsi:type="dcterms:W3CDTF">2018-07-14T05:06:00Z</dcterms:created>
  <dcterms:modified xsi:type="dcterms:W3CDTF">2019-01-25T07:39:00Z</dcterms:modified>
</cp:coreProperties>
</file>