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569BC" w14:textId="77777777" w:rsidR="00F17710" w:rsidRDefault="00F17710" w:rsidP="00F17710">
      <w:pPr>
        <w:pStyle w:val="3"/>
        <w:rPr>
          <w:rFonts w:ascii="新宋体" w:eastAsia="新宋体" w:hAnsi="新宋体"/>
          <w:kern w:val="44"/>
          <w:szCs w:val="28"/>
        </w:rPr>
      </w:pPr>
      <w:r>
        <w:rPr>
          <w:rFonts w:ascii="新宋体" w:eastAsia="新宋体" w:hAnsi="新宋体" w:hint="eastAsia"/>
          <w:kern w:val="44"/>
          <w:szCs w:val="28"/>
        </w:rPr>
        <w:t>三、项目概况</w:t>
      </w:r>
    </w:p>
    <w:p w14:paraId="79663BEB"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765EE5">
        <w:rPr>
          <w:rFonts w:ascii="新宋体" w:eastAsia="新宋体" w:hAnsi="新宋体" w:cs="宋体" w:hint="eastAsia"/>
          <w:szCs w:val="21"/>
        </w:rPr>
        <w:t>人民币</w:t>
      </w:r>
      <w:proofErr w:type="gramStart"/>
      <w:r w:rsidRPr="00765EE5">
        <w:rPr>
          <w:rFonts w:ascii="新宋体" w:eastAsia="新宋体" w:hAnsi="新宋体" w:cs="宋体" w:hint="eastAsia"/>
          <w:szCs w:val="21"/>
        </w:rPr>
        <w:t>玖拾伍万肆仟</w:t>
      </w:r>
      <w:proofErr w:type="gramEnd"/>
      <w:r w:rsidRPr="00765EE5">
        <w:rPr>
          <w:rFonts w:ascii="新宋体" w:eastAsia="新宋体" w:hAnsi="新宋体" w:cs="宋体" w:hint="eastAsia"/>
          <w:szCs w:val="21"/>
        </w:rPr>
        <w:t>（954,000.00）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765EE5">
        <w:rPr>
          <w:rFonts w:ascii="新宋体" w:eastAsia="新宋体" w:hAnsi="新宋体" w:cs="宋体" w:hint="eastAsia"/>
          <w:szCs w:val="21"/>
        </w:rPr>
        <w:t>人民币</w:t>
      </w:r>
      <w:proofErr w:type="gramStart"/>
      <w:r w:rsidRPr="00765EE5">
        <w:rPr>
          <w:rFonts w:ascii="新宋体" w:eastAsia="新宋体" w:hAnsi="新宋体" w:cs="宋体" w:hint="eastAsia"/>
          <w:szCs w:val="21"/>
        </w:rPr>
        <w:t>玖拾伍万肆仟</w:t>
      </w:r>
      <w:proofErr w:type="gramEnd"/>
      <w:r w:rsidRPr="00765EE5">
        <w:rPr>
          <w:rFonts w:ascii="新宋体" w:eastAsia="新宋体" w:hAnsi="新宋体" w:cs="宋体" w:hint="eastAsia"/>
          <w:szCs w:val="21"/>
        </w:rPr>
        <w:t>（954,000.00）</w:t>
      </w:r>
    </w:p>
    <w:p w14:paraId="6215927E"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0A1C9CE" w14:textId="77777777" w:rsidR="00F17710" w:rsidRPr="00765EE5" w:rsidRDefault="00F17710" w:rsidP="00F17710">
      <w:pPr>
        <w:spacing w:line="360" w:lineRule="auto"/>
        <w:ind w:firstLineChars="196" w:firstLine="412"/>
        <w:rPr>
          <w:rFonts w:ascii="新宋体" w:eastAsia="新宋体" w:hAnsi="新宋体"/>
          <w:szCs w:val="21"/>
        </w:rPr>
      </w:pPr>
      <w:r w:rsidRPr="00765EE5">
        <w:rPr>
          <w:rFonts w:ascii="新宋体" w:eastAsia="新宋体" w:hAnsi="新宋体" w:hint="eastAsia"/>
          <w:szCs w:val="21"/>
        </w:rPr>
        <w:t>为确保深圳市民政局网络信息系统的稳定安全运行，需委托专业机构对深圳市民政局各类信息系统开展网络安全风险评估、网络安全制度自查与优化、信息系统安全检测与加固、应急体系建设与演练、移动应用漏洞扫描及风险评估服务、渗透测试、数据安全管理和风险评估、规范供应链安全管理等网络安全工作提供服务，响应网络安全专项检查工作要求，对网络安全相关工作过程中发现的薄弱环节和和问题提出科学、可行、有效的修复加固计划和建议，建立符合国家标准和深圳市电子政务要求的网络安全管理体系，并在服务期内，保障系统运行的安全状况。</w:t>
      </w:r>
    </w:p>
    <w:p w14:paraId="09C7E278" w14:textId="77777777" w:rsidR="00F17710" w:rsidRPr="00765EE5" w:rsidRDefault="00F17710" w:rsidP="00F17710">
      <w:pPr>
        <w:spacing w:line="360" w:lineRule="auto"/>
        <w:ind w:firstLineChars="196" w:firstLine="412"/>
        <w:rPr>
          <w:rFonts w:ascii="新宋体" w:eastAsia="新宋体" w:hAnsi="新宋体"/>
          <w:szCs w:val="21"/>
        </w:rPr>
      </w:pPr>
      <w:r w:rsidRPr="00765EE5">
        <w:rPr>
          <w:rFonts w:ascii="新宋体" w:eastAsia="新宋体" w:hAnsi="新宋体" w:hint="eastAsia"/>
          <w:szCs w:val="21"/>
        </w:rPr>
        <w:t>深圳市民政局主要信息系统相关资产数量如下：</w:t>
      </w:r>
    </w:p>
    <w:tbl>
      <w:tblPr>
        <w:tblW w:w="5000" w:type="pct"/>
        <w:jc w:val="center"/>
        <w:tblBorders>
          <w:top w:val="outset" w:sz="6" w:space="0" w:color="000000"/>
          <w:left w:val="outset" w:sz="6" w:space="0" w:color="000000"/>
          <w:bottom w:val="inset" w:sz="6" w:space="0" w:color="000000"/>
          <w:right w:val="inset" w:sz="6" w:space="0" w:color="000000"/>
          <w:insideH w:val="outset" w:sz="6" w:space="0" w:color="auto"/>
          <w:insideV w:val="outset" w:sz="6" w:space="0" w:color="auto"/>
        </w:tblBorders>
        <w:tblCellMar>
          <w:left w:w="0" w:type="dxa"/>
          <w:right w:w="0" w:type="dxa"/>
        </w:tblCellMar>
        <w:tblLook w:val="0000" w:firstRow="0" w:lastRow="0" w:firstColumn="0" w:lastColumn="0" w:noHBand="0" w:noVBand="0"/>
      </w:tblPr>
      <w:tblGrid>
        <w:gridCol w:w="1096"/>
        <w:gridCol w:w="5689"/>
        <w:gridCol w:w="1501"/>
      </w:tblGrid>
      <w:tr w:rsidR="00F17710" w:rsidRPr="00765EE5" w14:paraId="7AEC7684" w14:textId="77777777" w:rsidTr="00CC6D17">
        <w:trPr>
          <w:trHeight w:val="681"/>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5447C82B"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序号</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60D70AC3"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设备名称</w:t>
            </w:r>
            <w:r w:rsidRPr="00765EE5">
              <w:rPr>
                <w:rFonts w:ascii="新宋体" w:eastAsia="新宋体" w:hAnsi="新宋体"/>
                <w:szCs w:val="21"/>
              </w:rPr>
              <w:t> </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34C4BF52"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数量</w:t>
            </w:r>
          </w:p>
        </w:tc>
      </w:tr>
      <w:tr w:rsidR="00F17710" w:rsidRPr="00765EE5" w14:paraId="3F6A88D9" w14:textId="77777777" w:rsidTr="00CC6D17">
        <w:trPr>
          <w:trHeight w:val="660"/>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5C8B9BF7"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1</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72EB2FDD"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服务器与存储设备</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43982905"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≤200</w:t>
            </w:r>
          </w:p>
        </w:tc>
      </w:tr>
      <w:tr w:rsidR="00F17710" w:rsidRPr="00765EE5" w14:paraId="2DB097E9" w14:textId="77777777" w:rsidTr="00CC6D17">
        <w:trPr>
          <w:trHeight w:val="660"/>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510B31D"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2</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1CB447EA"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交换机、路由器等主要核心的网络设备</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4B379088" w14:textId="77777777" w:rsidR="00F17710" w:rsidRPr="00765EE5" w:rsidRDefault="00F17710" w:rsidP="00CC6D17">
            <w:pPr>
              <w:widowControl/>
              <w:spacing w:before="100" w:beforeAutospacing="1" w:after="100" w:afterAutospacing="1"/>
              <w:ind w:firstLine="3"/>
              <w:jc w:val="center"/>
              <w:rPr>
                <w:rFonts w:ascii="新宋体" w:eastAsia="新宋体" w:hAnsi="新宋体"/>
                <w:szCs w:val="21"/>
              </w:rPr>
            </w:pPr>
            <w:r w:rsidRPr="00765EE5">
              <w:rPr>
                <w:rFonts w:ascii="新宋体" w:eastAsia="新宋体" w:hAnsi="新宋体" w:hint="eastAsia"/>
                <w:color w:val="000000"/>
                <w:kern w:val="0"/>
                <w:szCs w:val="21"/>
              </w:rPr>
              <w:t>≤28</w:t>
            </w:r>
          </w:p>
        </w:tc>
      </w:tr>
      <w:tr w:rsidR="00F17710" w:rsidRPr="00765EE5" w14:paraId="450A8391" w14:textId="77777777" w:rsidTr="00CC6D17">
        <w:trPr>
          <w:trHeight w:val="660"/>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6AC08BB3"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3</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77BC4BDC"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内、外网防火墙、VPN等安全设备</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0DB71E1A"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≤8</w:t>
            </w:r>
          </w:p>
        </w:tc>
      </w:tr>
      <w:tr w:rsidR="00F17710" w:rsidRPr="00765EE5" w14:paraId="456B0A3F" w14:textId="77777777" w:rsidTr="00CC6D17">
        <w:trPr>
          <w:trHeight w:val="681"/>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3F662D63"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4</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4DE81564"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内、外网应用系统(外网门户网站、电子政务系统等)</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5B8982C8" w14:textId="77777777" w:rsidR="00F17710" w:rsidRPr="00765EE5" w:rsidRDefault="00F17710" w:rsidP="00CC6D17">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≤12</w:t>
            </w:r>
          </w:p>
        </w:tc>
      </w:tr>
      <w:tr w:rsidR="00F17710" w:rsidRPr="00765EE5" w14:paraId="4F475E50" w14:textId="77777777" w:rsidTr="00CC6D17">
        <w:trPr>
          <w:trHeight w:val="681"/>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3674F9B0" w14:textId="77777777" w:rsidR="00F17710" w:rsidRPr="00765EE5" w:rsidRDefault="00F17710" w:rsidP="00CC6D17">
            <w:pPr>
              <w:widowControl/>
              <w:spacing w:before="100" w:beforeAutospacing="1" w:after="100" w:afterAutospacing="1"/>
              <w:jc w:val="center"/>
              <w:rPr>
                <w:rFonts w:ascii="新宋体" w:eastAsia="新宋体" w:hAnsi="新宋体"/>
                <w:color w:val="000000"/>
                <w:kern w:val="0"/>
                <w:szCs w:val="21"/>
              </w:rPr>
            </w:pPr>
            <w:r w:rsidRPr="00765EE5">
              <w:rPr>
                <w:rFonts w:ascii="新宋体" w:eastAsia="新宋体" w:hAnsi="新宋体" w:hint="eastAsia"/>
                <w:color w:val="000000"/>
                <w:kern w:val="0"/>
                <w:szCs w:val="21"/>
              </w:rPr>
              <w:t>5</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409BB6DE" w14:textId="77777777" w:rsidR="00F17710" w:rsidRPr="00765EE5" w:rsidRDefault="00F17710" w:rsidP="00CC6D17">
            <w:pPr>
              <w:widowControl/>
              <w:spacing w:before="100" w:beforeAutospacing="1" w:after="100" w:afterAutospacing="1"/>
              <w:jc w:val="center"/>
              <w:rPr>
                <w:rFonts w:ascii="新宋体" w:eastAsia="新宋体" w:hAnsi="新宋体"/>
                <w:color w:val="000000"/>
                <w:kern w:val="0"/>
                <w:szCs w:val="21"/>
              </w:rPr>
            </w:pPr>
            <w:r w:rsidRPr="00765EE5">
              <w:rPr>
                <w:rFonts w:ascii="新宋体" w:eastAsia="新宋体" w:hAnsi="新宋体" w:hint="eastAsia"/>
                <w:color w:val="000000"/>
                <w:kern w:val="0"/>
                <w:szCs w:val="21"/>
              </w:rPr>
              <w:t>移动应用（APP、</w:t>
            </w:r>
            <w:proofErr w:type="gramStart"/>
            <w:r w:rsidRPr="00765EE5">
              <w:rPr>
                <w:rFonts w:ascii="新宋体" w:eastAsia="新宋体" w:hAnsi="新宋体" w:hint="eastAsia"/>
                <w:color w:val="000000"/>
                <w:kern w:val="0"/>
                <w:szCs w:val="21"/>
              </w:rPr>
              <w:t>微信公众号</w:t>
            </w:r>
            <w:proofErr w:type="gramEnd"/>
            <w:r w:rsidRPr="00765EE5">
              <w:rPr>
                <w:rFonts w:ascii="新宋体" w:eastAsia="新宋体" w:hAnsi="新宋体" w:hint="eastAsia"/>
                <w:color w:val="000000"/>
                <w:kern w:val="0"/>
                <w:szCs w:val="21"/>
              </w:rPr>
              <w:t>等）</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30C34C00" w14:textId="77777777" w:rsidR="00F17710" w:rsidRPr="00765EE5" w:rsidRDefault="00F17710" w:rsidP="00CC6D17">
            <w:pPr>
              <w:widowControl/>
              <w:spacing w:before="100" w:beforeAutospacing="1" w:after="100" w:afterAutospacing="1"/>
              <w:jc w:val="center"/>
              <w:rPr>
                <w:rFonts w:ascii="新宋体" w:eastAsia="新宋体" w:hAnsi="新宋体"/>
                <w:color w:val="000000"/>
                <w:kern w:val="0"/>
                <w:szCs w:val="21"/>
              </w:rPr>
            </w:pPr>
            <w:r w:rsidRPr="00765EE5">
              <w:rPr>
                <w:rFonts w:ascii="新宋体" w:eastAsia="新宋体" w:hAnsi="新宋体" w:hint="eastAsia"/>
                <w:color w:val="000000"/>
                <w:kern w:val="0"/>
                <w:szCs w:val="21"/>
              </w:rPr>
              <w:t>≤10</w:t>
            </w:r>
          </w:p>
        </w:tc>
      </w:tr>
    </w:tbl>
    <w:p w14:paraId="7FF9F362" w14:textId="77777777" w:rsidR="00F17710" w:rsidRDefault="00F17710" w:rsidP="00F17710">
      <w:pPr>
        <w:spacing w:line="360" w:lineRule="auto"/>
        <w:rPr>
          <w:rFonts w:ascii="新宋体" w:eastAsia="新宋体" w:hAnsi="新宋体" w:cs="宋体"/>
          <w:szCs w:val="21"/>
        </w:rPr>
      </w:pPr>
    </w:p>
    <w:p w14:paraId="32FAEC04"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（三）</w:t>
      </w:r>
      <w:r w:rsidRPr="00D72614">
        <w:rPr>
          <w:rFonts w:ascii="新宋体" w:eastAsia="新宋体" w:hAnsi="新宋体" w:hint="eastAsia"/>
        </w:rPr>
        <w:t>项目依据</w:t>
      </w:r>
      <w:r>
        <w:rPr>
          <w:rFonts w:ascii="新宋体" w:eastAsia="新宋体" w:hAnsi="新宋体" w:hint="eastAsia"/>
        </w:rPr>
        <w:t>：</w:t>
      </w:r>
    </w:p>
    <w:p w14:paraId="5F3D2134"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1.</w:t>
      </w:r>
      <w:r w:rsidRPr="00D72614">
        <w:rPr>
          <w:rFonts w:ascii="新宋体" w:eastAsia="新宋体" w:hAnsi="新宋体" w:hint="eastAsia"/>
        </w:rPr>
        <w:t>《中华人民共和国网络安全法》</w:t>
      </w:r>
    </w:p>
    <w:p w14:paraId="472FBA3B"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2.</w:t>
      </w:r>
      <w:r w:rsidRPr="00D72614">
        <w:rPr>
          <w:rFonts w:ascii="新宋体" w:eastAsia="新宋体" w:hAnsi="新宋体" w:hint="eastAsia"/>
        </w:rPr>
        <w:t>“粤盾-2022”广东省数字政府网络安全攻防演练活动总体方案</w:t>
      </w:r>
    </w:p>
    <w:p w14:paraId="0D084A52"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3.</w:t>
      </w:r>
      <w:r w:rsidRPr="00D72614">
        <w:rPr>
          <w:rFonts w:ascii="新宋体" w:eastAsia="新宋体" w:hAnsi="新宋体"/>
        </w:rPr>
        <w:t>“深蓝 2022”深圳市数字政府网络安全攻防演练</w:t>
      </w:r>
    </w:p>
    <w:p w14:paraId="1217D9F3"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4.</w:t>
      </w:r>
      <w:r w:rsidRPr="00D72614">
        <w:rPr>
          <w:rFonts w:ascii="新宋体" w:eastAsia="新宋体" w:hAnsi="新宋体" w:hint="eastAsia"/>
        </w:rPr>
        <w:t>《深圳市202</w:t>
      </w:r>
      <w:r w:rsidRPr="00D72614">
        <w:rPr>
          <w:rFonts w:ascii="新宋体" w:eastAsia="新宋体" w:hAnsi="新宋体"/>
        </w:rPr>
        <w:t>3</w:t>
      </w:r>
      <w:r w:rsidRPr="00D72614">
        <w:rPr>
          <w:rFonts w:ascii="新宋体" w:eastAsia="新宋体" w:hAnsi="新宋体" w:hint="eastAsia"/>
        </w:rPr>
        <w:t>年度绩效管理工作实施方案》</w:t>
      </w:r>
    </w:p>
    <w:p w14:paraId="3810EE8F"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5.</w:t>
      </w:r>
      <w:r w:rsidRPr="00D72614">
        <w:rPr>
          <w:rFonts w:ascii="新宋体" w:eastAsia="新宋体" w:hAnsi="新宋体" w:hint="eastAsia"/>
        </w:rPr>
        <w:t>《深圳市人民政府办公厅关于印发深圳市电子政务信息安全管理试行办法的通知》（深府</w:t>
      </w:r>
      <w:r w:rsidRPr="00D72614">
        <w:rPr>
          <w:rFonts w:ascii="新宋体" w:eastAsia="新宋体" w:hAnsi="新宋体" w:hint="eastAsia"/>
        </w:rPr>
        <w:lastRenderedPageBreak/>
        <w:t>办〔2013〕23号）</w:t>
      </w:r>
    </w:p>
    <w:p w14:paraId="7C9CAF06"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6.</w:t>
      </w:r>
      <w:r w:rsidRPr="00D72614">
        <w:rPr>
          <w:rFonts w:ascii="新宋体" w:eastAsia="新宋体" w:hAnsi="新宋体" w:hint="eastAsia"/>
        </w:rPr>
        <w:t>《政府信息安全检查办法》（国办发〔20</w:t>
      </w:r>
      <w:r w:rsidRPr="00D72614">
        <w:rPr>
          <w:rFonts w:ascii="新宋体" w:eastAsia="新宋体" w:hAnsi="新宋体"/>
        </w:rPr>
        <w:t>09</w:t>
      </w:r>
      <w:r w:rsidRPr="00D72614">
        <w:rPr>
          <w:rFonts w:ascii="新宋体" w:eastAsia="新宋体" w:hAnsi="新宋体" w:hint="eastAsia"/>
        </w:rPr>
        <w:t>〕2</w:t>
      </w:r>
      <w:r w:rsidRPr="00D72614">
        <w:rPr>
          <w:rFonts w:ascii="新宋体" w:eastAsia="新宋体" w:hAnsi="新宋体"/>
        </w:rPr>
        <w:t>8</w:t>
      </w:r>
      <w:r w:rsidRPr="00D72614">
        <w:rPr>
          <w:rFonts w:ascii="新宋体" w:eastAsia="新宋体" w:hAnsi="新宋体" w:hint="eastAsia"/>
        </w:rPr>
        <w:t>号）</w:t>
      </w:r>
    </w:p>
    <w:p w14:paraId="21F37989"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7.</w:t>
      </w:r>
      <w:r w:rsidRPr="00D72614">
        <w:rPr>
          <w:rFonts w:ascii="新宋体" w:eastAsia="新宋体" w:hAnsi="新宋体" w:hint="eastAsia"/>
        </w:rPr>
        <w:t>《深圳市人民政府信息系统安全检查办法》（深府办〔20</w:t>
      </w:r>
      <w:r w:rsidRPr="00D72614">
        <w:rPr>
          <w:rFonts w:ascii="新宋体" w:eastAsia="新宋体" w:hAnsi="新宋体"/>
        </w:rPr>
        <w:t>09</w:t>
      </w:r>
      <w:r w:rsidRPr="00D72614">
        <w:rPr>
          <w:rFonts w:ascii="新宋体" w:eastAsia="新宋体" w:hAnsi="新宋体" w:hint="eastAsia"/>
        </w:rPr>
        <w:t>〕</w:t>
      </w:r>
      <w:r w:rsidRPr="00D72614">
        <w:rPr>
          <w:rFonts w:ascii="新宋体" w:eastAsia="新宋体" w:hAnsi="新宋体"/>
        </w:rPr>
        <w:t>138</w:t>
      </w:r>
      <w:r w:rsidRPr="00D72614">
        <w:rPr>
          <w:rFonts w:ascii="新宋体" w:eastAsia="新宋体" w:hAnsi="新宋体" w:hint="eastAsia"/>
        </w:rPr>
        <w:t>号）</w:t>
      </w:r>
    </w:p>
    <w:p w14:paraId="148A3618"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8.</w:t>
      </w:r>
      <w:r w:rsidRPr="00D72614">
        <w:rPr>
          <w:rFonts w:ascii="新宋体" w:eastAsia="新宋体" w:hAnsi="新宋体" w:hint="eastAsia"/>
        </w:rPr>
        <w:t>《信息安全技术 网络安全等级保护基本要求》(GB/T 22239-2019)</w:t>
      </w:r>
    </w:p>
    <w:p w14:paraId="1549E879" w14:textId="77777777" w:rsidR="00F17710" w:rsidRPr="00D72614" w:rsidRDefault="00F17710" w:rsidP="00F17710">
      <w:pPr>
        <w:spacing w:line="360" w:lineRule="auto"/>
        <w:rPr>
          <w:rFonts w:ascii="新宋体" w:eastAsia="新宋体" w:hAnsi="新宋体"/>
        </w:rPr>
      </w:pPr>
      <w:r>
        <w:rPr>
          <w:rFonts w:ascii="新宋体" w:eastAsia="新宋体" w:hAnsi="新宋体" w:hint="eastAsia"/>
        </w:rPr>
        <w:t>9.</w:t>
      </w:r>
      <w:r w:rsidRPr="00D72614">
        <w:rPr>
          <w:rFonts w:ascii="新宋体" w:eastAsia="新宋体" w:hAnsi="新宋体" w:hint="eastAsia"/>
        </w:rPr>
        <w:t>《深圳市信息安全风险评估实施指南》</w:t>
      </w:r>
    </w:p>
    <w:p w14:paraId="4F6834CF" w14:textId="77777777" w:rsidR="00F17710" w:rsidRDefault="00F17710" w:rsidP="00F17710">
      <w:pPr>
        <w:spacing w:line="360" w:lineRule="auto"/>
        <w:rPr>
          <w:rFonts w:ascii="新宋体" w:eastAsia="新宋体" w:hAnsi="新宋体" w:cs="宋体"/>
          <w:szCs w:val="21"/>
        </w:rPr>
      </w:pPr>
    </w:p>
    <w:p w14:paraId="6BBED4A5" w14:textId="77777777" w:rsidR="00F17710" w:rsidRDefault="00F17710" w:rsidP="00F17710">
      <w:pPr>
        <w:pStyle w:val="3"/>
        <w:rPr>
          <w:rFonts w:ascii="新宋体" w:eastAsia="新宋体" w:hAnsi="新宋体"/>
          <w:kern w:val="44"/>
          <w:szCs w:val="28"/>
        </w:rPr>
      </w:pPr>
      <w:r>
        <w:rPr>
          <w:rFonts w:ascii="新宋体" w:eastAsia="新宋体" w:hAnsi="新宋体" w:hint="eastAsia"/>
          <w:kern w:val="44"/>
          <w:szCs w:val="28"/>
        </w:rPr>
        <w:t>四、项目技术要求</w:t>
      </w:r>
    </w:p>
    <w:p w14:paraId="12F0A9EB" w14:textId="77777777" w:rsidR="00F17710" w:rsidRPr="00CE6D3A" w:rsidRDefault="00F17710" w:rsidP="00F17710">
      <w:pPr>
        <w:spacing w:line="360" w:lineRule="auto"/>
        <w:rPr>
          <w:rFonts w:ascii="新宋体" w:eastAsia="新宋体" w:hAnsi="新宋体"/>
          <w:szCs w:val="21"/>
        </w:rPr>
      </w:pPr>
      <w:r w:rsidRPr="00CE6D3A">
        <w:rPr>
          <w:rFonts w:ascii="新宋体" w:eastAsia="新宋体" w:hAnsi="新宋体" w:hint="eastAsia"/>
          <w:b/>
          <w:szCs w:val="21"/>
        </w:rPr>
        <w:t>（一）安全服务内容（以下所说系统包括但不限于深圳市民政局现有及服务期间新增的应用系统、</w:t>
      </w:r>
      <w:proofErr w:type="gramStart"/>
      <w:r w:rsidRPr="00CE6D3A">
        <w:rPr>
          <w:rFonts w:ascii="新宋体" w:eastAsia="新宋体" w:hAnsi="新宋体" w:hint="eastAsia"/>
          <w:b/>
          <w:szCs w:val="21"/>
        </w:rPr>
        <w:t>微信公众号</w:t>
      </w:r>
      <w:proofErr w:type="gramEnd"/>
      <w:r w:rsidRPr="00CE6D3A">
        <w:rPr>
          <w:rFonts w:ascii="新宋体" w:eastAsia="新宋体" w:hAnsi="新宋体" w:hint="eastAsia"/>
          <w:b/>
          <w:szCs w:val="21"/>
        </w:rPr>
        <w:t>、小程序以及APP）：</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628"/>
        <w:gridCol w:w="986"/>
        <w:gridCol w:w="1205"/>
        <w:gridCol w:w="187"/>
        <w:gridCol w:w="1031"/>
        <w:gridCol w:w="3260"/>
        <w:gridCol w:w="989"/>
      </w:tblGrid>
      <w:tr w:rsidR="00F17710" w:rsidRPr="00CE6D3A" w14:paraId="0269905D" w14:textId="77777777" w:rsidTr="00CC6D17">
        <w:trPr>
          <w:trHeight w:val="345"/>
          <w:jc w:val="center"/>
        </w:trPr>
        <w:tc>
          <w:tcPr>
            <w:tcW w:w="379" w:type="pct"/>
            <w:tcMar>
              <w:top w:w="0" w:type="dxa"/>
              <w:left w:w="108" w:type="dxa"/>
              <w:bottom w:w="0" w:type="dxa"/>
              <w:right w:w="108" w:type="dxa"/>
            </w:tcMar>
            <w:vAlign w:val="center"/>
          </w:tcPr>
          <w:p w14:paraId="35B3461B"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序号</w:t>
            </w:r>
          </w:p>
        </w:tc>
        <w:tc>
          <w:tcPr>
            <w:tcW w:w="595" w:type="pct"/>
            <w:tcMar>
              <w:top w:w="0" w:type="dxa"/>
              <w:left w:w="108" w:type="dxa"/>
              <w:bottom w:w="0" w:type="dxa"/>
              <w:right w:w="108" w:type="dxa"/>
            </w:tcMar>
            <w:vAlign w:val="center"/>
          </w:tcPr>
          <w:p w14:paraId="39955A51"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大类</w:t>
            </w:r>
          </w:p>
        </w:tc>
        <w:tc>
          <w:tcPr>
            <w:tcW w:w="840" w:type="pct"/>
            <w:gridSpan w:val="2"/>
            <w:tcMar>
              <w:top w:w="0" w:type="dxa"/>
              <w:left w:w="108" w:type="dxa"/>
              <w:bottom w:w="0" w:type="dxa"/>
              <w:right w:w="108" w:type="dxa"/>
            </w:tcMar>
            <w:vAlign w:val="center"/>
          </w:tcPr>
          <w:p w14:paraId="31B6AD78"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描 述</w:t>
            </w:r>
          </w:p>
        </w:tc>
        <w:tc>
          <w:tcPr>
            <w:tcW w:w="622" w:type="pct"/>
            <w:tcMar>
              <w:top w:w="0" w:type="dxa"/>
              <w:left w:w="108" w:type="dxa"/>
              <w:bottom w:w="0" w:type="dxa"/>
              <w:right w:w="108" w:type="dxa"/>
            </w:tcMar>
            <w:vAlign w:val="center"/>
          </w:tcPr>
          <w:p w14:paraId="4829987B"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子类</w:t>
            </w:r>
          </w:p>
        </w:tc>
        <w:tc>
          <w:tcPr>
            <w:tcW w:w="1967" w:type="pct"/>
            <w:tcMar>
              <w:top w:w="0" w:type="dxa"/>
              <w:left w:w="108" w:type="dxa"/>
              <w:bottom w:w="0" w:type="dxa"/>
              <w:right w:w="108" w:type="dxa"/>
            </w:tcMar>
            <w:vAlign w:val="center"/>
          </w:tcPr>
          <w:p w14:paraId="7ECB6FE3"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工作内容</w:t>
            </w:r>
          </w:p>
        </w:tc>
        <w:tc>
          <w:tcPr>
            <w:tcW w:w="597" w:type="pct"/>
            <w:tcMar>
              <w:top w:w="0" w:type="dxa"/>
              <w:left w:w="108" w:type="dxa"/>
              <w:bottom w:w="0" w:type="dxa"/>
              <w:right w:w="108" w:type="dxa"/>
            </w:tcMar>
            <w:vAlign w:val="center"/>
          </w:tcPr>
          <w:p w14:paraId="5D90430F"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全年次数</w:t>
            </w:r>
          </w:p>
        </w:tc>
      </w:tr>
      <w:tr w:rsidR="00F17710" w:rsidRPr="00CE6D3A" w14:paraId="06549ADA" w14:textId="77777777" w:rsidTr="00CC6D17">
        <w:trPr>
          <w:trHeight w:val="746"/>
          <w:jc w:val="center"/>
        </w:trPr>
        <w:tc>
          <w:tcPr>
            <w:tcW w:w="379" w:type="pct"/>
            <w:vMerge w:val="restart"/>
            <w:tcMar>
              <w:top w:w="0" w:type="dxa"/>
              <w:left w:w="108" w:type="dxa"/>
              <w:bottom w:w="0" w:type="dxa"/>
              <w:right w:w="108" w:type="dxa"/>
            </w:tcMar>
            <w:vAlign w:val="center"/>
          </w:tcPr>
          <w:p w14:paraId="26D3E134"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c>
          <w:tcPr>
            <w:tcW w:w="595" w:type="pct"/>
            <w:vMerge w:val="restart"/>
            <w:tcMar>
              <w:top w:w="0" w:type="dxa"/>
              <w:left w:w="108" w:type="dxa"/>
              <w:bottom w:w="0" w:type="dxa"/>
              <w:right w:w="108" w:type="dxa"/>
            </w:tcMar>
            <w:vAlign w:val="center"/>
          </w:tcPr>
          <w:p w14:paraId="2973622F"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信息安全风险评估</w:t>
            </w:r>
          </w:p>
        </w:tc>
        <w:tc>
          <w:tcPr>
            <w:tcW w:w="840" w:type="pct"/>
            <w:gridSpan w:val="2"/>
            <w:vMerge w:val="restart"/>
            <w:tcMar>
              <w:top w:w="0" w:type="dxa"/>
              <w:left w:w="108" w:type="dxa"/>
              <w:bottom w:w="0" w:type="dxa"/>
              <w:right w:w="108" w:type="dxa"/>
            </w:tcMar>
            <w:vAlign w:val="center"/>
          </w:tcPr>
          <w:p w14:paraId="4A8A6AD5" w14:textId="77777777" w:rsidR="00F17710" w:rsidRPr="00CE6D3A" w:rsidRDefault="00F17710" w:rsidP="00CC6D17">
            <w:pPr>
              <w:jc w:val="left"/>
            </w:pPr>
            <w:r w:rsidRPr="00CE6D3A">
              <w:rPr>
                <w:rFonts w:hint="eastAsia"/>
              </w:rPr>
              <w:t>以信息资产为主线，分析信息系统可能面临的威胁，当前存在的弱点，以及弱点被袭击或带来破坏的可能性及影响，以此为基础对当前信息系统的安全风险进行分析和定义。根据联合检查要求完成本年度的风险评估工作。</w:t>
            </w:r>
          </w:p>
        </w:tc>
        <w:tc>
          <w:tcPr>
            <w:tcW w:w="622" w:type="pct"/>
            <w:tcMar>
              <w:top w:w="0" w:type="dxa"/>
              <w:left w:w="108" w:type="dxa"/>
              <w:bottom w:w="0" w:type="dxa"/>
              <w:right w:w="108" w:type="dxa"/>
            </w:tcMar>
            <w:vAlign w:val="center"/>
          </w:tcPr>
          <w:p w14:paraId="3B314B57"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资产分析</w:t>
            </w:r>
          </w:p>
        </w:tc>
        <w:tc>
          <w:tcPr>
            <w:tcW w:w="1967" w:type="pct"/>
            <w:tcMar>
              <w:top w:w="0" w:type="dxa"/>
              <w:left w:w="108" w:type="dxa"/>
              <w:bottom w:w="0" w:type="dxa"/>
              <w:right w:w="108" w:type="dxa"/>
            </w:tcMar>
            <w:vAlign w:val="center"/>
          </w:tcPr>
          <w:p w14:paraId="6D2419E6"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分析所有信息资产（包括硬件、软件、文档和数据、人力、业务应用、物理环境、组织管理等）的稳定性、可靠性、保密性、可用性、完整性等安全属性，对涉及安全的关键资产进行确认和划控。</w:t>
            </w:r>
          </w:p>
        </w:tc>
        <w:tc>
          <w:tcPr>
            <w:tcW w:w="597" w:type="pct"/>
            <w:tcMar>
              <w:top w:w="0" w:type="dxa"/>
              <w:left w:w="108" w:type="dxa"/>
              <w:bottom w:w="0" w:type="dxa"/>
              <w:right w:w="108" w:type="dxa"/>
            </w:tcMar>
            <w:vAlign w:val="center"/>
          </w:tcPr>
          <w:p w14:paraId="1D028FD5"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2E5C9FAA" w14:textId="77777777" w:rsidTr="00CC6D17">
        <w:trPr>
          <w:trHeight w:val="1095"/>
          <w:jc w:val="center"/>
        </w:trPr>
        <w:tc>
          <w:tcPr>
            <w:tcW w:w="379" w:type="pct"/>
            <w:vMerge/>
            <w:vAlign w:val="center"/>
          </w:tcPr>
          <w:p w14:paraId="76C540B5" w14:textId="77777777" w:rsidR="00F17710" w:rsidRPr="00CE6D3A" w:rsidRDefault="00F17710" w:rsidP="00CC6D17">
            <w:pPr>
              <w:widowControl/>
              <w:jc w:val="left"/>
              <w:rPr>
                <w:rFonts w:ascii="新宋体" w:eastAsia="新宋体" w:hAnsi="新宋体"/>
                <w:szCs w:val="21"/>
              </w:rPr>
            </w:pPr>
          </w:p>
        </w:tc>
        <w:tc>
          <w:tcPr>
            <w:tcW w:w="595" w:type="pct"/>
            <w:vMerge/>
            <w:vAlign w:val="center"/>
          </w:tcPr>
          <w:p w14:paraId="085063B5" w14:textId="77777777" w:rsidR="00F17710" w:rsidRPr="00CE6D3A" w:rsidRDefault="00F17710" w:rsidP="00CC6D17">
            <w:pPr>
              <w:widowControl/>
              <w:jc w:val="left"/>
              <w:rPr>
                <w:rFonts w:ascii="新宋体" w:eastAsia="新宋体" w:hAnsi="新宋体"/>
                <w:szCs w:val="21"/>
              </w:rPr>
            </w:pPr>
          </w:p>
        </w:tc>
        <w:tc>
          <w:tcPr>
            <w:tcW w:w="840" w:type="pct"/>
            <w:gridSpan w:val="2"/>
            <w:vMerge/>
            <w:vAlign w:val="center"/>
          </w:tcPr>
          <w:p w14:paraId="0F0DC54A" w14:textId="77777777" w:rsidR="00F17710" w:rsidRPr="00CE6D3A" w:rsidRDefault="00F17710" w:rsidP="00CC6D17">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1E5653A5"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威胁分析</w:t>
            </w:r>
          </w:p>
        </w:tc>
        <w:tc>
          <w:tcPr>
            <w:tcW w:w="1967" w:type="pct"/>
            <w:tcMar>
              <w:top w:w="0" w:type="dxa"/>
              <w:left w:w="108" w:type="dxa"/>
              <w:bottom w:w="0" w:type="dxa"/>
              <w:right w:w="108" w:type="dxa"/>
            </w:tcMar>
            <w:vAlign w:val="center"/>
          </w:tcPr>
          <w:p w14:paraId="70D39769"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对资产（包括硬件、业务应用、物理环境、组织管理等）面临哪些潜在威胁，导致威胁的问题所在，威胁发生的可能性有多大等问题进行分析。</w:t>
            </w:r>
          </w:p>
        </w:tc>
        <w:tc>
          <w:tcPr>
            <w:tcW w:w="597" w:type="pct"/>
            <w:tcMar>
              <w:top w:w="0" w:type="dxa"/>
              <w:left w:w="108" w:type="dxa"/>
              <w:bottom w:w="0" w:type="dxa"/>
              <w:right w:w="108" w:type="dxa"/>
            </w:tcMar>
            <w:vAlign w:val="center"/>
          </w:tcPr>
          <w:p w14:paraId="00649960"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66958F90" w14:textId="77777777" w:rsidTr="00CC6D17">
        <w:trPr>
          <w:trHeight w:val="1068"/>
          <w:jc w:val="center"/>
        </w:trPr>
        <w:tc>
          <w:tcPr>
            <w:tcW w:w="379" w:type="pct"/>
            <w:vMerge/>
            <w:vAlign w:val="center"/>
          </w:tcPr>
          <w:p w14:paraId="3266018B" w14:textId="77777777" w:rsidR="00F17710" w:rsidRPr="00CE6D3A" w:rsidRDefault="00F17710" w:rsidP="00CC6D17">
            <w:pPr>
              <w:widowControl/>
              <w:jc w:val="left"/>
              <w:rPr>
                <w:rFonts w:ascii="新宋体" w:eastAsia="新宋体" w:hAnsi="新宋体"/>
                <w:szCs w:val="21"/>
              </w:rPr>
            </w:pPr>
          </w:p>
        </w:tc>
        <w:tc>
          <w:tcPr>
            <w:tcW w:w="595" w:type="pct"/>
            <w:vMerge/>
            <w:vAlign w:val="center"/>
          </w:tcPr>
          <w:p w14:paraId="0E560FFC" w14:textId="77777777" w:rsidR="00F17710" w:rsidRPr="00CE6D3A" w:rsidRDefault="00F17710" w:rsidP="00CC6D17">
            <w:pPr>
              <w:widowControl/>
              <w:jc w:val="left"/>
              <w:rPr>
                <w:rFonts w:ascii="新宋体" w:eastAsia="新宋体" w:hAnsi="新宋体"/>
                <w:szCs w:val="21"/>
              </w:rPr>
            </w:pPr>
          </w:p>
        </w:tc>
        <w:tc>
          <w:tcPr>
            <w:tcW w:w="840" w:type="pct"/>
            <w:gridSpan w:val="2"/>
            <w:vMerge/>
            <w:vAlign w:val="center"/>
          </w:tcPr>
          <w:p w14:paraId="16AFEBE6" w14:textId="77777777" w:rsidR="00F17710" w:rsidRPr="00CE6D3A" w:rsidRDefault="00F17710" w:rsidP="00CC6D17">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75F9969E"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弱点分析</w:t>
            </w:r>
          </w:p>
        </w:tc>
        <w:tc>
          <w:tcPr>
            <w:tcW w:w="1967" w:type="pct"/>
            <w:tcMar>
              <w:top w:w="0" w:type="dxa"/>
              <w:left w:w="108" w:type="dxa"/>
              <w:bottom w:w="0" w:type="dxa"/>
              <w:right w:w="108" w:type="dxa"/>
            </w:tcMar>
            <w:vAlign w:val="center"/>
          </w:tcPr>
          <w:p w14:paraId="031410DB"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从管理、技术两方面，全面分析系统存在的各种脆弱性，分析弱点被利用的可能性</w:t>
            </w:r>
          </w:p>
        </w:tc>
        <w:tc>
          <w:tcPr>
            <w:tcW w:w="597" w:type="pct"/>
            <w:tcMar>
              <w:top w:w="0" w:type="dxa"/>
              <w:left w:w="108" w:type="dxa"/>
              <w:bottom w:w="0" w:type="dxa"/>
              <w:right w:w="108" w:type="dxa"/>
            </w:tcMar>
            <w:vAlign w:val="center"/>
          </w:tcPr>
          <w:p w14:paraId="33D752F0"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4F11242A" w14:textId="77777777" w:rsidTr="00CC6D17">
        <w:trPr>
          <w:trHeight w:val="770"/>
          <w:jc w:val="center"/>
        </w:trPr>
        <w:tc>
          <w:tcPr>
            <w:tcW w:w="379" w:type="pct"/>
            <w:vMerge/>
            <w:vAlign w:val="center"/>
          </w:tcPr>
          <w:p w14:paraId="12B17802" w14:textId="77777777" w:rsidR="00F17710" w:rsidRPr="00CE6D3A" w:rsidRDefault="00F17710" w:rsidP="00CC6D17">
            <w:pPr>
              <w:widowControl/>
              <w:jc w:val="left"/>
              <w:rPr>
                <w:rFonts w:ascii="新宋体" w:eastAsia="新宋体" w:hAnsi="新宋体"/>
                <w:szCs w:val="21"/>
              </w:rPr>
            </w:pPr>
          </w:p>
        </w:tc>
        <w:tc>
          <w:tcPr>
            <w:tcW w:w="595" w:type="pct"/>
            <w:vMerge/>
            <w:vAlign w:val="center"/>
          </w:tcPr>
          <w:p w14:paraId="3D559F65" w14:textId="77777777" w:rsidR="00F17710" w:rsidRPr="00CE6D3A" w:rsidRDefault="00F17710" w:rsidP="00CC6D17">
            <w:pPr>
              <w:widowControl/>
              <w:jc w:val="left"/>
              <w:rPr>
                <w:rFonts w:ascii="新宋体" w:eastAsia="新宋体" w:hAnsi="新宋体"/>
                <w:szCs w:val="21"/>
              </w:rPr>
            </w:pPr>
          </w:p>
        </w:tc>
        <w:tc>
          <w:tcPr>
            <w:tcW w:w="840" w:type="pct"/>
            <w:gridSpan w:val="2"/>
            <w:vMerge/>
            <w:vAlign w:val="center"/>
          </w:tcPr>
          <w:p w14:paraId="18D0C826" w14:textId="77777777" w:rsidR="00F17710" w:rsidRPr="00CE6D3A" w:rsidRDefault="00F17710" w:rsidP="00CC6D17">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1C9B2735"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现有措施分析</w:t>
            </w:r>
          </w:p>
        </w:tc>
        <w:tc>
          <w:tcPr>
            <w:tcW w:w="1967" w:type="pct"/>
            <w:tcMar>
              <w:top w:w="0" w:type="dxa"/>
              <w:left w:w="108" w:type="dxa"/>
              <w:bottom w:w="0" w:type="dxa"/>
              <w:right w:w="108" w:type="dxa"/>
            </w:tcMar>
            <w:vAlign w:val="center"/>
          </w:tcPr>
          <w:p w14:paraId="073BE816"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分析已有的安全措施对安全风险的控制作用</w:t>
            </w:r>
          </w:p>
        </w:tc>
        <w:tc>
          <w:tcPr>
            <w:tcW w:w="597" w:type="pct"/>
            <w:tcMar>
              <w:top w:w="0" w:type="dxa"/>
              <w:left w:w="108" w:type="dxa"/>
              <w:bottom w:w="0" w:type="dxa"/>
              <w:right w:w="108" w:type="dxa"/>
            </w:tcMar>
            <w:vAlign w:val="center"/>
          </w:tcPr>
          <w:p w14:paraId="20434094"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1BFD617F" w14:textId="77777777" w:rsidTr="00CC6D17">
        <w:trPr>
          <w:trHeight w:val="766"/>
          <w:jc w:val="center"/>
        </w:trPr>
        <w:tc>
          <w:tcPr>
            <w:tcW w:w="379" w:type="pct"/>
            <w:vMerge/>
            <w:vAlign w:val="center"/>
          </w:tcPr>
          <w:p w14:paraId="5FA53426" w14:textId="77777777" w:rsidR="00F17710" w:rsidRPr="00CE6D3A" w:rsidRDefault="00F17710" w:rsidP="00CC6D17">
            <w:pPr>
              <w:widowControl/>
              <w:jc w:val="left"/>
              <w:rPr>
                <w:rFonts w:ascii="新宋体" w:eastAsia="新宋体" w:hAnsi="新宋体"/>
                <w:szCs w:val="21"/>
              </w:rPr>
            </w:pPr>
          </w:p>
        </w:tc>
        <w:tc>
          <w:tcPr>
            <w:tcW w:w="595" w:type="pct"/>
            <w:vMerge/>
            <w:vAlign w:val="center"/>
          </w:tcPr>
          <w:p w14:paraId="5FCE8E4A" w14:textId="77777777" w:rsidR="00F17710" w:rsidRPr="00CE6D3A" w:rsidRDefault="00F17710" w:rsidP="00CC6D17">
            <w:pPr>
              <w:widowControl/>
              <w:jc w:val="left"/>
              <w:rPr>
                <w:rFonts w:ascii="新宋体" w:eastAsia="新宋体" w:hAnsi="新宋体"/>
                <w:szCs w:val="21"/>
              </w:rPr>
            </w:pPr>
          </w:p>
        </w:tc>
        <w:tc>
          <w:tcPr>
            <w:tcW w:w="840" w:type="pct"/>
            <w:gridSpan w:val="2"/>
            <w:vMerge/>
            <w:vAlign w:val="center"/>
          </w:tcPr>
          <w:p w14:paraId="123589B9" w14:textId="77777777" w:rsidR="00F17710" w:rsidRPr="00CE6D3A" w:rsidRDefault="00F17710" w:rsidP="00CC6D17">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2AF133B5"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风险分析</w:t>
            </w:r>
          </w:p>
        </w:tc>
        <w:tc>
          <w:tcPr>
            <w:tcW w:w="1967" w:type="pct"/>
            <w:tcMar>
              <w:top w:w="0" w:type="dxa"/>
              <w:left w:w="108" w:type="dxa"/>
              <w:bottom w:w="0" w:type="dxa"/>
              <w:right w:w="108" w:type="dxa"/>
            </w:tcMar>
            <w:vAlign w:val="center"/>
          </w:tcPr>
          <w:p w14:paraId="025974C2"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计算并得出当前系统仍存在的风险，并给出相应控制和管理风险的建议</w:t>
            </w:r>
          </w:p>
        </w:tc>
        <w:tc>
          <w:tcPr>
            <w:tcW w:w="597" w:type="pct"/>
            <w:tcMar>
              <w:top w:w="0" w:type="dxa"/>
              <w:left w:w="108" w:type="dxa"/>
              <w:bottom w:w="0" w:type="dxa"/>
              <w:right w:w="108" w:type="dxa"/>
            </w:tcMar>
            <w:vAlign w:val="center"/>
          </w:tcPr>
          <w:p w14:paraId="3CE0ED53"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40EE9B33" w14:textId="77777777" w:rsidTr="00CC6D17">
        <w:trPr>
          <w:trHeight w:val="1088"/>
          <w:jc w:val="center"/>
        </w:trPr>
        <w:tc>
          <w:tcPr>
            <w:tcW w:w="379" w:type="pct"/>
            <w:vMerge/>
            <w:vAlign w:val="center"/>
          </w:tcPr>
          <w:p w14:paraId="62921588" w14:textId="77777777" w:rsidR="00F17710" w:rsidRPr="00CE6D3A" w:rsidRDefault="00F17710" w:rsidP="00CC6D17">
            <w:pPr>
              <w:widowControl/>
              <w:jc w:val="left"/>
              <w:rPr>
                <w:rFonts w:ascii="新宋体" w:eastAsia="新宋体" w:hAnsi="新宋体"/>
                <w:szCs w:val="21"/>
              </w:rPr>
            </w:pPr>
          </w:p>
        </w:tc>
        <w:tc>
          <w:tcPr>
            <w:tcW w:w="595" w:type="pct"/>
            <w:vMerge/>
            <w:vAlign w:val="center"/>
          </w:tcPr>
          <w:p w14:paraId="1950FECA" w14:textId="77777777" w:rsidR="00F17710" w:rsidRPr="00CE6D3A" w:rsidRDefault="00F17710" w:rsidP="00CC6D17">
            <w:pPr>
              <w:widowControl/>
              <w:jc w:val="left"/>
              <w:rPr>
                <w:rFonts w:ascii="新宋体" w:eastAsia="新宋体" w:hAnsi="新宋体"/>
                <w:szCs w:val="21"/>
              </w:rPr>
            </w:pPr>
          </w:p>
        </w:tc>
        <w:tc>
          <w:tcPr>
            <w:tcW w:w="840" w:type="pct"/>
            <w:gridSpan w:val="2"/>
            <w:vMerge/>
            <w:vAlign w:val="center"/>
          </w:tcPr>
          <w:p w14:paraId="534B52F0" w14:textId="77777777" w:rsidR="00F17710" w:rsidRPr="00CE6D3A" w:rsidRDefault="00F17710" w:rsidP="00CC6D17">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0BB9ACF0"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评估报告</w:t>
            </w:r>
          </w:p>
        </w:tc>
        <w:tc>
          <w:tcPr>
            <w:tcW w:w="1967" w:type="pct"/>
            <w:tcMar>
              <w:top w:w="0" w:type="dxa"/>
              <w:left w:w="108" w:type="dxa"/>
              <w:bottom w:w="0" w:type="dxa"/>
              <w:right w:w="108" w:type="dxa"/>
            </w:tcMar>
            <w:vAlign w:val="center"/>
          </w:tcPr>
          <w:p w14:paraId="6D2C2E4E"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编写真实、全面、准确并符合深圳市网络安全风险评估指南要求的风险评估报告</w:t>
            </w:r>
          </w:p>
        </w:tc>
        <w:tc>
          <w:tcPr>
            <w:tcW w:w="597" w:type="pct"/>
            <w:tcMar>
              <w:top w:w="0" w:type="dxa"/>
              <w:left w:w="108" w:type="dxa"/>
              <w:bottom w:w="0" w:type="dxa"/>
              <w:right w:w="108" w:type="dxa"/>
            </w:tcMar>
            <w:vAlign w:val="center"/>
          </w:tcPr>
          <w:p w14:paraId="52F94C3D"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00039E2E" w14:textId="77777777" w:rsidTr="00CC6D17">
        <w:trPr>
          <w:trHeight w:val="1046"/>
          <w:jc w:val="center"/>
        </w:trPr>
        <w:tc>
          <w:tcPr>
            <w:tcW w:w="379" w:type="pct"/>
            <w:vMerge/>
            <w:vAlign w:val="center"/>
          </w:tcPr>
          <w:p w14:paraId="1CC4C19B" w14:textId="77777777" w:rsidR="00F17710" w:rsidRPr="00CE6D3A" w:rsidRDefault="00F17710" w:rsidP="00CC6D17">
            <w:pPr>
              <w:widowControl/>
              <w:jc w:val="left"/>
              <w:rPr>
                <w:rFonts w:ascii="新宋体" w:eastAsia="新宋体" w:hAnsi="新宋体"/>
                <w:szCs w:val="21"/>
              </w:rPr>
            </w:pPr>
          </w:p>
        </w:tc>
        <w:tc>
          <w:tcPr>
            <w:tcW w:w="595" w:type="pct"/>
            <w:vMerge/>
            <w:vAlign w:val="center"/>
          </w:tcPr>
          <w:p w14:paraId="43441520" w14:textId="77777777" w:rsidR="00F17710" w:rsidRPr="00CE6D3A" w:rsidRDefault="00F17710" w:rsidP="00CC6D17">
            <w:pPr>
              <w:widowControl/>
              <w:jc w:val="left"/>
              <w:rPr>
                <w:rFonts w:ascii="新宋体" w:eastAsia="新宋体" w:hAnsi="新宋体"/>
                <w:szCs w:val="21"/>
              </w:rPr>
            </w:pPr>
          </w:p>
        </w:tc>
        <w:tc>
          <w:tcPr>
            <w:tcW w:w="840" w:type="pct"/>
            <w:gridSpan w:val="2"/>
            <w:vMerge/>
            <w:vAlign w:val="center"/>
          </w:tcPr>
          <w:p w14:paraId="25EB40D9" w14:textId="77777777" w:rsidR="00F17710" w:rsidRPr="00CE6D3A" w:rsidRDefault="00F17710" w:rsidP="00CC6D17">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4D237E9A"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评估总结</w:t>
            </w:r>
          </w:p>
        </w:tc>
        <w:tc>
          <w:tcPr>
            <w:tcW w:w="1967" w:type="pct"/>
            <w:tcMar>
              <w:top w:w="0" w:type="dxa"/>
              <w:left w:w="108" w:type="dxa"/>
              <w:bottom w:w="0" w:type="dxa"/>
              <w:right w:w="108" w:type="dxa"/>
            </w:tcMar>
            <w:vAlign w:val="center"/>
          </w:tcPr>
          <w:p w14:paraId="65BCB581"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编写真实、全面、准确并符合深圳市网络安全风险评估指南要求的评估总结</w:t>
            </w:r>
          </w:p>
        </w:tc>
        <w:tc>
          <w:tcPr>
            <w:tcW w:w="597" w:type="pct"/>
            <w:tcMar>
              <w:top w:w="0" w:type="dxa"/>
              <w:left w:w="108" w:type="dxa"/>
              <w:bottom w:w="0" w:type="dxa"/>
              <w:right w:w="108" w:type="dxa"/>
            </w:tcMar>
            <w:vAlign w:val="center"/>
          </w:tcPr>
          <w:p w14:paraId="138C14B8"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12FFABA7" w14:textId="77777777" w:rsidTr="00CC6D17">
        <w:trPr>
          <w:trHeight w:val="975"/>
          <w:jc w:val="center"/>
        </w:trPr>
        <w:tc>
          <w:tcPr>
            <w:tcW w:w="379" w:type="pct"/>
            <w:vMerge w:val="restart"/>
            <w:tcMar>
              <w:top w:w="0" w:type="dxa"/>
              <w:left w:w="108" w:type="dxa"/>
              <w:bottom w:w="0" w:type="dxa"/>
              <w:right w:w="108" w:type="dxa"/>
            </w:tcMar>
            <w:vAlign w:val="center"/>
          </w:tcPr>
          <w:p w14:paraId="25D7FB31"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2</w:t>
            </w:r>
          </w:p>
        </w:tc>
        <w:tc>
          <w:tcPr>
            <w:tcW w:w="595" w:type="pct"/>
            <w:vMerge w:val="restart"/>
            <w:tcMar>
              <w:top w:w="0" w:type="dxa"/>
              <w:left w:w="108" w:type="dxa"/>
              <w:bottom w:w="0" w:type="dxa"/>
              <w:right w:w="108" w:type="dxa"/>
            </w:tcMar>
            <w:vAlign w:val="center"/>
          </w:tcPr>
          <w:p w14:paraId="69CC4E48"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信息系统安全检测和加固</w:t>
            </w:r>
          </w:p>
        </w:tc>
        <w:tc>
          <w:tcPr>
            <w:tcW w:w="1462" w:type="pct"/>
            <w:gridSpan w:val="3"/>
            <w:tcMar>
              <w:top w:w="0" w:type="dxa"/>
              <w:left w:w="108" w:type="dxa"/>
              <w:bottom w:w="0" w:type="dxa"/>
              <w:right w:w="108" w:type="dxa"/>
            </w:tcMar>
            <w:vAlign w:val="center"/>
          </w:tcPr>
          <w:p w14:paraId="5DE412C2"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信息系统和网站安全检测</w:t>
            </w:r>
          </w:p>
        </w:tc>
        <w:tc>
          <w:tcPr>
            <w:tcW w:w="1967" w:type="pct"/>
            <w:tcMar>
              <w:top w:w="0" w:type="dxa"/>
              <w:left w:w="108" w:type="dxa"/>
              <w:bottom w:w="0" w:type="dxa"/>
              <w:right w:w="108" w:type="dxa"/>
            </w:tcMar>
            <w:vAlign w:val="center"/>
          </w:tcPr>
          <w:p w14:paraId="11B08288" w14:textId="77777777" w:rsidR="00F17710" w:rsidRPr="00CE6D3A" w:rsidRDefault="00F17710" w:rsidP="00CC6D17">
            <w:pPr>
              <w:jc w:val="left"/>
              <w:rPr>
                <w:rFonts w:ascii="新宋体" w:eastAsia="新宋体" w:hAnsi="新宋体"/>
                <w:kern w:val="0"/>
                <w:szCs w:val="21"/>
              </w:rPr>
            </w:pPr>
            <w:r w:rsidRPr="00CE6D3A">
              <w:rPr>
                <w:rFonts w:ascii="新宋体" w:eastAsia="新宋体" w:hAnsi="新宋体"/>
                <w:kern w:val="0"/>
                <w:szCs w:val="21"/>
              </w:rPr>
              <w:t>对信息系统和网站</w:t>
            </w:r>
            <w:r w:rsidRPr="00CE6D3A">
              <w:rPr>
                <w:rFonts w:ascii="新宋体" w:eastAsia="新宋体" w:hAnsi="新宋体" w:hint="eastAsia"/>
                <w:kern w:val="0"/>
                <w:szCs w:val="21"/>
              </w:rPr>
              <w:t>定期进行安全检测，对检测结果形成漏洞检测报告提交给各信息系统开发单位及时修复。</w:t>
            </w:r>
          </w:p>
        </w:tc>
        <w:tc>
          <w:tcPr>
            <w:tcW w:w="597" w:type="pct"/>
            <w:vMerge w:val="restart"/>
            <w:tcMar>
              <w:top w:w="0" w:type="dxa"/>
              <w:left w:w="108" w:type="dxa"/>
              <w:bottom w:w="0" w:type="dxa"/>
              <w:right w:w="108" w:type="dxa"/>
            </w:tcMar>
            <w:vAlign w:val="center"/>
          </w:tcPr>
          <w:p w14:paraId="3B8C5E05"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6CC176D1" w14:textId="77777777" w:rsidTr="00CC6D17">
        <w:trPr>
          <w:trHeight w:val="975"/>
          <w:jc w:val="center"/>
        </w:trPr>
        <w:tc>
          <w:tcPr>
            <w:tcW w:w="379" w:type="pct"/>
            <w:vMerge/>
            <w:tcMar>
              <w:top w:w="0" w:type="dxa"/>
              <w:left w:w="108" w:type="dxa"/>
              <w:bottom w:w="0" w:type="dxa"/>
              <w:right w:w="108" w:type="dxa"/>
            </w:tcMar>
            <w:vAlign w:val="center"/>
          </w:tcPr>
          <w:p w14:paraId="7568E43B"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p>
        </w:tc>
        <w:tc>
          <w:tcPr>
            <w:tcW w:w="595" w:type="pct"/>
            <w:vMerge/>
            <w:tcMar>
              <w:top w:w="0" w:type="dxa"/>
              <w:left w:w="108" w:type="dxa"/>
              <w:bottom w:w="0" w:type="dxa"/>
              <w:right w:w="108" w:type="dxa"/>
            </w:tcMar>
            <w:vAlign w:val="center"/>
          </w:tcPr>
          <w:p w14:paraId="54089EF9"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p>
        </w:tc>
        <w:tc>
          <w:tcPr>
            <w:tcW w:w="1462" w:type="pct"/>
            <w:gridSpan w:val="3"/>
            <w:tcMar>
              <w:top w:w="0" w:type="dxa"/>
              <w:left w:w="108" w:type="dxa"/>
              <w:bottom w:w="0" w:type="dxa"/>
              <w:right w:w="108" w:type="dxa"/>
            </w:tcMar>
            <w:vAlign w:val="center"/>
          </w:tcPr>
          <w:p w14:paraId="69C793E4"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服务器、网络设备、安全设备安全检测</w:t>
            </w:r>
          </w:p>
        </w:tc>
        <w:tc>
          <w:tcPr>
            <w:tcW w:w="1967" w:type="pct"/>
            <w:tcMar>
              <w:top w:w="0" w:type="dxa"/>
              <w:left w:w="108" w:type="dxa"/>
              <w:bottom w:w="0" w:type="dxa"/>
              <w:right w:w="108" w:type="dxa"/>
            </w:tcMar>
            <w:vAlign w:val="center"/>
          </w:tcPr>
          <w:p w14:paraId="28817F13" w14:textId="77777777" w:rsidR="00F17710" w:rsidRPr="00CE6D3A" w:rsidRDefault="00F17710" w:rsidP="00CC6D17">
            <w:pPr>
              <w:jc w:val="left"/>
              <w:rPr>
                <w:rFonts w:ascii="新宋体" w:eastAsia="新宋体" w:hAnsi="新宋体"/>
                <w:kern w:val="0"/>
                <w:szCs w:val="21"/>
              </w:rPr>
            </w:pPr>
            <w:r w:rsidRPr="00CE6D3A">
              <w:rPr>
                <w:rFonts w:ascii="新宋体" w:eastAsia="新宋体" w:hAnsi="新宋体" w:hint="eastAsia"/>
                <w:kern w:val="0"/>
                <w:szCs w:val="21"/>
              </w:rPr>
              <w:t>对服务器、网络设备、安全设备定期进行安全检查，对检测结果进行分析形成检测报告，提交给安全管理</w:t>
            </w:r>
            <w:proofErr w:type="gramStart"/>
            <w:r w:rsidRPr="00CE6D3A">
              <w:rPr>
                <w:rFonts w:ascii="新宋体" w:eastAsia="新宋体" w:hAnsi="新宋体" w:hint="eastAsia"/>
                <w:kern w:val="0"/>
                <w:szCs w:val="21"/>
              </w:rPr>
              <w:t>员协调</w:t>
            </w:r>
            <w:proofErr w:type="gramEnd"/>
            <w:r w:rsidRPr="00CE6D3A">
              <w:rPr>
                <w:rFonts w:ascii="新宋体" w:eastAsia="新宋体" w:hAnsi="新宋体" w:hint="eastAsia"/>
                <w:kern w:val="0"/>
                <w:szCs w:val="21"/>
              </w:rPr>
              <w:t>整改。</w:t>
            </w:r>
          </w:p>
        </w:tc>
        <w:tc>
          <w:tcPr>
            <w:tcW w:w="597" w:type="pct"/>
            <w:vMerge/>
            <w:tcMar>
              <w:top w:w="0" w:type="dxa"/>
              <w:left w:w="108" w:type="dxa"/>
              <w:bottom w:w="0" w:type="dxa"/>
              <w:right w:w="108" w:type="dxa"/>
            </w:tcMar>
            <w:vAlign w:val="center"/>
          </w:tcPr>
          <w:p w14:paraId="0AF4CF4D"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p>
        </w:tc>
      </w:tr>
      <w:tr w:rsidR="00F17710" w:rsidRPr="00CE6D3A" w14:paraId="509C9135" w14:textId="77777777" w:rsidTr="00CC6D17">
        <w:trPr>
          <w:trHeight w:val="1082"/>
          <w:jc w:val="center"/>
        </w:trPr>
        <w:tc>
          <w:tcPr>
            <w:tcW w:w="379" w:type="pct"/>
            <w:vMerge w:val="restart"/>
            <w:shd w:val="clear" w:color="auto" w:fill="auto"/>
            <w:tcMar>
              <w:top w:w="0" w:type="dxa"/>
              <w:left w:w="108" w:type="dxa"/>
              <w:bottom w:w="0" w:type="dxa"/>
              <w:right w:w="108" w:type="dxa"/>
            </w:tcMar>
            <w:vAlign w:val="center"/>
          </w:tcPr>
          <w:p w14:paraId="54F81275"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3</w:t>
            </w:r>
          </w:p>
        </w:tc>
        <w:tc>
          <w:tcPr>
            <w:tcW w:w="595" w:type="pct"/>
            <w:vMerge w:val="restart"/>
            <w:shd w:val="clear" w:color="auto" w:fill="FFFFFF"/>
            <w:tcMar>
              <w:top w:w="0" w:type="dxa"/>
              <w:left w:w="108" w:type="dxa"/>
              <w:bottom w:w="0" w:type="dxa"/>
              <w:right w:w="108" w:type="dxa"/>
            </w:tcMar>
            <w:vAlign w:val="center"/>
          </w:tcPr>
          <w:p w14:paraId="4BE8E6F3"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协助</w:t>
            </w:r>
            <w:r w:rsidRPr="00CE6D3A">
              <w:rPr>
                <w:rFonts w:ascii="新宋体" w:eastAsia="新宋体" w:hAnsi="新宋体" w:hint="eastAsia"/>
                <w:kern w:val="0"/>
                <w:szCs w:val="21"/>
              </w:rPr>
              <w:t>网络安全制度优化</w:t>
            </w:r>
          </w:p>
        </w:tc>
        <w:tc>
          <w:tcPr>
            <w:tcW w:w="727" w:type="pct"/>
            <w:vMerge w:val="restart"/>
            <w:shd w:val="clear" w:color="auto" w:fill="FFFFFF"/>
            <w:tcMar>
              <w:top w:w="0" w:type="dxa"/>
              <w:left w:w="108" w:type="dxa"/>
              <w:bottom w:w="0" w:type="dxa"/>
              <w:right w:w="108" w:type="dxa"/>
            </w:tcMar>
            <w:vAlign w:val="center"/>
          </w:tcPr>
          <w:p w14:paraId="40F0C6F4"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kern w:val="0"/>
                <w:szCs w:val="21"/>
              </w:rPr>
              <w:t>协助完善</w:t>
            </w:r>
            <w:r w:rsidRPr="00CE6D3A">
              <w:rPr>
                <w:rFonts w:ascii="新宋体" w:eastAsia="新宋体" w:hAnsi="新宋体" w:hint="eastAsia"/>
                <w:kern w:val="0"/>
                <w:szCs w:val="21"/>
              </w:rPr>
              <w:t xml:space="preserve">网络安全管理体系 </w:t>
            </w:r>
          </w:p>
        </w:tc>
        <w:tc>
          <w:tcPr>
            <w:tcW w:w="735" w:type="pct"/>
            <w:gridSpan w:val="2"/>
            <w:shd w:val="clear" w:color="auto" w:fill="FFFFFF"/>
            <w:tcMar>
              <w:top w:w="0" w:type="dxa"/>
              <w:left w:w="108" w:type="dxa"/>
              <w:bottom w:w="0" w:type="dxa"/>
              <w:right w:w="108" w:type="dxa"/>
            </w:tcMar>
            <w:vAlign w:val="center"/>
          </w:tcPr>
          <w:p w14:paraId="700D4DD6"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网络安全制度</w:t>
            </w:r>
            <w:r w:rsidRPr="00CE6D3A">
              <w:rPr>
                <w:rFonts w:ascii="新宋体" w:eastAsia="新宋体" w:hAnsi="新宋体"/>
                <w:kern w:val="0"/>
                <w:szCs w:val="21"/>
              </w:rPr>
              <w:t>比对</w:t>
            </w:r>
          </w:p>
        </w:tc>
        <w:tc>
          <w:tcPr>
            <w:tcW w:w="1967" w:type="pct"/>
            <w:shd w:val="clear" w:color="auto" w:fill="FFFFFF"/>
            <w:tcMar>
              <w:top w:w="0" w:type="dxa"/>
              <w:left w:w="108" w:type="dxa"/>
              <w:bottom w:w="0" w:type="dxa"/>
              <w:right w:w="108" w:type="dxa"/>
            </w:tcMar>
            <w:vAlign w:val="center"/>
          </w:tcPr>
          <w:p w14:paraId="49700AB8"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查找现有网络安全管理制度与联合检查要求之间的差距</w:t>
            </w:r>
          </w:p>
        </w:tc>
        <w:tc>
          <w:tcPr>
            <w:tcW w:w="597" w:type="pct"/>
            <w:vMerge w:val="restart"/>
            <w:tcMar>
              <w:top w:w="0" w:type="dxa"/>
              <w:left w:w="108" w:type="dxa"/>
              <w:bottom w:w="0" w:type="dxa"/>
              <w:right w:w="108" w:type="dxa"/>
            </w:tcMar>
            <w:vAlign w:val="center"/>
          </w:tcPr>
          <w:p w14:paraId="6A5817F9"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34A8D749" w14:textId="77777777" w:rsidTr="00CC6D17">
        <w:trPr>
          <w:trHeight w:val="1035"/>
          <w:jc w:val="center"/>
        </w:trPr>
        <w:tc>
          <w:tcPr>
            <w:tcW w:w="379" w:type="pct"/>
            <w:vMerge/>
            <w:shd w:val="clear" w:color="auto" w:fill="auto"/>
            <w:vAlign w:val="center"/>
          </w:tcPr>
          <w:p w14:paraId="217B91B8" w14:textId="77777777" w:rsidR="00F17710" w:rsidRPr="00CE6D3A" w:rsidRDefault="00F17710" w:rsidP="00CC6D17">
            <w:pPr>
              <w:widowControl/>
              <w:jc w:val="left"/>
              <w:rPr>
                <w:rFonts w:ascii="新宋体" w:eastAsia="新宋体" w:hAnsi="新宋体"/>
                <w:szCs w:val="21"/>
              </w:rPr>
            </w:pPr>
          </w:p>
        </w:tc>
        <w:tc>
          <w:tcPr>
            <w:tcW w:w="595" w:type="pct"/>
            <w:vMerge/>
            <w:shd w:val="clear" w:color="auto" w:fill="FFFFFF"/>
            <w:vAlign w:val="center"/>
          </w:tcPr>
          <w:p w14:paraId="1C92162A" w14:textId="77777777" w:rsidR="00F17710" w:rsidRPr="00CE6D3A" w:rsidRDefault="00F17710" w:rsidP="00CC6D17">
            <w:pPr>
              <w:widowControl/>
              <w:jc w:val="left"/>
              <w:rPr>
                <w:rFonts w:ascii="新宋体" w:eastAsia="新宋体" w:hAnsi="新宋体"/>
                <w:szCs w:val="21"/>
              </w:rPr>
            </w:pPr>
          </w:p>
        </w:tc>
        <w:tc>
          <w:tcPr>
            <w:tcW w:w="727" w:type="pct"/>
            <w:vMerge/>
            <w:shd w:val="clear" w:color="auto" w:fill="FFFFFF"/>
            <w:vAlign w:val="center"/>
          </w:tcPr>
          <w:p w14:paraId="2B690653" w14:textId="77777777" w:rsidR="00F17710" w:rsidRPr="00CE6D3A" w:rsidRDefault="00F17710" w:rsidP="00CC6D17">
            <w:pPr>
              <w:widowControl/>
              <w:jc w:val="left"/>
              <w:rPr>
                <w:rFonts w:ascii="新宋体" w:eastAsia="新宋体" w:hAnsi="新宋体"/>
                <w:szCs w:val="21"/>
              </w:rPr>
            </w:pPr>
          </w:p>
        </w:tc>
        <w:tc>
          <w:tcPr>
            <w:tcW w:w="735" w:type="pct"/>
            <w:gridSpan w:val="2"/>
            <w:shd w:val="clear" w:color="auto" w:fill="FFFFFF"/>
            <w:tcMar>
              <w:top w:w="0" w:type="dxa"/>
              <w:left w:w="108" w:type="dxa"/>
              <w:bottom w:w="0" w:type="dxa"/>
              <w:right w:w="108" w:type="dxa"/>
            </w:tcMar>
            <w:vAlign w:val="center"/>
          </w:tcPr>
          <w:p w14:paraId="77247969"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网络安全管理体系建设服务</w:t>
            </w:r>
          </w:p>
        </w:tc>
        <w:tc>
          <w:tcPr>
            <w:tcW w:w="1967" w:type="pct"/>
            <w:shd w:val="clear" w:color="auto" w:fill="FFFFFF"/>
            <w:tcMar>
              <w:top w:w="0" w:type="dxa"/>
              <w:left w:w="108" w:type="dxa"/>
              <w:bottom w:w="0" w:type="dxa"/>
              <w:right w:w="108" w:type="dxa"/>
            </w:tcMar>
            <w:vAlign w:val="center"/>
          </w:tcPr>
          <w:p w14:paraId="4D52BA7D"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建立与完善深圳市民政局的网络安全管理机构、网络安全管理制度，建立符合</w:t>
            </w:r>
            <w:r w:rsidRPr="00CE6D3A">
              <w:rPr>
                <w:rFonts w:ascii="新宋体" w:eastAsia="新宋体" w:hAnsi="新宋体"/>
                <w:kern w:val="0"/>
                <w:szCs w:val="21"/>
              </w:rPr>
              <w:t>招标人</w:t>
            </w:r>
            <w:r w:rsidRPr="00CE6D3A">
              <w:rPr>
                <w:rFonts w:ascii="新宋体" w:eastAsia="新宋体" w:hAnsi="新宋体" w:hint="eastAsia"/>
                <w:kern w:val="0"/>
                <w:szCs w:val="21"/>
              </w:rPr>
              <w:t>信息系统现状的网络安全管理体系</w:t>
            </w:r>
          </w:p>
        </w:tc>
        <w:tc>
          <w:tcPr>
            <w:tcW w:w="597" w:type="pct"/>
            <w:vMerge/>
            <w:vAlign w:val="center"/>
          </w:tcPr>
          <w:p w14:paraId="79C9254C" w14:textId="77777777" w:rsidR="00F17710" w:rsidRPr="00CE6D3A" w:rsidRDefault="00F17710" w:rsidP="00CC6D17">
            <w:pPr>
              <w:widowControl/>
              <w:jc w:val="left"/>
              <w:rPr>
                <w:rFonts w:ascii="新宋体" w:eastAsia="新宋体" w:hAnsi="新宋体"/>
                <w:szCs w:val="21"/>
              </w:rPr>
            </w:pPr>
          </w:p>
        </w:tc>
      </w:tr>
      <w:tr w:rsidR="00F17710" w:rsidRPr="00CE6D3A" w14:paraId="2AF595A8" w14:textId="77777777" w:rsidTr="00CC6D17">
        <w:trPr>
          <w:trHeight w:val="1503"/>
          <w:jc w:val="center"/>
        </w:trPr>
        <w:tc>
          <w:tcPr>
            <w:tcW w:w="379" w:type="pct"/>
            <w:vMerge w:val="restart"/>
            <w:vAlign w:val="center"/>
          </w:tcPr>
          <w:p w14:paraId="4C57DCF7"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szCs w:val="21"/>
              </w:rPr>
              <w:t>4</w:t>
            </w:r>
          </w:p>
        </w:tc>
        <w:tc>
          <w:tcPr>
            <w:tcW w:w="595" w:type="pct"/>
            <w:vMerge w:val="restart"/>
            <w:vAlign w:val="center"/>
          </w:tcPr>
          <w:p w14:paraId="61C4DA94"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安全防范措施自查与优化</w:t>
            </w:r>
          </w:p>
        </w:tc>
        <w:tc>
          <w:tcPr>
            <w:tcW w:w="1462" w:type="pct"/>
            <w:gridSpan w:val="3"/>
            <w:vAlign w:val="center"/>
          </w:tcPr>
          <w:p w14:paraId="58023A5A"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安全防范措施自查</w:t>
            </w:r>
          </w:p>
        </w:tc>
        <w:tc>
          <w:tcPr>
            <w:tcW w:w="1967" w:type="pct"/>
            <w:tcMar>
              <w:top w:w="0" w:type="dxa"/>
              <w:left w:w="108" w:type="dxa"/>
              <w:bottom w:w="0" w:type="dxa"/>
              <w:right w:w="108" w:type="dxa"/>
            </w:tcMar>
            <w:vAlign w:val="center"/>
          </w:tcPr>
          <w:p w14:paraId="68857FAF" w14:textId="77777777" w:rsidR="00F17710" w:rsidRPr="00CE6D3A" w:rsidRDefault="00F17710" w:rsidP="00CC6D17">
            <w:pPr>
              <w:widowControl/>
              <w:spacing w:before="60" w:after="60"/>
              <w:rPr>
                <w:rFonts w:ascii="新宋体" w:eastAsia="新宋体" w:hAnsi="新宋体"/>
                <w:kern w:val="0"/>
                <w:szCs w:val="21"/>
              </w:rPr>
            </w:pPr>
            <w:r w:rsidRPr="00CE6D3A">
              <w:rPr>
                <w:rFonts w:ascii="新宋体" w:eastAsia="新宋体" w:hAnsi="新宋体" w:hint="eastAsia"/>
                <w:kern w:val="0"/>
                <w:szCs w:val="21"/>
              </w:rPr>
              <w:t>对外包软件安全检测、计算机资产统计、网站备案、安全防范技术措施有效性进行检查</w:t>
            </w:r>
          </w:p>
        </w:tc>
        <w:tc>
          <w:tcPr>
            <w:tcW w:w="597" w:type="pct"/>
            <w:vAlign w:val="center"/>
          </w:tcPr>
          <w:p w14:paraId="6480597A" w14:textId="77777777" w:rsidR="00F17710" w:rsidRPr="00CE6D3A" w:rsidRDefault="00F17710" w:rsidP="00CC6D17">
            <w:pPr>
              <w:widowControl/>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10E77A1E" w14:textId="77777777" w:rsidTr="00CC6D17">
        <w:trPr>
          <w:trHeight w:val="1503"/>
          <w:jc w:val="center"/>
        </w:trPr>
        <w:tc>
          <w:tcPr>
            <w:tcW w:w="379" w:type="pct"/>
            <w:vMerge/>
            <w:shd w:val="clear" w:color="auto" w:fill="auto"/>
            <w:vAlign w:val="center"/>
          </w:tcPr>
          <w:p w14:paraId="2A7B1CEF" w14:textId="77777777" w:rsidR="00F17710" w:rsidRPr="00CE6D3A" w:rsidRDefault="00F17710" w:rsidP="00CC6D17">
            <w:pPr>
              <w:widowControl/>
              <w:spacing w:before="100" w:beforeAutospacing="1" w:after="100" w:afterAutospacing="1"/>
              <w:jc w:val="center"/>
              <w:rPr>
                <w:rFonts w:ascii="新宋体" w:eastAsia="新宋体" w:hAnsi="新宋体"/>
                <w:szCs w:val="21"/>
              </w:rPr>
            </w:pPr>
          </w:p>
        </w:tc>
        <w:tc>
          <w:tcPr>
            <w:tcW w:w="595" w:type="pct"/>
            <w:vMerge/>
            <w:shd w:val="clear" w:color="auto" w:fill="auto"/>
            <w:vAlign w:val="center"/>
          </w:tcPr>
          <w:p w14:paraId="5011BA91"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p>
        </w:tc>
        <w:tc>
          <w:tcPr>
            <w:tcW w:w="1462" w:type="pct"/>
            <w:gridSpan w:val="3"/>
            <w:shd w:val="clear" w:color="auto" w:fill="FFFFFF"/>
            <w:vAlign w:val="center"/>
          </w:tcPr>
          <w:p w14:paraId="532F19ED"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计算机终端安全检查</w:t>
            </w:r>
          </w:p>
        </w:tc>
        <w:tc>
          <w:tcPr>
            <w:tcW w:w="1967" w:type="pct"/>
            <w:shd w:val="clear" w:color="auto" w:fill="FFFFFF"/>
            <w:tcMar>
              <w:top w:w="0" w:type="dxa"/>
              <w:left w:w="108" w:type="dxa"/>
              <w:bottom w:w="0" w:type="dxa"/>
              <w:right w:w="108" w:type="dxa"/>
            </w:tcMar>
            <w:vAlign w:val="center"/>
          </w:tcPr>
          <w:p w14:paraId="51027D5A"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协助</w:t>
            </w:r>
            <w:r w:rsidRPr="00CE6D3A">
              <w:rPr>
                <w:rFonts w:ascii="新宋体" w:eastAsia="新宋体" w:hAnsi="新宋体"/>
                <w:kern w:val="0"/>
                <w:szCs w:val="21"/>
              </w:rPr>
              <w:t>招标人</w:t>
            </w:r>
            <w:r w:rsidRPr="00CE6D3A">
              <w:rPr>
                <w:rFonts w:ascii="新宋体" w:eastAsia="新宋体" w:hAnsi="新宋体" w:hint="eastAsia"/>
                <w:kern w:val="0"/>
                <w:szCs w:val="21"/>
              </w:rPr>
              <w:t>对计算机终端进行检查。检查内容包括：设置密码和口令强度、杀毒软件安装并升级病毒库、操作系统补丁更新、设置屏幕保护等等；</w:t>
            </w:r>
          </w:p>
        </w:tc>
        <w:tc>
          <w:tcPr>
            <w:tcW w:w="597" w:type="pct"/>
            <w:vAlign w:val="center"/>
          </w:tcPr>
          <w:p w14:paraId="678FC0E2" w14:textId="77777777" w:rsidR="00F17710" w:rsidRPr="00CE6D3A" w:rsidRDefault="00F17710" w:rsidP="00CC6D17">
            <w:pPr>
              <w:widowControl/>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31705343" w14:textId="77777777" w:rsidTr="00CC6D17">
        <w:trPr>
          <w:trHeight w:val="1503"/>
          <w:jc w:val="center"/>
        </w:trPr>
        <w:tc>
          <w:tcPr>
            <w:tcW w:w="379" w:type="pct"/>
            <w:vMerge w:val="restart"/>
            <w:vAlign w:val="center"/>
          </w:tcPr>
          <w:p w14:paraId="1B44867A"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szCs w:val="21"/>
              </w:rPr>
              <w:t>5</w:t>
            </w:r>
          </w:p>
        </w:tc>
        <w:tc>
          <w:tcPr>
            <w:tcW w:w="595" w:type="pct"/>
            <w:vMerge w:val="restart"/>
            <w:vAlign w:val="center"/>
          </w:tcPr>
          <w:p w14:paraId="2EE7A4ED"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应急体系建设与演练</w:t>
            </w:r>
          </w:p>
        </w:tc>
        <w:tc>
          <w:tcPr>
            <w:tcW w:w="1462" w:type="pct"/>
            <w:gridSpan w:val="3"/>
            <w:vAlign w:val="center"/>
          </w:tcPr>
          <w:p w14:paraId="07AEF131"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kern w:val="0"/>
                <w:szCs w:val="21"/>
              </w:rPr>
              <w:t>协助开展</w:t>
            </w:r>
            <w:r w:rsidRPr="00CE6D3A">
              <w:rPr>
                <w:rFonts w:ascii="新宋体" w:eastAsia="新宋体" w:hAnsi="新宋体" w:hint="eastAsia"/>
                <w:kern w:val="0"/>
                <w:szCs w:val="21"/>
              </w:rPr>
              <w:t>应急预案制定</w:t>
            </w:r>
          </w:p>
        </w:tc>
        <w:tc>
          <w:tcPr>
            <w:tcW w:w="1967" w:type="pct"/>
            <w:tcMar>
              <w:top w:w="0" w:type="dxa"/>
              <w:left w:w="108" w:type="dxa"/>
              <w:bottom w:w="0" w:type="dxa"/>
              <w:right w:w="108" w:type="dxa"/>
            </w:tcMar>
            <w:vAlign w:val="center"/>
          </w:tcPr>
          <w:p w14:paraId="5D679727"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1.应急预案建设：对</w:t>
            </w:r>
            <w:r w:rsidRPr="00CE6D3A">
              <w:rPr>
                <w:rFonts w:ascii="新宋体" w:eastAsia="新宋体" w:hAnsi="新宋体"/>
                <w:kern w:val="0"/>
                <w:szCs w:val="21"/>
              </w:rPr>
              <w:t>招标人</w:t>
            </w:r>
            <w:proofErr w:type="gramStart"/>
            <w:r w:rsidRPr="00CE6D3A">
              <w:rPr>
                <w:rFonts w:ascii="新宋体" w:eastAsia="新宋体" w:hAnsi="新宋体" w:hint="eastAsia"/>
                <w:kern w:val="0"/>
                <w:szCs w:val="21"/>
              </w:rPr>
              <w:t>所有等保二级</w:t>
            </w:r>
            <w:proofErr w:type="gramEnd"/>
            <w:r w:rsidRPr="00CE6D3A">
              <w:rPr>
                <w:rFonts w:ascii="新宋体" w:eastAsia="新宋体" w:hAnsi="新宋体" w:hint="eastAsia"/>
                <w:kern w:val="0"/>
                <w:szCs w:val="21"/>
              </w:rPr>
              <w:t>及以上信息系统和对公众服务的信息系统制定科学、有效的应急预案。</w:t>
            </w:r>
            <w:r w:rsidRPr="00CE6D3A">
              <w:rPr>
                <w:rFonts w:ascii="新宋体" w:eastAsia="新宋体" w:hAnsi="新宋体"/>
                <w:kern w:val="0"/>
                <w:szCs w:val="21"/>
              </w:rPr>
              <w:t>2.</w:t>
            </w:r>
            <w:r w:rsidRPr="00CE6D3A">
              <w:rPr>
                <w:rFonts w:ascii="新宋体" w:eastAsia="新宋体" w:hAnsi="新宋体" w:hint="eastAsia"/>
                <w:kern w:val="0"/>
                <w:szCs w:val="21"/>
              </w:rPr>
              <w:t>应急技术支援队伍的建设：针对应急预案的特点，建立合理、高效的应急技术支援队伍。</w:t>
            </w:r>
          </w:p>
        </w:tc>
        <w:tc>
          <w:tcPr>
            <w:tcW w:w="597" w:type="pct"/>
            <w:vAlign w:val="center"/>
          </w:tcPr>
          <w:p w14:paraId="6A1E8F67" w14:textId="77777777" w:rsidR="00F17710" w:rsidRPr="00CE6D3A" w:rsidRDefault="00F17710" w:rsidP="00CC6D17">
            <w:pPr>
              <w:widowControl/>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32A4365F" w14:textId="77777777" w:rsidTr="00CC6D17">
        <w:trPr>
          <w:trHeight w:val="1503"/>
          <w:jc w:val="center"/>
        </w:trPr>
        <w:tc>
          <w:tcPr>
            <w:tcW w:w="379" w:type="pct"/>
            <w:vMerge/>
            <w:vAlign w:val="center"/>
          </w:tcPr>
          <w:p w14:paraId="3D36F9F2" w14:textId="77777777" w:rsidR="00F17710" w:rsidRPr="00CE6D3A" w:rsidRDefault="00F17710" w:rsidP="00CC6D17">
            <w:pPr>
              <w:widowControl/>
              <w:spacing w:before="100" w:beforeAutospacing="1" w:after="100" w:afterAutospacing="1"/>
              <w:jc w:val="center"/>
              <w:rPr>
                <w:rFonts w:ascii="新宋体" w:eastAsia="新宋体" w:hAnsi="新宋体"/>
                <w:szCs w:val="21"/>
              </w:rPr>
            </w:pPr>
          </w:p>
        </w:tc>
        <w:tc>
          <w:tcPr>
            <w:tcW w:w="595" w:type="pct"/>
            <w:vMerge/>
            <w:vAlign w:val="center"/>
          </w:tcPr>
          <w:p w14:paraId="011F9322"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p>
        </w:tc>
        <w:tc>
          <w:tcPr>
            <w:tcW w:w="1462" w:type="pct"/>
            <w:gridSpan w:val="3"/>
            <w:vAlign w:val="center"/>
          </w:tcPr>
          <w:p w14:paraId="335C2724"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应急演练</w:t>
            </w:r>
          </w:p>
        </w:tc>
        <w:tc>
          <w:tcPr>
            <w:tcW w:w="1967" w:type="pct"/>
            <w:tcMar>
              <w:top w:w="0" w:type="dxa"/>
              <w:left w:w="108" w:type="dxa"/>
              <w:bottom w:w="0" w:type="dxa"/>
              <w:right w:w="108" w:type="dxa"/>
            </w:tcMar>
            <w:vAlign w:val="center"/>
          </w:tcPr>
          <w:p w14:paraId="715654DC"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1</w:t>
            </w:r>
            <w:r w:rsidRPr="00CE6D3A">
              <w:rPr>
                <w:rFonts w:ascii="新宋体" w:eastAsia="新宋体" w:hAnsi="新宋体"/>
                <w:kern w:val="0"/>
                <w:szCs w:val="21"/>
              </w:rPr>
              <w:t>.</w:t>
            </w:r>
            <w:r w:rsidRPr="00CE6D3A">
              <w:rPr>
                <w:rFonts w:ascii="新宋体" w:eastAsia="新宋体" w:hAnsi="新宋体" w:hint="eastAsia"/>
                <w:kern w:val="0"/>
                <w:szCs w:val="21"/>
              </w:rPr>
              <w:t>演练计划与方案制定：结合</w:t>
            </w:r>
            <w:r w:rsidRPr="00CE6D3A">
              <w:rPr>
                <w:rFonts w:ascii="新宋体" w:eastAsia="新宋体" w:hAnsi="新宋体"/>
                <w:kern w:val="0"/>
                <w:szCs w:val="21"/>
              </w:rPr>
              <w:t>招标人</w:t>
            </w:r>
            <w:r w:rsidRPr="00CE6D3A">
              <w:rPr>
                <w:rFonts w:ascii="新宋体" w:eastAsia="新宋体" w:hAnsi="新宋体" w:hint="eastAsia"/>
                <w:kern w:val="0"/>
                <w:szCs w:val="21"/>
              </w:rPr>
              <w:t>信息系统和安全现状，制定科学、合理的应急演练计划和方案。</w:t>
            </w:r>
            <w:r w:rsidRPr="00CE6D3A">
              <w:rPr>
                <w:rFonts w:ascii="新宋体" w:eastAsia="新宋体" w:hAnsi="新宋体"/>
                <w:kern w:val="0"/>
                <w:szCs w:val="21"/>
              </w:rPr>
              <w:t>2</w:t>
            </w:r>
            <w:r w:rsidRPr="00CE6D3A">
              <w:rPr>
                <w:rFonts w:ascii="新宋体" w:eastAsia="新宋体" w:hAnsi="新宋体" w:hint="eastAsia"/>
                <w:kern w:val="0"/>
                <w:szCs w:val="21"/>
              </w:rPr>
              <w:t>．开展演练预案培训</w:t>
            </w:r>
            <w:r w:rsidRPr="00CE6D3A">
              <w:rPr>
                <w:rFonts w:ascii="新宋体" w:eastAsia="新宋体" w:hAnsi="新宋体" w:hint="eastAsia"/>
                <w:szCs w:val="21"/>
              </w:rPr>
              <w:t>，</w:t>
            </w:r>
            <w:r w:rsidRPr="00CE6D3A">
              <w:rPr>
                <w:rFonts w:ascii="新宋体" w:eastAsia="新宋体" w:hAnsi="新宋体" w:hint="eastAsia"/>
                <w:kern w:val="0"/>
                <w:szCs w:val="21"/>
              </w:rPr>
              <w:t>就应急预案内容对信息化相关岗位人员进行培训。</w:t>
            </w:r>
            <w:r w:rsidRPr="00CE6D3A">
              <w:rPr>
                <w:rFonts w:ascii="新宋体" w:eastAsia="新宋体" w:hAnsi="新宋体"/>
                <w:kern w:val="0"/>
                <w:szCs w:val="21"/>
              </w:rPr>
              <w:t>3.</w:t>
            </w:r>
            <w:r w:rsidRPr="00CE6D3A">
              <w:rPr>
                <w:rFonts w:ascii="新宋体" w:eastAsia="新宋体" w:hAnsi="新宋体" w:hint="eastAsia"/>
                <w:kern w:val="0"/>
                <w:szCs w:val="21"/>
              </w:rPr>
              <w:t>组织应急演练实施</w:t>
            </w:r>
            <w:r w:rsidRPr="00CE6D3A">
              <w:rPr>
                <w:rFonts w:ascii="新宋体" w:eastAsia="新宋体" w:hAnsi="新宋体" w:hint="eastAsia"/>
                <w:szCs w:val="21"/>
              </w:rPr>
              <w:t>，</w:t>
            </w:r>
            <w:r w:rsidRPr="00CE6D3A">
              <w:rPr>
                <w:rFonts w:ascii="新宋体" w:eastAsia="新宋体" w:hAnsi="新宋体" w:hint="eastAsia"/>
                <w:kern w:val="0"/>
                <w:szCs w:val="21"/>
              </w:rPr>
              <w:t>对应急预案进行演练，验证其可行性，并对发现的问题进</w:t>
            </w:r>
            <w:r w:rsidRPr="00CE6D3A">
              <w:rPr>
                <w:rFonts w:ascii="新宋体" w:eastAsia="新宋体" w:hAnsi="新宋体" w:hint="eastAsia"/>
                <w:kern w:val="0"/>
                <w:szCs w:val="21"/>
              </w:rPr>
              <w:lastRenderedPageBreak/>
              <w:t>行修正。4</w:t>
            </w:r>
            <w:r w:rsidRPr="00CE6D3A">
              <w:rPr>
                <w:rFonts w:ascii="新宋体" w:eastAsia="新宋体" w:hAnsi="新宋体"/>
                <w:kern w:val="0"/>
                <w:szCs w:val="21"/>
              </w:rPr>
              <w:t>.</w:t>
            </w:r>
            <w:r w:rsidRPr="00CE6D3A">
              <w:rPr>
                <w:rFonts w:ascii="新宋体" w:eastAsia="新宋体" w:hAnsi="新宋体" w:hint="eastAsia"/>
                <w:kern w:val="0"/>
                <w:szCs w:val="21"/>
              </w:rPr>
              <w:t>应急演练拍摄、素材剪辑、材料整理。5</w:t>
            </w:r>
            <w:r w:rsidRPr="00CE6D3A">
              <w:rPr>
                <w:rFonts w:ascii="新宋体" w:eastAsia="新宋体" w:hAnsi="新宋体"/>
                <w:kern w:val="0"/>
                <w:szCs w:val="21"/>
              </w:rPr>
              <w:t>.</w:t>
            </w:r>
            <w:r w:rsidRPr="00CE6D3A">
              <w:rPr>
                <w:rFonts w:ascii="新宋体" w:eastAsia="新宋体" w:hAnsi="新宋体" w:hint="eastAsia"/>
                <w:kern w:val="0"/>
                <w:szCs w:val="21"/>
              </w:rPr>
              <w:t>根据应急演练情况进行总结并编制总结报告。</w:t>
            </w:r>
          </w:p>
        </w:tc>
        <w:tc>
          <w:tcPr>
            <w:tcW w:w="597" w:type="pct"/>
            <w:vAlign w:val="center"/>
          </w:tcPr>
          <w:p w14:paraId="18027DE3" w14:textId="77777777" w:rsidR="00F17710" w:rsidRPr="00CE6D3A" w:rsidRDefault="00F17710" w:rsidP="00CC6D17">
            <w:pPr>
              <w:widowControl/>
              <w:jc w:val="center"/>
              <w:rPr>
                <w:rFonts w:ascii="新宋体" w:eastAsia="新宋体" w:hAnsi="新宋体"/>
                <w:szCs w:val="21"/>
              </w:rPr>
            </w:pPr>
            <w:r w:rsidRPr="00CE6D3A">
              <w:rPr>
                <w:rFonts w:ascii="新宋体" w:eastAsia="新宋体" w:hAnsi="新宋体" w:hint="eastAsia"/>
                <w:kern w:val="0"/>
                <w:szCs w:val="21"/>
              </w:rPr>
              <w:lastRenderedPageBreak/>
              <w:t>≥1</w:t>
            </w:r>
          </w:p>
        </w:tc>
      </w:tr>
      <w:tr w:rsidR="00F17710" w:rsidRPr="00CE6D3A" w14:paraId="2301BBF5" w14:textId="77777777" w:rsidTr="00CC6D17">
        <w:trPr>
          <w:trHeight w:val="90"/>
          <w:jc w:val="center"/>
        </w:trPr>
        <w:tc>
          <w:tcPr>
            <w:tcW w:w="379" w:type="pct"/>
            <w:vMerge w:val="restart"/>
            <w:tcMar>
              <w:top w:w="0" w:type="dxa"/>
              <w:left w:w="108" w:type="dxa"/>
              <w:bottom w:w="0" w:type="dxa"/>
              <w:right w:w="108" w:type="dxa"/>
            </w:tcMar>
            <w:vAlign w:val="center"/>
          </w:tcPr>
          <w:p w14:paraId="60C6AA3C"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6</w:t>
            </w:r>
          </w:p>
        </w:tc>
        <w:tc>
          <w:tcPr>
            <w:tcW w:w="595" w:type="pct"/>
            <w:vMerge w:val="restart"/>
            <w:tcMar>
              <w:top w:w="0" w:type="dxa"/>
              <w:left w:w="108" w:type="dxa"/>
              <w:bottom w:w="0" w:type="dxa"/>
              <w:right w:w="108" w:type="dxa"/>
            </w:tcMar>
            <w:vAlign w:val="center"/>
          </w:tcPr>
          <w:p w14:paraId="407DA3D4" w14:textId="77777777" w:rsidR="00F17710" w:rsidRPr="00CE6D3A" w:rsidRDefault="00F17710" w:rsidP="00CC6D17">
            <w:pPr>
              <w:jc w:val="left"/>
              <w:rPr>
                <w:rFonts w:ascii="新宋体" w:eastAsia="新宋体" w:hAnsi="新宋体"/>
                <w:szCs w:val="21"/>
              </w:rPr>
            </w:pPr>
            <w:r w:rsidRPr="00CE6D3A">
              <w:rPr>
                <w:rFonts w:ascii="新宋体" w:eastAsia="新宋体" w:hAnsi="新宋体" w:hint="eastAsia"/>
                <w:kern w:val="0"/>
                <w:szCs w:val="21"/>
              </w:rPr>
              <w:t>网络安全服务</w:t>
            </w:r>
          </w:p>
        </w:tc>
        <w:tc>
          <w:tcPr>
            <w:tcW w:w="1462" w:type="pct"/>
            <w:gridSpan w:val="3"/>
            <w:vMerge w:val="restart"/>
            <w:tcMar>
              <w:top w:w="0" w:type="dxa"/>
              <w:left w:w="108" w:type="dxa"/>
              <w:bottom w:w="0" w:type="dxa"/>
              <w:right w:w="108" w:type="dxa"/>
            </w:tcMar>
            <w:vAlign w:val="center"/>
          </w:tcPr>
          <w:p w14:paraId="2F02C24D"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顾问咨询</w:t>
            </w:r>
          </w:p>
        </w:tc>
        <w:tc>
          <w:tcPr>
            <w:tcW w:w="1967" w:type="pct"/>
            <w:tcMar>
              <w:top w:w="0" w:type="dxa"/>
              <w:left w:w="108" w:type="dxa"/>
              <w:bottom w:w="0" w:type="dxa"/>
              <w:right w:w="108" w:type="dxa"/>
            </w:tcMar>
            <w:vAlign w:val="center"/>
          </w:tcPr>
          <w:p w14:paraId="17E4C5FD"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技术方案咨询：就新应用系统上线或网络结构改造、扩容等提供技术方案设计</w:t>
            </w:r>
          </w:p>
        </w:tc>
        <w:tc>
          <w:tcPr>
            <w:tcW w:w="597" w:type="pct"/>
            <w:vMerge w:val="restart"/>
            <w:tcMar>
              <w:top w:w="0" w:type="dxa"/>
              <w:left w:w="108" w:type="dxa"/>
              <w:bottom w:w="0" w:type="dxa"/>
              <w:right w:w="108" w:type="dxa"/>
            </w:tcMar>
            <w:vAlign w:val="center"/>
          </w:tcPr>
          <w:p w14:paraId="3E8C2F5C"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不限次</w:t>
            </w:r>
          </w:p>
        </w:tc>
      </w:tr>
      <w:tr w:rsidR="00F17710" w:rsidRPr="00CE6D3A" w14:paraId="1A0C5088" w14:textId="77777777" w:rsidTr="00CC6D17">
        <w:trPr>
          <w:trHeight w:val="839"/>
          <w:jc w:val="center"/>
        </w:trPr>
        <w:tc>
          <w:tcPr>
            <w:tcW w:w="379" w:type="pct"/>
            <w:vMerge/>
            <w:vAlign w:val="center"/>
          </w:tcPr>
          <w:p w14:paraId="14947030" w14:textId="77777777" w:rsidR="00F17710" w:rsidRPr="00CE6D3A" w:rsidRDefault="00F17710" w:rsidP="00CC6D17">
            <w:pPr>
              <w:jc w:val="center"/>
              <w:rPr>
                <w:rFonts w:ascii="新宋体" w:eastAsia="新宋体" w:hAnsi="新宋体"/>
                <w:szCs w:val="21"/>
              </w:rPr>
            </w:pPr>
          </w:p>
        </w:tc>
        <w:tc>
          <w:tcPr>
            <w:tcW w:w="595" w:type="pct"/>
            <w:vMerge/>
            <w:vAlign w:val="center"/>
          </w:tcPr>
          <w:p w14:paraId="1DA08E2C" w14:textId="77777777" w:rsidR="00F17710" w:rsidRPr="00CE6D3A" w:rsidRDefault="00F17710" w:rsidP="00CC6D17">
            <w:pPr>
              <w:jc w:val="left"/>
              <w:rPr>
                <w:rFonts w:ascii="新宋体" w:eastAsia="新宋体" w:hAnsi="新宋体"/>
                <w:szCs w:val="21"/>
              </w:rPr>
            </w:pPr>
          </w:p>
        </w:tc>
        <w:tc>
          <w:tcPr>
            <w:tcW w:w="1462" w:type="pct"/>
            <w:gridSpan w:val="3"/>
            <w:vMerge/>
            <w:vAlign w:val="center"/>
          </w:tcPr>
          <w:p w14:paraId="337AF252" w14:textId="77777777" w:rsidR="00F17710" w:rsidRPr="00CE6D3A" w:rsidRDefault="00F17710" w:rsidP="00CC6D17">
            <w:pPr>
              <w:widowControl/>
              <w:jc w:val="left"/>
              <w:rPr>
                <w:rFonts w:ascii="新宋体" w:eastAsia="新宋体" w:hAnsi="新宋体"/>
                <w:szCs w:val="21"/>
              </w:rPr>
            </w:pPr>
          </w:p>
        </w:tc>
        <w:tc>
          <w:tcPr>
            <w:tcW w:w="1967" w:type="pct"/>
            <w:tcMar>
              <w:top w:w="0" w:type="dxa"/>
              <w:left w:w="108" w:type="dxa"/>
              <w:bottom w:w="0" w:type="dxa"/>
              <w:right w:w="108" w:type="dxa"/>
            </w:tcMar>
            <w:vAlign w:val="center"/>
          </w:tcPr>
          <w:p w14:paraId="0EAF0072"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技术论证咨询：对新的安全体系的技术特点、功能进行论证</w:t>
            </w:r>
          </w:p>
        </w:tc>
        <w:tc>
          <w:tcPr>
            <w:tcW w:w="597" w:type="pct"/>
            <w:vMerge/>
            <w:vAlign w:val="center"/>
          </w:tcPr>
          <w:p w14:paraId="6AB0C1EB" w14:textId="77777777" w:rsidR="00F17710" w:rsidRPr="00CE6D3A" w:rsidRDefault="00F17710" w:rsidP="00CC6D17">
            <w:pPr>
              <w:widowControl/>
              <w:jc w:val="left"/>
              <w:rPr>
                <w:rFonts w:ascii="新宋体" w:eastAsia="新宋体" w:hAnsi="新宋体"/>
                <w:szCs w:val="21"/>
              </w:rPr>
            </w:pPr>
          </w:p>
        </w:tc>
      </w:tr>
      <w:tr w:rsidR="00F17710" w:rsidRPr="00CE6D3A" w14:paraId="59BD3242" w14:textId="77777777" w:rsidTr="00CC6D17">
        <w:trPr>
          <w:trHeight w:val="712"/>
          <w:jc w:val="center"/>
        </w:trPr>
        <w:tc>
          <w:tcPr>
            <w:tcW w:w="379" w:type="pct"/>
            <w:vMerge/>
            <w:vAlign w:val="center"/>
          </w:tcPr>
          <w:p w14:paraId="657A240E" w14:textId="77777777" w:rsidR="00F17710" w:rsidRPr="00CE6D3A" w:rsidRDefault="00F17710" w:rsidP="00CC6D17">
            <w:pPr>
              <w:jc w:val="center"/>
              <w:rPr>
                <w:rFonts w:ascii="新宋体" w:eastAsia="新宋体" w:hAnsi="新宋体"/>
                <w:szCs w:val="21"/>
              </w:rPr>
            </w:pPr>
          </w:p>
        </w:tc>
        <w:tc>
          <w:tcPr>
            <w:tcW w:w="595" w:type="pct"/>
            <w:vMerge/>
            <w:vAlign w:val="center"/>
          </w:tcPr>
          <w:p w14:paraId="19C62533" w14:textId="77777777" w:rsidR="00F17710" w:rsidRPr="00CE6D3A" w:rsidRDefault="00F17710" w:rsidP="00CC6D17">
            <w:pPr>
              <w:jc w:val="left"/>
              <w:rPr>
                <w:rFonts w:ascii="新宋体" w:eastAsia="新宋体" w:hAnsi="新宋体"/>
                <w:szCs w:val="21"/>
              </w:rPr>
            </w:pPr>
          </w:p>
        </w:tc>
        <w:tc>
          <w:tcPr>
            <w:tcW w:w="1462" w:type="pct"/>
            <w:gridSpan w:val="3"/>
            <w:vMerge/>
            <w:vAlign w:val="center"/>
          </w:tcPr>
          <w:p w14:paraId="618DCF85" w14:textId="77777777" w:rsidR="00F17710" w:rsidRPr="00CE6D3A" w:rsidRDefault="00F17710" w:rsidP="00CC6D17">
            <w:pPr>
              <w:widowControl/>
              <w:jc w:val="left"/>
              <w:rPr>
                <w:rFonts w:ascii="新宋体" w:eastAsia="新宋体" w:hAnsi="新宋体"/>
                <w:szCs w:val="21"/>
              </w:rPr>
            </w:pPr>
          </w:p>
        </w:tc>
        <w:tc>
          <w:tcPr>
            <w:tcW w:w="1967" w:type="pct"/>
            <w:tcMar>
              <w:top w:w="0" w:type="dxa"/>
              <w:left w:w="108" w:type="dxa"/>
              <w:bottom w:w="0" w:type="dxa"/>
              <w:right w:w="108" w:type="dxa"/>
            </w:tcMar>
            <w:vAlign w:val="center"/>
          </w:tcPr>
          <w:p w14:paraId="185F11C9"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技术交流咨询：就网络安全领域新的技术、体系与客户分享</w:t>
            </w:r>
          </w:p>
        </w:tc>
        <w:tc>
          <w:tcPr>
            <w:tcW w:w="597" w:type="pct"/>
            <w:vMerge/>
            <w:vAlign w:val="center"/>
          </w:tcPr>
          <w:p w14:paraId="123A1826" w14:textId="77777777" w:rsidR="00F17710" w:rsidRPr="00CE6D3A" w:rsidRDefault="00F17710" w:rsidP="00CC6D17">
            <w:pPr>
              <w:widowControl/>
              <w:jc w:val="left"/>
              <w:rPr>
                <w:rFonts w:ascii="新宋体" w:eastAsia="新宋体" w:hAnsi="新宋体"/>
                <w:szCs w:val="21"/>
              </w:rPr>
            </w:pPr>
          </w:p>
        </w:tc>
      </w:tr>
      <w:tr w:rsidR="00F17710" w:rsidRPr="00CE6D3A" w14:paraId="7D9E964C" w14:textId="77777777" w:rsidTr="00CC6D17">
        <w:trPr>
          <w:trHeight w:val="1805"/>
          <w:jc w:val="center"/>
        </w:trPr>
        <w:tc>
          <w:tcPr>
            <w:tcW w:w="379" w:type="pct"/>
            <w:vMerge/>
            <w:vAlign w:val="center"/>
          </w:tcPr>
          <w:p w14:paraId="4A3E009E" w14:textId="77777777" w:rsidR="00F17710" w:rsidRPr="00CE6D3A" w:rsidRDefault="00F17710" w:rsidP="00CC6D17">
            <w:pPr>
              <w:widowControl/>
              <w:jc w:val="center"/>
              <w:rPr>
                <w:rFonts w:ascii="新宋体" w:eastAsia="新宋体" w:hAnsi="新宋体"/>
                <w:szCs w:val="21"/>
              </w:rPr>
            </w:pPr>
          </w:p>
        </w:tc>
        <w:tc>
          <w:tcPr>
            <w:tcW w:w="595" w:type="pct"/>
            <w:vMerge/>
            <w:vAlign w:val="center"/>
          </w:tcPr>
          <w:p w14:paraId="47AA83CA" w14:textId="77777777" w:rsidR="00F17710" w:rsidRPr="00CE6D3A" w:rsidRDefault="00F17710" w:rsidP="00CC6D17">
            <w:pPr>
              <w:widowControl/>
              <w:jc w:val="left"/>
              <w:rPr>
                <w:rFonts w:ascii="新宋体" w:eastAsia="新宋体" w:hAnsi="新宋体"/>
                <w:kern w:val="0"/>
                <w:szCs w:val="21"/>
              </w:rPr>
            </w:pPr>
          </w:p>
        </w:tc>
        <w:tc>
          <w:tcPr>
            <w:tcW w:w="1462" w:type="pct"/>
            <w:gridSpan w:val="3"/>
            <w:vAlign w:val="center"/>
          </w:tcPr>
          <w:p w14:paraId="738EC6C7"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定期通报安全行业动态、系统漏洞和病毒预警信息，通过电子邮件形式发送给</w:t>
            </w:r>
            <w:r w:rsidRPr="00CE6D3A">
              <w:rPr>
                <w:rFonts w:ascii="新宋体" w:eastAsia="新宋体" w:hAnsi="新宋体"/>
                <w:kern w:val="0"/>
                <w:szCs w:val="21"/>
              </w:rPr>
              <w:t>招标人</w:t>
            </w:r>
            <w:r w:rsidRPr="00CE6D3A">
              <w:rPr>
                <w:rFonts w:ascii="新宋体" w:eastAsia="新宋体" w:hAnsi="新宋体" w:hint="eastAsia"/>
                <w:kern w:val="0"/>
                <w:szCs w:val="21"/>
              </w:rPr>
              <w:t>。</w:t>
            </w:r>
          </w:p>
        </w:tc>
        <w:tc>
          <w:tcPr>
            <w:tcW w:w="1967" w:type="pct"/>
            <w:tcMar>
              <w:top w:w="0" w:type="dxa"/>
              <w:left w:w="108" w:type="dxa"/>
              <w:bottom w:w="0" w:type="dxa"/>
              <w:right w:w="108" w:type="dxa"/>
            </w:tcMar>
            <w:vAlign w:val="center"/>
          </w:tcPr>
          <w:p w14:paraId="476CBDCC" w14:textId="77777777" w:rsidR="00F17710" w:rsidRPr="00CE6D3A" w:rsidRDefault="00F17710" w:rsidP="00F17710">
            <w:pPr>
              <w:widowControl/>
              <w:numPr>
                <w:ilvl w:val="0"/>
                <w:numId w:val="1"/>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行业动态通报：对网络安全领域的动态进行通报；</w:t>
            </w:r>
          </w:p>
          <w:p w14:paraId="31BA1E8A" w14:textId="77777777" w:rsidR="00F17710" w:rsidRPr="00CE6D3A" w:rsidRDefault="00F17710" w:rsidP="00F17710">
            <w:pPr>
              <w:widowControl/>
              <w:numPr>
                <w:ilvl w:val="0"/>
                <w:numId w:val="1"/>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安全漏洞通报：对新出现的安全漏洞进行通报；</w:t>
            </w:r>
          </w:p>
          <w:p w14:paraId="4C326F65" w14:textId="77777777" w:rsidR="00F17710" w:rsidRPr="00CE6D3A" w:rsidRDefault="00F17710" w:rsidP="00F17710">
            <w:pPr>
              <w:widowControl/>
              <w:numPr>
                <w:ilvl w:val="0"/>
                <w:numId w:val="1"/>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病毒安全通报：对新出现的较严重病毒进行通报。</w:t>
            </w:r>
          </w:p>
        </w:tc>
        <w:tc>
          <w:tcPr>
            <w:tcW w:w="597" w:type="pct"/>
            <w:tcMar>
              <w:top w:w="0" w:type="dxa"/>
              <w:left w:w="108" w:type="dxa"/>
              <w:bottom w:w="0" w:type="dxa"/>
              <w:right w:w="108" w:type="dxa"/>
            </w:tcMar>
            <w:vAlign w:val="center"/>
          </w:tcPr>
          <w:p w14:paraId="45E858AC"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≥24</w:t>
            </w:r>
          </w:p>
        </w:tc>
      </w:tr>
      <w:tr w:rsidR="00F17710" w:rsidRPr="00CE6D3A" w14:paraId="1EA2EB8D" w14:textId="77777777" w:rsidTr="00CC6D17">
        <w:trPr>
          <w:trHeight w:val="1462"/>
          <w:jc w:val="center"/>
        </w:trPr>
        <w:tc>
          <w:tcPr>
            <w:tcW w:w="379" w:type="pct"/>
            <w:vAlign w:val="center"/>
          </w:tcPr>
          <w:p w14:paraId="47F8DD51" w14:textId="77777777" w:rsidR="00F17710" w:rsidRPr="00CE6D3A" w:rsidRDefault="00F17710" w:rsidP="00CC6D17">
            <w:pPr>
              <w:widowControl/>
              <w:jc w:val="center"/>
              <w:rPr>
                <w:rFonts w:ascii="新宋体" w:eastAsia="新宋体" w:hAnsi="新宋体"/>
                <w:szCs w:val="21"/>
              </w:rPr>
            </w:pPr>
            <w:r w:rsidRPr="00CE6D3A">
              <w:rPr>
                <w:rFonts w:ascii="新宋体" w:eastAsia="新宋体" w:hAnsi="新宋体"/>
                <w:szCs w:val="21"/>
              </w:rPr>
              <w:t>7</w:t>
            </w:r>
          </w:p>
        </w:tc>
        <w:tc>
          <w:tcPr>
            <w:tcW w:w="595" w:type="pct"/>
            <w:vAlign w:val="center"/>
          </w:tcPr>
          <w:p w14:paraId="314F4212" w14:textId="77777777" w:rsidR="00F17710" w:rsidRPr="00CE6D3A" w:rsidRDefault="00F17710" w:rsidP="00CC6D17">
            <w:pPr>
              <w:rPr>
                <w:rFonts w:ascii="新宋体" w:eastAsia="新宋体" w:hAnsi="新宋体"/>
                <w:kern w:val="0"/>
                <w:szCs w:val="21"/>
              </w:rPr>
            </w:pPr>
            <w:r w:rsidRPr="00CE6D3A">
              <w:rPr>
                <w:rFonts w:ascii="新宋体" w:eastAsia="新宋体" w:hAnsi="新宋体" w:hint="eastAsia"/>
                <w:kern w:val="0"/>
                <w:szCs w:val="21"/>
              </w:rPr>
              <w:t>网络安全等级保护顾问服务</w:t>
            </w:r>
          </w:p>
        </w:tc>
        <w:tc>
          <w:tcPr>
            <w:tcW w:w="1462" w:type="pct"/>
            <w:gridSpan w:val="3"/>
            <w:vAlign w:val="center"/>
          </w:tcPr>
          <w:p w14:paraId="48A6779E" w14:textId="77777777" w:rsidR="00F17710" w:rsidRPr="00CE6D3A" w:rsidRDefault="00F17710" w:rsidP="00CC6D17">
            <w:pPr>
              <w:jc w:val="left"/>
              <w:rPr>
                <w:rFonts w:ascii="新宋体" w:eastAsia="新宋体" w:hAnsi="新宋体"/>
                <w:kern w:val="0"/>
                <w:szCs w:val="21"/>
              </w:rPr>
            </w:pPr>
            <w:r w:rsidRPr="00CE6D3A">
              <w:rPr>
                <w:rFonts w:ascii="新宋体" w:eastAsia="新宋体" w:hAnsi="新宋体" w:hint="eastAsia"/>
                <w:kern w:val="0"/>
                <w:szCs w:val="21"/>
              </w:rPr>
              <w:t>协助</w:t>
            </w:r>
            <w:r w:rsidRPr="00CE6D3A">
              <w:rPr>
                <w:rFonts w:ascii="新宋体" w:eastAsia="新宋体" w:hAnsi="新宋体"/>
                <w:kern w:val="0"/>
                <w:szCs w:val="21"/>
              </w:rPr>
              <w:t>招标人</w:t>
            </w:r>
            <w:r w:rsidRPr="00CE6D3A">
              <w:rPr>
                <w:rFonts w:ascii="新宋体" w:eastAsia="新宋体" w:hAnsi="新宋体" w:hint="eastAsia"/>
                <w:kern w:val="0"/>
                <w:szCs w:val="21"/>
              </w:rPr>
              <w:t xml:space="preserve">对未定级信息系统进行识别，向相关部门定级、备案； </w:t>
            </w:r>
          </w:p>
        </w:tc>
        <w:tc>
          <w:tcPr>
            <w:tcW w:w="1967" w:type="pct"/>
            <w:tcMar>
              <w:top w:w="0" w:type="dxa"/>
              <w:left w:w="108" w:type="dxa"/>
              <w:bottom w:w="0" w:type="dxa"/>
              <w:right w:w="108" w:type="dxa"/>
            </w:tcMar>
            <w:vAlign w:val="center"/>
          </w:tcPr>
          <w:p w14:paraId="3547C263" w14:textId="77777777" w:rsidR="00F17710" w:rsidRPr="00CE6D3A" w:rsidRDefault="00F17710" w:rsidP="00CC6D17">
            <w:pPr>
              <w:jc w:val="left"/>
              <w:rPr>
                <w:rFonts w:ascii="新宋体" w:eastAsia="新宋体" w:hAnsi="新宋体"/>
                <w:kern w:val="0"/>
                <w:szCs w:val="21"/>
              </w:rPr>
            </w:pPr>
            <w:r w:rsidRPr="00CE6D3A">
              <w:rPr>
                <w:rFonts w:ascii="新宋体" w:eastAsia="新宋体" w:hAnsi="新宋体" w:hint="eastAsia"/>
                <w:kern w:val="0"/>
                <w:szCs w:val="21"/>
              </w:rPr>
              <w:t>根据网络安全等级保护相关国标要求对信息系统进行定级，编写定级报告并向公安局提交信息系统定级相关的所有材料。</w:t>
            </w:r>
          </w:p>
        </w:tc>
        <w:tc>
          <w:tcPr>
            <w:tcW w:w="597" w:type="pct"/>
            <w:tcMar>
              <w:top w:w="0" w:type="dxa"/>
              <w:left w:w="108" w:type="dxa"/>
              <w:bottom w:w="0" w:type="dxa"/>
              <w:right w:w="108" w:type="dxa"/>
            </w:tcMar>
            <w:vAlign w:val="center"/>
          </w:tcPr>
          <w:p w14:paraId="1CF92F93" w14:textId="77777777" w:rsidR="00F17710" w:rsidRPr="00CE6D3A" w:rsidRDefault="00F17710" w:rsidP="00CC6D17">
            <w:pPr>
              <w:jc w:val="center"/>
              <w:rPr>
                <w:rFonts w:ascii="新宋体" w:eastAsia="新宋体" w:hAnsi="新宋体" w:cs="宋体"/>
                <w:kern w:val="0"/>
                <w:szCs w:val="21"/>
              </w:rPr>
            </w:pPr>
            <w:r w:rsidRPr="00CE6D3A">
              <w:rPr>
                <w:rFonts w:ascii="新宋体" w:eastAsia="新宋体" w:hAnsi="新宋体" w:hint="eastAsia"/>
                <w:kern w:val="0"/>
                <w:szCs w:val="21"/>
              </w:rPr>
              <w:t>≥1</w:t>
            </w:r>
          </w:p>
        </w:tc>
      </w:tr>
      <w:tr w:rsidR="00F17710" w:rsidRPr="00CE6D3A" w14:paraId="1A4A8097" w14:textId="77777777" w:rsidTr="00CC6D17">
        <w:trPr>
          <w:trHeight w:val="1172"/>
          <w:jc w:val="center"/>
        </w:trPr>
        <w:tc>
          <w:tcPr>
            <w:tcW w:w="379" w:type="pct"/>
            <w:vAlign w:val="center"/>
          </w:tcPr>
          <w:p w14:paraId="6B334F32" w14:textId="77777777" w:rsidR="00F17710" w:rsidRPr="00CE6D3A" w:rsidRDefault="00F17710" w:rsidP="00CC6D17">
            <w:pPr>
              <w:widowControl/>
              <w:jc w:val="center"/>
              <w:rPr>
                <w:rFonts w:ascii="新宋体" w:eastAsia="新宋体" w:hAnsi="新宋体"/>
                <w:szCs w:val="21"/>
              </w:rPr>
            </w:pPr>
            <w:r w:rsidRPr="00CE6D3A">
              <w:rPr>
                <w:rFonts w:ascii="新宋体" w:eastAsia="新宋体" w:hAnsi="新宋体"/>
                <w:szCs w:val="21"/>
              </w:rPr>
              <w:t>8</w:t>
            </w:r>
          </w:p>
        </w:tc>
        <w:tc>
          <w:tcPr>
            <w:tcW w:w="595" w:type="pct"/>
            <w:vAlign w:val="center"/>
          </w:tcPr>
          <w:p w14:paraId="2A721C3D" w14:textId="77777777" w:rsidR="00F17710" w:rsidRPr="00CE6D3A" w:rsidRDefault="00F17710" w:rsidP="00CC6D17">
            <w:pPr>
              <w:rPr>
                <w:rFonts w:ascii="新宋体" w:eastAsia="新宋体" w:hAnsi="新宋体"/>
                <w:kern w:val="0"/>
                <w:szCs w:val="21"/>
              </w:rPr>
            </w:pPr>
            <w:r w:rsidRPr="00CE6D3A">
              <w:rPr>
                <w:rFonts w:ascii="新宋体" w:eastAsia="新宋体" w:hAnsi="新宋体" w:hint="eastAsia"/>
                <w:kern w:val="0"/>
                <w:szCs w:val="21"/>
              </w:rPr>
              <w:t>网络安全培训</w:t>
            </w:r>
          </w:p>
        </w:tc>
        <w:tc>
          <w:tcPr>
            <w:tcW w:w="1462" w:type="pct"/>
            <w:gridSpan w:val="3"/>
            <w:vAlign w:val="center"/>
          </w:tcPr>
          <w:p w14:paraId="76B2195D" w14:textId="77777777" w:rsidR="00F17710" w:rsidRPr="00CE6D3A" w:rsidRDefault="00F17710" w:rsidP="00CC6D17">
            <w:pPr>
              <w:jc w:val="left"/>
              <w:rPr>
                <w:rFonts w:ascii="新宋体" w:eastAsia="新宋体" w:hAnsi="新宋体"/>
                <w:kern w:val="0"/>
                <w:szCs w:val="21"/>
              </w:rPr>
            </w:pPr>
            <w:r w:rsidRPr="00CE6D3A">
              <w:rPr>
                <w:rFonts w:ascii="新宋体" w:eastAsia="新宋体" w:hAnsi="新宋体" w:hint="eastAsia"/>
                <w:kern w:val="0"/>
                <w:szCs w:val="21"/>
              </w:rPr>
              <w:t>全员网络安全意识及常识培训</w:t>
            </w:r>
          </w:p>
        </w:tc>
        <w:tc>
          <w:tcPr>
            <w:tcW w:w="1967" w:type="pct"/>
            <w:tcMar>
              <w:top w:w="0" w:type="dxa"/>
              <w:left w:w="108" w:type="dxa"/>
              <w:bottom w:w="0" w:type="dxa"/>
              <w:right w:w="108" w:type="dxa"/>
            </w:tcMar>
            <w:vAlign w:val="center"/>
          </w:tcPr>
          <w:p w14:paraId="2983F062" w14:textId="77777777" w:rsidR="00F17710" w:rsidRPr="00CE6D3A" w:rsidRDefault="00F17710" w:rsidP="00CC6D17">
            <w:pPr>
              <w:jc w:val="left"/>
              <w:rPr>
                <w:rFonts w:ascii="新宋体" w:eastAsia="新宋体" w:hAnsi="新宋体"/>
                <w:kern w:val="0"/>
                <w:szCs w:val="21"/>
              </w:rPr>
            </w:pPr>
            <w:r w:rsidRPr="00CE6D3A">
              <w:rPr>
                <w:rFonts w:ascii="新宋体" w:eastAsia="新宋体" w:hAnsi="新宋体" w:hint="eastAsia"/>
                <w:kern w:val="0"/>
                <w:szCs w:val="21"/>
              </w:rPr>
              <w:t>全年为</w:t>
            </w:r>
            <w:r w:rsidRPr="00CE6D3A">
              <w:rPr>
                <w:rFonts w:ascii="新宋体" w:eastAsia="新宋体" w:hAnsi="新宋体"/>
                <w:kern w:val="0"/>
                <w:szCs w:val="21"/>
              </w:rPr>
              <w:t>招标人</w:t>
            </w:r>
            <w:r w:rsidRPr="00CE6D3A">
              <w:rPr>
                <w:rFonts w:ascii="新宋体" w:eastAsia="新宋体" w:hAnsi="新宋体" w:hint="eastAsia"/>
                <w:kern w:val="0"/>
                <w:szCs w:val="21"/>
              </w:rPr>
              <w:t>提供形式多样的网络安全意识教育1次，含会务费、专家费、资料费等与培训相关费用；</w:t>
            </w:r>
          </w:p>
        </w:tc>
        <w:tc>
          <w:tcPr>
            <w:tcW w:w="597" w:type="pct"/>
            <w:tcMar>
              <w:top w:w="0" w:type="dxa"/>
              <w:left w:w="108" w:type="dxa"/>
              <w:bottom w:w="0" w:type="dxa"/>
              <w:right w:w="108" w:type="dxa"/>
            </w:tcMar>
            <w:vAlign w:val="center"/>
          </w:tcPr>
          <w:p w14:paraId="45A9B326" w14:textId="77777777" w:rsidR="00F17710" w:rsidRPr="00CE6D3A" w:rsidRDefault="00F17710" w:rsidP="00CC6D17">
            <w:pPr>
              <w:jc w:val="center"/>
              <w:rPr>
                <w:rFonts w:ascii="新宋体" w:eastAsia="新宋体" w:hAnsi="新宋体" w:cs="宋体"/>
                <w:kern w:val="0"/>
                <w:szCs w:val="21"/>
              </w:rPr>
            </w:pPr>
            <w:r w:rsidRPr="00CE6D3A">
              <w:rPr>
                <w:rFonts w:ascii="新宋体" w:eastAsia="新宋体" w:hAnsi="新宋体" w:hint="eastAsia"/>
                <w:kern w:val="0"/>
                <w:szCs w:val="21"/>
              </w:rPr>
              <w:t>≥1</w:t>
            </w:r>
          </w:p>
        </w:tc>
      </w:tr>
      <w:tr w:rsidR="00F17710" w:rsidRPr="00CE6D3A" w14:paraId="21718536" w14:textId="77777777" w:rsidTr="00CC6D17">
        <w:trPr>
          <w:trHeight w:val="2075"/>
          <w:jc w:val="center"/>
        </w:trPr>
        <w:tc>
          <w:tcPr>
            <w:tcW w:w="379" w:type="pct"/>
            <w:shd w:val="clear" w:color="auto" w:fill="auto"/>
            <w:tcMar>
              <w:top w:w="0" w:type="dxa"/>
              <w:left w:w="108" w:type="dxa"/>
              <w:bottom w:w="0" w:type="dxa"/>
              <w:right w:w="108" w:type="dxa"/>
            </w:tcMar>
            <w:vAlign w:val="center"/>
          </w:tcPr>
          <w:p w14:paraId="3733D4C8"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9</w:t>
            </w:r>
          </w:p>
        </w:tc>
        <w:tc>
          <w:tcPr>
            <w:tcW w:w="595" w:type="pct"/>
            <w:shd w:val="clear" w:color="auto" w:fill="FFFFFF"/>
            <w:tcMar>
              <w:top w:w="0" w:type="dxa"/>
              <w:left w:w="108" w:type="dxa"/>
              <w:bottom w:w="0" w:type="dxa"/>
              <w:right w:w="108" w:type="dxa"/>
            </w:tcMar>
            <w:vAlign w:val="center"/>
          </w:tcPr>
          <w:p w14:paraId="5A76D1C6"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协助下属单位网络安全检查</w:t>
            </w:r>
            <w:r w:rsidRPr="00CE6D3A">
              <w:rPr>
                <w:rFonts w:ascii="新宋体" w:eastAsia="新宋体" w:hAnsi="新宋体"/>
                <w:kern w:val="0"/>
                <w:szCs w:val="21"/>
              </w:rPr>
              <w:t>整改工作</w:t>
            </w:r>
          </w:p>
        </w:tc>
        <w:tc>
          <w:tcPr>
            <w:tcW w:w="1462" w:type="pct"/>
            <w:gridSpan w:val="3"/>
            <w:shd w:val="clear" w:color="auto" w:fill="FFFFFF"/>
            <w:tcMar>
              <w:top w:w="0" w:type="dxa"/>
              <w:left w:w="108" w:type="dxa"/>
              <w:bottom w:w="0" w:type="dxa"/>
              <w:right w:w="108" w:type="dxa"/>
            </w:tcMar>
            <w:vAlign w:val="center"/>
          </w:tcPr>
          <w:p w14:paraId="1B5A7FF5"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kern w:val="0"/>
                <w:szCs w:val="21"/>
              </w:rPr>
              <w:t>协助</w:t>
            </w:r>
            <w:r w:rsidRPr="00CE6D3A">
              <w:rPr>
                <w:rFonts w:ascii="新宋体" w:eastAsia="新宋体" w:hAnsi="新宋体" w:hint="eastAsia"/>
                <w:kern w:val="0"/>
                <w:szCs w:val="21"/>
              </w:rPr>
              <w:t>直属单位</w:t>
            </w:r>
            <w:r w:rsidRPr="00CE6D3A">
              <w:rPr>
                <w:rFonts w:ascii="新宋体" w:eastAsia="新宋体" w:hAnsi="新宋体"/>
                <w:kern w:val="0"/>
                <w:szCs w:val="21"/>
              </w:rPr>
              <w:t>完成</w:t>
            </w:r>
            <w:r w:rsidRPr="00CE6D3A">
              <w:rPr>
                <w:rFonts w:ascii="新宋体" w:eastAsia="新宋体" w:hAnsi="新宋体" w:hint="eastAsia"/>
                <w:kern w:val="0"/>
                <w:szCs w:val="21"/>
              </w:rPr>
              <w:t>网络安全</w:t>
            </w:r>
            <w:r w:rsidRPr="00CE6D3A">
              <w:rPr>
                <w:rFonts w:ascii="新宋体" w:eastAsia="新宋体" w:hAnsi="新宋体"/>
                <w:kern w:val="0"/>
                <w:szCs w:val="21"/>
              </w:rPr>
              <w:t>整改</w:t>
            </w:r>
            <w:r w:rsidRPr="00CE6D3A">
              <w:rPr>
                <w:rFonts w:ascii="新宋体" w:eastAsia="新宋体" w:hAnsi="新宋体" w:hint="eastAsia"/>
                <w:kern w:val="0"/>
                <w:szCs w:val="21"/>
              </w:rPr>
              <w:t xml:space="preserve">工作 </w:t>
            </w:r>
          </w:p>
        </w:tc>
        <w:tc>
          <w:tcPr>
            <w:tcW w:w="1967" w:type="pct"/>
            <w:shd w:val="clear" w:color="auto" w:fill="FFFFFF"/>
            <w:tcMar>
              <w:top w:w="0" w:type="dxa"/>
              <w:left w:w="108" w:type="dxa"/>
              <w:bottom w:w="0" w:type="dxa"/>
              <w:right w:w="108" w:type="dxa"/>
            </w:tcMar>
            <w:vAlign w:val="center"/>
          </w:tcPr>
          <w:p w14:paraId="79EBAA79"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协助</w:t>
            </w:r>
            <w:r w:rsidRPr="00CE6D3A">
              <w:rPr>
                <w:rFonts w:ascii="新宋体" w:eastAsia="新宋体" w:hAnsi="新宋体"/>
                <w:kern w:val="0"/>
                <w:szCs w:val="21"/>
              </w:rPr>
              <w:t>招标人</w:t>
            </w:r>
            <w:r w:rsidRPr="00CE6D3A">
              <w:rPr>
                <w:rFonts w:ascii="新宋体" w:eastAsia="新宋体" w:hAnsi="新宋体" w:hint="eastAsia"/>
                <w:kern w:val="0"/>
                <w:szCs w:val="21"/>
              </w:rPr>
              <w:t>对直属机构的网络安全按绩效评估内容进行检测与检查，</w:t>
            </w:r>
            <w:r w:rsidRPr="00CE6D3A">
              <w:rPr>
                <w:rFonts w:ascii="新宋体" w:eastAsia="新宋体" w:hAnsi="新宋体"/>
                <w:kern w:val="0"/>
                <w:szCs w:val="21"/>
              </w:rPr>
              <w:t>提出整改建议，并协助</w:t>
            </w:r>
            <w:r w:rsidRPr="00CE6D3A">
              <w:rPr>
                <w:rFonts w:ascii="新宋体" w:eastAsia="新宋体" w:hAnsi="新宋体" w:hint="eastAsia"/>
                <w:kern w:val="0"/>
                <w:szCs w:val="21"/>
              </w:rPr>
              <w:t>相关单位完成网络安全整改工作</w:t>
            </w:r>
            <w:r w:rsidRPr="00CE6D3A">
              <w:rPr>
                <w:rFonts w:ascii="新宋体" w:eastAsia="新宋体" w:hAnsi="新宋体"/>
                <w:kern w:val="0"/>
                <w:szCs w:val="21"/>
              </w:rPr>
              <w:t>。</w:t>
            </w:r>
          </w:p>
        </w:tc>
        <w:tc>
          <w:tcPr>
            <w:tcW w:w="597" w:type="pct"/>
            <w:shd w:val="clear" w:color="auto" w:fill="FFFFFF"/>
            <w:tcMar>
              <w:top w:w="0" w:type="dxa"/>
              <w:left w:w="108" w:type="dxa"/>
              <w:bottom w:w="0" w:type="dxa"/>
              <w:right w:w="108" w:type="dxa"/>
            </w:tcMar>
            <w:vAlign w:val="center"/>
          </w:tcPr>
          <w:p w14:paraId="60F7E74E"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3ED5AAB2" w14:textId="77777777" w:rsidTr="00CC6D17">
        <w:trPr>
          <w:trHeight w:val="854"/>
          <w:jc w:val="center"/>
        </w:trPr>
        <w:tc>
          <w:tcPr>
            <w:tcW w:w="379" w:type="pct"/>
            <w:vMerge w:val="restart"/>
            <w:vAlign w:val="center"/>
          </w:tcPr>
          <w:p w14:paraId="1B103559" w14:textId="77777777" w:rsidR="00F17710" w:rsidRPr="00CE6D3A" w:rsidRDefault="00F17710" w:rsidP="00CC6D17">
            <w:pPr>
              <w:widowControl/>
              <w:jc w:val="center"/>
              <w:rPr>
                <w:rFonts w:ascii="新宋体" w:eastAsia="新宋体" w:hAnsi="新宋体"/>
                <w:szCs w:val="21"/>
              </w:rPr>
            </w:pPr>
            <w:r w:rsidRPr="00CE6D3A">
              <w:rPr>
                <w:rFonts w:ascii="新宋体" w:eastAsia="新宋体" w:hAnsi="新宋体" w:hint="eastAsia"/>
                <w:szCs w:val="21"/>
              </w:rPr>
              <w:t>1</w:t>
            </w:r>
            <w:r w:rsidRPr="00CE6D3A">
              <w:rPr>
                <w:rFonts w:ascii="新宋体" w:eastAsia="新宋体" w:hAnsi="新宋体"/>
                <w:szCs w:val="21"/>
              </w:rPr>
              <w:t>0</w:t>
            </w:r>
          </w:p>
        </w:tc>
        <w:tc>
          <w:tcPr>
            <w:tcW w:w="595" w:type="pct"/>
            <w:vMerge w:val="restart"/>
            <w:vAlign w:val="center"/>
          </w:tcPr>
          <w:p w14:paraId="57DB4ACF" w14:textId="77777777" w:rsidR="00F17710" w:rsidRPr="00CE6D3A" w:rsidRDefault="00F17710" w:rsidP="00CC6D17">
            <w:pPr>
              <w:widowControl/>
              <w:jc w:val="center"/>
              <w:rPr>
                <w:rFonts w:ascii="新宋体" w:eastAsia="新宋体" w:hAnsi="新宋体"/>
                <w:szCs w:val="21"/>
              </w:rPr>
            </w:pPr>
            <w:r w:rsidRPr="00CE6D3A">
              <w:rPr>
                <w:rFonts w:ascii="新宋体" w:eastAsia="新宋体" w:hAnsi="新宋体" w:hint="eastAsia"/>
                <w:szCs w:val="21"/>
              </w:rPr>
              <w:t>网络安全绩效监测综合服务</w:t>
            </w:r>
          </w:p>
        </w:tc>
        <w:tc>
          <w:tcPr>
            <w:tcW w:w="1462" w:type="pct"/>
            <w:gridSpan w:val="3"/>
            <w:tcMar>
              <w:top w:w="0" w:type="dxa"/>
              <w:left w:w="108" w:type="dxa"/>
              <w:bottom w:w="0" w:type="dxa"/>
              <w:right w:w="108" w:type="dxa"/>
            </w:tcMar>
            <w:vAlign w:val="center"/>
          </w:tcPr>
          <w:p w14:paraId="12D1B8E0"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网络安全防护</w:t>
            </w:r>
          </w:p>
        </w:tc>
        <w:tc>
          <w:tcPr>
            <w:tcW w:w="1967" w:type="pct"/>
            <w:tcMar>
              <w:top w:w="0" w:type="dxa"/>
              <w:left w:w="108" w:type="dxa"/>
              <w:bottom w:w="0" w:type="dxa"/>
              <w:right w:w="108" w:type="dxa"/>
            </w:tcMar>
            <w:vAlign w:val="center"/>
          </w:tcPr>
          <w:p w14:paraId="12AE1C67"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对市民政局所有应用和硬件设备（网站及应用系统、服务器、终端）开展漏洞扫描工作，并于</w:t>
            </w:r>
            <w:r w:rsidRPr="00CE6D3A">
              <w:rPr>
                <w:rFonts w:ascii="新宋体" w:eastAsia="新宋体" w:hAnsi="新宋体"/>
                <w:kern w:val="0"/>
                <w:szCs w:val="21"/>
              </w:rPr>
              <w:t>5月15日、11月1日前分别将最新的扫描报告通过工作平台报送数据采集责任单位</w:t>
            </w:r>
          </w:p>
        </w:tc>
        <w:tc>
          <w:tcPr>
            <w:tcW w:w="597" w:type="pct"/>
            <w:tcMar>
              <w:top w:w="0" w:type="dxa"/>
              <w:left w:w="108" w:type="dxa"/>
              <w:bottom w:w="0" w:type="dxa"/>
              <w:right w:w="108" w:type="dxa"/>
            </w:tcMar>
            <w:vAlign w:val="center"/>
          </w:tcPr>
          <w:p w14:paraId="3C8469A5"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F17710" w:rsidRPr="00CE6D3A" w14:paraId="41FB1045" w14:textId="77777777" w:rsidTr="00CC6D17">
        <w:trPr>
          <w:trHeight w:val="854"/>
          <w:jc w:val="center"/>
        </w:trPr>
        <w:tc>
          <w:tcPr>
            <w:tcW w:w="379" w:type="pct"/>
            <w:vMerge/>
            <w:vAlign w:val="center"/>
          </w:tcPr>
          <w:p w14:paraId="26023AA5" w14:textId="77777777" w:rsidR="00F17710" w:rsidRPr="00CE6D3A" w:rsidRDefault="00F17710" w:rsidP="00CC6D17">
            <w:pPr>
              <w:widowControl/>
              <w:jc w:val="left"/>
              <w:rPr>
                <w:rFonts w:ascii="新宋体" w:eastAsia="新宋体" w:hAnsi="新宋体"/>
                <w:szCs w:val="21"/>
              </w:rPr>
            </w:pPr>
          </w:p>
        </w:tc>
        <w:tc>
          <w:tcPr>
            <w:tcW w:w="595" w:type="pct"/>
            <w:vMerge/>
            <w:vAlign w:val="center"/>
          </w:tcPr>
          <w:p w14:paraId="3E908676" w14:textId="77777777" w:rsidR="00F17710" w:rsidRPr="00CE6D3A" w:rsidRDefault="00F17710" w:rsidP="00CC6D17">
            <w:pPr>
              <w:widowControl/>
              <w:jc w:val="left"/>
              <w:rPr>
                <w:rFonts w:ascii="新宋体" w:eastAsia="新宋体" w:hAnsi="新宋体"/>
                <w:szCs w:val="21"/>
              </w:rPr>
            </w:pPr>
          </w:p>
        </w:tc>
        <w:tc>
          <w:tcPr>
            <w:tcW w:w="1462" w:type="pct"/>
            <w:gridSpan w:val="3"/>
            <w:tcMar>
              <w:top w:w="0" w:type="dxa"/>
              <w:left w:w="108" w:type="dxa"/>
              <w:bottom w:w="0" w:type="dxa"/>
              <w:right w:w="108" w:type="dxa"/>
            </w:tcMar>
            <w:vAlign w:val="center"/>
          </w:tcPr>
          <w:p w14:paraId="49833163"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其他网络</w:t>
            </w:r>
            <w:r w:rsidRPr="00CE6D3A">
              <w:rPr>
                <w:rFonts w:ascii="新宋体" w:eastAsia="新宋体" w:hAnsi="新宋体"/>
                <w:kern w:val="0"/>
                <w:szCs w:val="21"/>
              </w:rPr>
              <w:t>安全相关工作</w:t>
            </w:r>
          </w:p>
        </w:tc>
        <w:tc>
          <w:tcPr>
            <w:tcW w:w="1967" w:type="pct"/>
            <w:tcMar>
              <w:top w:w="0" w:type="dxa"/>
              <w:left w:w="108" w:type="dxa"/>
              <w:bottom w:w="0" w:type="dxa"/>
              <w:right w:w="108" w:type="dxa"/>
            </w:tcMar>
            <w:vAlign w:val="center"/>
          </w:tcPr>
          <w:p w14:paraId="490A789C" w14:textId="77777777" w:rsidR="00F17710" w:rsidRPr="00CE6D3A" w:rsidRDefault="00F17710" w:rsidP="00F17710">
            <w:pPr>
              <w:widowControl/>
              <w:numPr>
                <w:ilvl w:val="0"/>
                <w:numId w:val="2"/>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重点防范网络安全重大事件；</w:t>
            </w:r>
          </w:p>
          <w:p w14:paraId="31C1C3C0" w14:textId="77777777" w:rsidR="00F17710" w:rsidRPr="00CE6D3A" w:rsidRDefault="00F17710" w:rsidP="00F17710">
            <w:pPr>
              <w:widowControl/>
              <w:numPr>
                <w:ilvl w:val="0"/>
                <w:numId w:val="2"/>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lastRenderedPageBreak/>
              <w:t>处置反馈网络安全风险和网络安全事件。</w:t>
            </w:r>
          </w:p>
        </w:tc>
        <w:tc>
          <w:tcPr>
            <w:tcW w:w="597" w:type="pct"/>
            <w:tcMar>
              <w:top w:w="0" w:type="dxa"/>
              <w:left w:w="108" w:type="dxa"/>
              <w:bottom w:w="0" w:type="dxa"/>
              <w:right w:w="108" w:type="dxa"/>
            </w:tcMar>
            <w:vAlign w:val="center"/>
          </w:tcPr>
          <w:p w14:paraId="717F76BC"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lastRenderedPageBreak/>
              <w:t>≥1</w:t>
            </w:r>
          </w:p>
        </w:tc>
      </w:tr>
      <w:tr w:rsidR="00F17710" w:rsidRPr="00CE6D3A" w14:paraId="7DE34487" w14:textId="77777777" w:rsidTr="00CC6D17">
        <w:trPr>
          <w:trHeight w:val="1080"/>
          <w:jc w:val="center"/>
        </w:trPr>
        <w:tc>
          <w:tcPr>
            <w:tcW w:w="379" w:type="pct"/>
            <w:tcMar>
              <w:top w:w="0" w:type="dxa"/>
              <w:left w:w="108" w:type="dxa"/>
              <w:bottom w:w="0" w:type="dxa"/>
              <w:right w:w="108" w:type="dxa"/>
            </w:tcMar>
            <w:vAlign w:val="center"/>
          </w:tcPr>
          <w:p w14:paraId="57ABF836"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11</w:t>
            </w:r>
          </w:p>
        </w:tc>
        <w:tc>
          <w:tcPr>
            <w:tcW w:w="595" w:type="pct"/>
            <w:tcMar>
              <w:top w:w="0" w:type="dxa"/>
              <w:left w:w="108" w:type="dxa"/>
              <w:bottom w:w="0" w:type="dxa"/>
              <w:right w:w="108" w:type="dxa"/>
            </w:tcMar>
            <w:vAlign w:val="center"/>
          </w:tcPr>
          <w:p w14:paraId="7B5E24F4"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联合检查相关服务</w:t>
            </w:r>
          </w:p>
        </w:tc>
        <w:tc>
          <w:tcPr>
            <w:tcW w:w="1462" w:type="pct"/>
            <w:gridSpan w:val="3"/>
            <w:tcMar>
              <w:top w:w="0" w:type="dxa"/>
              <w:left w:w="108" w:type="dxa"/>
              <w:bottom w:w="0" w:type="dxa"/>
              <w:right w:w="108" w:type="dxa"/>
            </w:tcMar>
            <w:vAlign w:val="center"/>
          </w:tcPr>
          <w:p w14:paraId="65BC8FB6"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未在上述逐一列举的202</w:t>
            </w:r>
            <w:r w:rsidRPr="00CE6D3A">
              <w:rPr>
                <w:rFonts w:ascii="新宋体" w:eastAsia="新宋体" w:hAnsi="新宋体"/>
                <w:kern w:val="0"/>
                <w:szCs w:val="21"/>
              </w:rPr>
              <w:t>3</w:t>
            </w:r>
            <w:r w:rsidRPr="00CE6D3A">
              <w:rPr>
                <w:rFonts w:ascii="新宋体" w:eastAsia="新宋体" w:hAnsi="新宋体" w:hint="eastAsia"/>
                <w:kern w:val="0"/>
                <w:szCs w:val="21"/>
              </w:rPr>
              <w:t>年网络安全联合检查的其它服务</w:t>
            </w:r>
          </w:p>
        </w:tc>
        <w:tc>
          <w:tcPr>
            <w:tcW w:w="1967" w:type="pct"/>
            <w:tcMar>
              <w:top w:w="0" w:type="dxa"/>
              <w:left w:w="108" w:type="dxa"/>
              <w:bottom w:w="0" w:type="dxa"/>
              <w:right w:w="108" w:type="dxa"/>
            </w:tcMar>
            <w:vAlign w:val="center"/>
          </w:tcPr>
          <w:p w14:paraId="0DE228B0" w14:textId="77777777" w:rsidR="00F17710" w:rsidRPr="00CE6D3A" w:rsidRDefault="00F17710" w:rsidP="00CC6D17">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严格按照202</w:t>
            </w:r>
            <w:r w:rsidRPr="00CE6D3A">
              <w:rPr>
                <w:rFonts w:ascii="新宋体" w:eastAsia="新宋体" w:hAnsi="新宋体"/>
                <w:kern w:val="0"/>
                <w:szCs w:val="21"/>
              </w:rPr>
              <w:t>3</w:t>
            </w:r>
            <w:r w:rsidRPr="00CE6D3A">
              <w:rPr>
                <w:rFonts w:ascii="新宋体" w:eastAsia="新宋体" w:hAnsi="新宋体" w:hint="eastAsia"/>
                <w:kern w:val="0"/>
                <w:szCs w:val="21"/>
              </w:rPr>
              <w:t>年网络安全联合检查要求，准时、优质地完成各项服务。</w:t>
            </w:r>
          </w:p>
        </w:tc>
        <w:tc>
          <w:tcPr>
            <w:tcW w:w="597" w:type="pct"/>
            <w:tcMar>
              <w:top w:w="0" w:type="dxa"/>
              <w:left w:w="108" w:type="dxa"/>
              <w:bottom w:w="0" w:type="dxa"/>
              <w:right w:w="108" w:type="dxa"/>
            </w:tcMar>
            <w:vAlign w:val="center"/>
          </w:tcPr>
          <w:p w14:paraId="383FAD2C" w14:textId="77777777" w:rsidR="00F17710" w:rsidRPr="00CE6D3A" w:rsidRDefault="00F17710" w:rsidP="00CC6D17">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不限次</w:t>
            </w:r>
          </w:p>
        </w:tc>
      </w:tr>
      <w:tr w:rsidR="00F17710" w:rsidRPr="00CE6D3A" w14:paraId="072FDA9D" w14:textId="77777777" w:rsidTr="00CC6D17">
        <w:trPr>
          <w:trHeight w:val="1145"/>
          <w:jc w:val="center"/>
        </w:trPr>
        <w:tc>
          <w:tcPr>
            <w:tcW w:w="379" w:type="pct"/>
            <w:tcMar>
              <w:top w:w="0" w:type="dxa"/>
              <w:left w:w="108" w:type="dxa"/>
              <w:bottom w:w="0" w:type="dxa"/>
              <w:right w:w="108" w:type="dxa"/>
            </w:tcMar>
            <w:vAlign w:val="center"/>
          </w:tcPr>
          <w:p w14:paraId="12C8DD31"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r w:rsidRPr="00CE6D3A">
              <w:rPr>
                <w:rFonts w:ascii="新宋体" w:eastAsia="新宋体" w:hAnsi="新宋体"/>
                <w:kern w:val="0"/>
                <w:szCs w:val="21"/>
              </w:rPr>
              <w:t>2</w:t>
            </w:r>
          </w:p>
        </w:tc>
        <w:tc>
          <w:tcPr>
            <w:tcW w:w="595" w:type="pct"/>
            <w:tcMar>
              <w:top w:w="0" w:type="dxa"/>
              <w:left w:w="108" w:type="dxa"/>
              <w:bottom w:w="0" w:type="dxa"/>
              <w:right w:w="108" w:type="dxa"/>
            </w:tcMar>
            <w:vAlign w:val="center"/>
          </w:tcPr>
          <w:p w14:paraId="3EDA54E0"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渗透测试</w:t>
            </w:r>
          </w:p>
        </w:tc>
        <w:tc>
          <w:tcPr>
            <w:tcW w:w="3429" w:type="pct"/>
            <w:gridSpan w:val="4"/>
            <w:tcMar>
              <w:top w:w="0" w:type="dxa"/>
              <w:left w:w="108" w:type="dxa"/>
              <w:bottom w:w="0" w:type="dxa"/>
              <w:right w:w="108" w:type="dxa"/>
            </w:tcMar>
            <w:vAlign w:val="center"/>
          </w:tcPr>
          <w:p w14:paraId="58F6F86E"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对深圳市民政局重要外网系统（包括但不限于：深圳民政在线、深圳民政电子政务系统、民政绩效考核系统、深圳市民政局公共财政资金管理系统等、深圳家庭经济状况核对系统）等开展渗透测试工作，</w:t>
            </w:r>
            <w:r w:rsidRPr="00CE6D3A">
              <w:rPr>
                <w:rFonts w:ascii="新宋体" w:eastAsia="新宋体" w:hAnsi="新宋体"/>
                <w:kern w:val="0"/>
                <w:szCs w:val="21"/>
              </w:rPr>
              <w:t>提供渗透测试报告</w:t>
            </w:r>
            <w:r w:rsidRPr="00CE6D3A">
              <w:rPr>
                <w:rFonts w:ascii="新宋体" w:eastAsia="新宋体" w:hAnsi="新宋体" w:hint="eastAsia"/>
                <w:kern w:val="0"/>
                <w:szCs w:val="21"/>
              </w:rPr>
              <w:t>并协助</w:t>
            </w:r>
            <w:r w:rsidRPr="00CE6D3A">
              <w:rPr>
                <w:rFonts w:ascii="新宋体" w:eastAsia="新宋体" w:hAnsi="新宋体"/>
                <w:kern w:val="0"/>
                <w:szCs w:val="21"/>
              </w:rPr>
              <w:t>完成整改</w:t>
            </w:r>
            <w:r w:rsidRPr="00CE6D3A">
              <w:rPr>
                <w:rFonts w:ascii="新宋体" w:eastAsia="新宋体" w:hAnsi="新宋体" w:hint="eastAsia"/>
                <w:kern w:val="0"/>
                <w:szCs w:val="21"/>
              </w:rPr>
              <w:t>，按照客户实际需求开展该项工作。</w:t>
            </w:r>
          </w:p>
        </w:tc>
        <w:tc>
          <w:tcPr>
            <w:tcW w:w="597" w:type="pct"/>
            <w:tcMar>
              <w:top w:w="0" w:type="dxa"/>
              <w:left w:w="108" w:type="dxa"/>
              <w:bottom w:w="0" w:type="dxa"/>
              <w:right w:w="108" w:type="dxa"/>
            </w:tcMar>
            <w:vAlign w:val="center"/>
          </w:tcPr>
          <w:p w14:paraId="15A572C0"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按需</w:t>
            </w:r>
          </w:p>
        </w:tc>
      </w:tr>
      <w:tr w:rsidR="00F17710" w:rsidRPr="00CE6D3A" w14:paraId="550EBB54" w14:textId="77777777" w:rsidTr="00CC6D17">
        <w:trPr>
          <w:trHeight w:val="1180"/>
          <w:jc w:val="center"/>
        </w:trPr>
        <w:tc>
          <w:tcPr>
            <w:tcW w:w="379" w:type="pct"/>
            <w:tcMar>
              <w:top w:w="0" w:type="dxa"/>
              <w:left w:w="108" w:type="dxa"/>
              <w:bottom w:w="0" w:type="dxa"/>
              <w:right w:w="108" w:type="dxa"/>
            </w:tcMar>
            <w:vAlign w:val="center"/>
          </w:tcPr>
          <w:p w14:paraId="51E2689D"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kern w:val="0"/>
                <w:szCs w:val="21"/>
              </w:rPr>
              <w:t>13</w:t>
            </w:r>
          </w:p>
        </w:tc>
        <w:tc>
          <w:tcPr>
            <w:tcW w:w="595" w:type="pct"/>
            <w:tcMar>
              <w:top w:w="0" w:type="dxa"/>
              <w:left w:w="108" w:type="dxa"/>
              <w:bottom w:w="0" w:type="dxa"/>
              <w:right w:w="108" w:type="dxa"/>
            </w:tcMar>
            <w:vAlign w:val="center"/>
          </w:tcPr>
          <w:p w14:paraId="75D435FC"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移动应用漏洞扫描及风险评估</w:t>
            </w:r>
          </w:p>
        </w:tc>
        <w:tc>
          <w:tcPr>
            <w:tcW w:w="3429" w:type="pct"/>
            <w:gridSpan w:val="4"/>
            <w:tcMar>
              <w:top w:w="0" w:type="dxa"/>
              <w:left w:w="108" w:type="dxa"/>
              <w:bottom w:w="0" w:type="dxa"/>
              <w:right w:w="108" w:type="dxa"/>
            </w:tcMar>
            <w:vAlign w:val="center"/>
          </w:tcPr>
          <w:p w14:paraId="6927F46A" w14:textId="77777777" w:rsidR="00F17710" w:rsidRPr="00CE6D3A" w:rsidRDefault="00F17710" w:rsidP="00CC6D17">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对深圳市民政局的移动应用进行安全检测（包括但不限于APP、</w:t>
            </w:r>
            <w:proofErr w:type="gramStart"/>
            <w:r w:rsidRPr="00CE6D3A">
              <w:rPr>
                <w:rFonts w:ascii="新宋体" w:eastAsia="新宋体" w:hAnsi="新宋体" w:hint="eastAsia"/>
                <w:kern w:val="0"/>
                <w:szCs w:val="21"/>
              </w:rPr>
              <w:t>微信公众号、微信</w:t>
            </w:r>
            <w:proofErr w:type="gramEnd"/>
            <w:r w:rsidRPr="00CE6D3A">
              <w:rPr>
                <w:rFonts w:ascii="新宋体" w:eastAsia="新宋体" w:hAnsi="新宋体" w:hint="eastAsia"/>
                <w:kern w:val="0"/>
                <w:szCs w:val="21"/>
              </w:rPr>
              <w:t>小程序），包括配置安全检测、通信安全检测、对被测系统客户</w:t>
            </w:r>
            <w:proofErr w:type="gramStart"/>
            <w:r w:rsidRPr="00CE6D3A">
              <w:rPr>
                <w:rFonts w:ascii="新宋体" w:eastAsia="新宋体" w:hAnsi="新宋体" w:hint="eastAsia"/>
                <w:kern w:val="0"/>
                <w:szCs w:val="21"/>
              </w:rPr>
              <w:t>端安</w:t>
            </w:r>
            <w:proofErr w:type="gramEnd"/>
            <w:r w:rsidRPr="00CE6D3A">
              <w:rPr>
                <w:rFonts w:ascii="新宋体" w:eastAsia="新宋体" w:hAnsi="新宋体" w:hint="eastAsia"/>
                <w:kern w:val="0"/>
                <w:szCs w:val="21"/>
              </w:rPr>
              <w:t>装包进行基于深度静态检测、行为分析检测、资源文件安全检测、控制力检测、Android客户端动态检测模块、iOS应用/源码文件安全检测、服务端漏洞检测、检测报告总结分析。</w:t>
            </w:r>
          </w:p>
        </w:tc>
        <w:tc>
          <w:tcPr>
            <w:tcW w:w="597" w:type="pct"/>
            <w:tcMar>
              <w:top w:w="0" w:type="dxa"/>
              <w:left w:w="108" w:type="dxa"/>
              <w:bottom w:w="0" w:type="dxa"/>
              <w:right w:w="108" w:type="dxa"/>
            </w:tcMar>
            <w:vAlign w:val="center"/>
          </w:tcPr>
          <w:p w14:paraId="3CD867B1"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≥4</w:t>
            </w:r>
          </w:p>
        </w:tc>
      </w:tr>
      <w:tr w:rsidR="00F17710" w:rsidRPr="00CE6D3A" w14:paraId="036B5014" w14:textId="77777777" w:rsidTr="00CC6D17">
        <w:trPr>
          <w:trHeight w:val="1180"/>
          <w:jc w:val="center"/>
        </w:trPr>
        <w:tc>
          <w:tcPr>
            <w:tcW w:w="379" w:type="pct"/>
            <w:tcMar>
              <w:top w:w="0" w:type="dxa"/>
              <w:left w:w="108" w:type="dxa"/>
              <w:bottom w:w="0" w:type="dxa"/>
              <w:right w:w="108" w:type="dxa"/>
            </w:tcMar>
            <w:vAlign w:val="center"/>
          </w:tcPr>
          <w:p w14:paraId="3135710A"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r w:rsidRPr="00CE6D3A">
              <w:rPr>
                <w:rFonts w:ascii="新宋体" w:eastAsia="新宋体" w:hAnsi="新宋体"/>
                <w:kern w:val="0"/>
                <w:szCs w:val="21"/>
              </w:rPr>
              <w:t>4</w:t>
            </w:r>
          </w:p>
        </w:tc>
        <w:tc>
          <w:tcPr>
            <w:tcW w:w="595" w:type="pct"/>
            <w:tcMar>
              <w:top w:w="0" w:type="dxa"/>
              <w:left w:w="108" w:type="dxa"/>
              <w:bottom w:w="0" w:type="dxa"/>
              <w:right w:w="108" w:type="dxa"/>
            </w:tcMar>
            <w:vAlign w:val="center"/>
          </w:tcPr>
          <w:p w14:paraId="6A3E5935"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数据安全管理和风险评估</w:t>
            </w:r>
          </w:p>
        </w:tc>
        <w:tc>
          <w:tcPr>
            <w:tcW w:w="3429" w:type="pct"/>
            <w:gridSpan w:val="4"/>
            <w:tcMar>
              <w:top w:w="0" w:type="dxa"/>
              <w:left w:w="108" w:type="dxa"/>
              <w:bottom w:w="0" w:type="dxa"/>
              <w:right w:w="108" w:type="dxa"/>
            </w:tcMar>
            <w:vAlign w:val="center"/>
          </w:tcPr>
          <w:p w14:paraId="74F13884" w14:textId="77777777" w:rsidR="00F17710" w:rsidRPr="00CE6D3A" w:rsidRDefault="00F17710" w:rsidP="00CC6D17">
            <w:pPr>
              <w:widowControl/>
              <w:spacing w:before="60" w:after="60"/>
              <w:jc w:val="left"/>
              <w:rPr>
                <w:rFonts w:ascii="新宋体" w:eastAsia="新宋体" w:hAnsi="新宋体"/>
                <w:kern w:val="0"/>
                <w:szCs w:val="21"/>
              </w:rPr>
            </w:pPr>
            <w:r w:rsidRPr="00CE6D3A">
              <w:rPr>
                <w:rFonts w:ascii="新宋体" w:eastAsia="新宋体" w:hAnsi="新宋体" w:hint="eastAsia"/>
                <w:kern w:val="0"/>
                <w:szCs w:val="21"/>
              </w:rPr>
              <w:t>对数据安全提供相关管理建议和方案。识别数据在不同环节、不同业务应用环境下的风险。对数据安全开展风险评估，并提出整改建议。</w:t>
            </w:r>
          </w:p>
        </w:tc>
        <w:tc>
          <w:tcPr>
            <w:tcW w:w="597" w:type="pct"/>
            <w:tcMar>
              <w:top w:w="0" w:type="dxa"/>
              <w:left w:w="108" w:type="dxa"/>
              <w:bottom w:w="0" w:type="dxa"/>
              <w:right w:w="108" w:type="dxa"/>
            </w:tcMar>
            <w:vAlign w:val="center"/>
          </w:tcPr>
          <w:p w14:paraId="6512203A"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F17710" w:rsidRPr="00CE6D3A" w14:paraId="54956C4E" w14:textId="77777777" w:rsidTr="00CC6D17">
        <w:trPr>
          <w:trHeight w:val="1180"/>
          <w:jc w:val="center"/>
        </w:trPr>
        <w:tc>
          <w:tcPr>
            <w:tcW w:w="379" w:type="pct"/>
            <w:shd w:val="clear" w:color="auto" w:fill="FFFFFF"/>
            <w:tcMar>
              <w:top w:w="0" w:type="dxa"/>
              <w:left w:w="108" w:type="dxa"/>
              <w:bottom w:w="0" w:type="dxa"/>
              <w:right w:w="108" w:type="dxa"/>
            </w:tcMar>
            <w:vAlign w:val="center"/>
          </w:tcPr>
          <w:p w14:paraId="46EBBE2C"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15</w:t>
            </w:r>
          </w:p>
        </w:tc>
        <w:tc>
          <w:tcPr>
            <w:tcW w:w="595" w:type="pct"/>
            <w:shd w:val="clear" w:color="auto" w:fill="FFFFFF"/>
            <w:tcMar>
              <w:top w:w="0" w:type="dxa"/>
              <w:left w:w="108" w:type="dxa"/>
              <w:bottom w:w="0" w:type="dxa"/>
              <w:right w:w="108" w:type="dxa"/>
            </w:tcMar>
            <w:vAlign w:val="center"/>
          </w:tcPr>
          <w:p w14:paraId="5CEB6C95"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color w:val="000000"/>
                <w:szCs w:val="21"/>
                <w:lang w:bidi="ar"/>
              </w:rPr>
              <w:t>互联网资产暴露面发现服务</w:t>
            </w:r>
          </w:p>
        </w:tc>
        <w:tc>
          <w:tcPr>
            <w:tcW w:w="3429" w:type="pct"/>
            <w:gridSpan w:val="4"/>
            <w:shd w:val="clear" w:color="auto" w:fill="FFFFFF"/>
            <w:tcMar>
              <w:top w:w="0" w:type="dxa"/>
              <w:left w:w="108" w:type="dxa"/>
              <w:bottom w:w="0" w:type="dxa"/>
              <w:right w:w="108" w:type="dxa"/>
            </w:tcMar>
            <w:vAlign w:val="center"/>
          </w:tcPr>
          <w:p w14:paraId="4EB17EB9" w14:textId="77777777" w:rsidR="00F17710" w:rsidRPr="00CE6D3A" w:rsidRDefault="00F17710" w:rsidP="00CC6D17">
            <w:pPr>
              <w:widowControl/>
              <w:spacing w:before="60" w:after="60"/>
              <w:jc w:val="left"/>
              <w:rPr>
                <w:rFonts w:ascii="新宋体" w:eastAsia="新宋体" w:hAnsi="新宋体"/>
                <w:kern w:val="0"/>
                <w:szCs w:val="21"/>
              </w:rPr>
            </w:pPr>
            <w:r w:rsidRPr="00CE6D3A">
              <w:rPr>
                <w:rFonts w:ascii="新宋体" w:eastAsia="新宋体" w:hAnsi="新宋体" w:hint="eastAsia"/>
                <w:color w:val="000000"/>
                <w:szCs w:val="21"/>
                <w:lang w:bidi="ar"/>
              </w:rPr>
              <w:t>为招标人探测发现的互联网信息资产，进行统计、梳理、去重、归类和核验，提交服务成果，协助招标人完成资产库更新，以及老旧系统下线或停用。</w:t>
            </w:r>
          </w:p>
        </w:tc>
        <w:tc>
          <w:tcPr>
            <w:tcW w:w="597" w:type="pct"/>
            <w:shd w:val="clear" w:color="auto" w:fill="FFFFFF"/>
            <w:tcMar>
              <w:top w:w="0" w:type="dxa"/>
              <w:left w:w="108" w:type="dxa"/>
              <w:bottom w:w="0" w:type="dxa"/>
              <w:right w:w="108" w:type="dxa"/>
            </w:tcMar>
            <w:vAlign w:val="center"/>
          </w:tcPr>
          <w:p w14:paraId="0A575CF2"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F17710" w:rsidRPr="00CE6D3A" w14:paraId="58C44F64" w14:textId="77777777" w:rsidTr="00CC6D17">
        <w:trPr>
          <w:trHeight w:val="1180"/>
          <w:jc w:val="center"/>
        </w:trPr>
        <w:tc>
          <w:tcPr>
            <w:tcW w:w="379" w:type="pct"/>
            <w:shd w:val="clear" w:color="auto" w:fill="FFFFFF"/>
            <w:tcMar>
              <w:top w:w="0" w:type="dxa"/>
              <w:left w:w="108" w:type="dxa"/>
              <w:bottom w:w="0" w:type="dxa"/>
              <w:right w:w="108" w:type="dxa"/>
            </w:tcMar>
            <w:vAlign w:val="center"/>
          </w:tcPr>
          <w:p w14:paraId="0368D59D"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16</w:t>
            </w:r>
          </w:p>
        </w:tc>
        <w:tc>
          <w:tcPr>
            <w:tcW w:w="595" w:type="pct"/>
            <w:shd w:val="clear" w:color="auto" w:fill="FFFFFF"/>
            <w:tcMar>
              <w:top w:w="0" w:type="dxa"/>
              <w:left w:w="108" w:type="dxa"/>
              <w:bottom w:w="0" w:type="dxa"/>
              <w:right w:w="108" w:type="dxa"/>
            </w:tcMar>
            <w:vAlign w:val="center"/>
          </w:tcPr>
          <w:p w14:paraId="67D7A360" w14:textId="77777777" w:rsidR="00F17710" w:rsidRPr="00CE6D3A" w:rsidRDefault="00F17710" w:rsidP="00CC6D17">
            <w:pPr>
              <w:widowControl/>
              <w:spacing w:before="100" w:beforeAutospacing="1" w:after="100" w:afterAutospacing="1"/>
              <w:jc w:val="center"/>
              <w:rPr>
                <w:rFonts w:ascii="新宋体" w:eastAsia="新宋体" w:hAnsi="新宋体"/>
                <w:color w:val="000000"/>
                <w:szCs w:val="21"/>
                <w:lang w:bidi="ar"/>
              </w:rPr>
            </w:pPr>
            <w:r w:rsidRPr="00CE6D3A">
              <w:rPr>
                <w:rFonts w:ascii="新宋体" w:eastAsia="新宋体" w:hAnsi="新宋体" w:hint="eastAsia"/>
                <w:color w:val="000000"/>
                <w:szCs w:val="21"/>
                <w:lang w:bidi="ar"/>
              </w:rPr>
              <w:t>重要时期安全保障</w:t>
            </w:r>
          </w:p>
        </w:tc>
        <w:tc>
          <w:tcPr>
            <w:tcW w:w="3429" w:type="pct"/>
            <w:gridSpan w:val="4"/>
            <w:shd w:val="clear" w:color="auto" w:fill="FFFFFF"/>
            <w:tcMar>
              <w:top w:w="0" w:type="dxa"/>
              <w:left w:w="108" w:type="dxa"/>
              <w:bottom w:w="0" w:type="dxa"/>
              <w:right w:w="108" w:type="dxa"/>
            </w:tcMar>
          </w:tcPr>
          <w:p w14:paraId="56A394AE" w14:textId="77777777" w:rsidR="00F17710" w:rsidRPr="00CE6D3A" w:rsidRDefault="00F17710" w:rsidP="00CC6D17">
            <w:pPr>
              <w:widowControl/>
              <w:spacing w:before="60" w:after="60"/>
              <w:jc w:val="left"/>
              <w:rPr>
                <w:rFonts w:ascii="新宋体" w:eastAsia="新宋体" w:hAnsi="新宋体"/>
                <w:color w:val="000000"/>
                <w:szCs w:val="21"/>
                <w:lang w:bidi="ar"/>
              </w:rPr>
            </w:pPr>
            <w:r w:rsidRPr="00CE6D3A">
              <w:rPr>
                <w:rFonts w:ascii="新宋体" w:eastAsia="新宋体" w:hAnsi="新宋体" w:hint="eastAsia"/>
                <w:color w:val="000000"/>
                <w:szCs w:val="21"/>
                <w:lang w:bidi="ar"/>
              </w:rPr>
              <w:t>(1)重大节假日和重大活动前加强进行应用系统评估工作。一是对可能存在的安全隐患及漏洞提出安全的加固建议，包括远程安全评估、本地安全审计、应用评估、内外渗透检测、内部服务器漏扫、安全基线检查、情报收集、授权处置、日志分析等；二是结合市民政局网络安全现状，制定防守策略，提供攻防演练前的漏洞排查，攻防演练期间的防守和溯源等技术支持，以及攻防演练后的整改反馈、总结。</w:t>
            </w:r>
          </w:p>
          <w:p w14:paraId="5C8BCC3F" w14:textId="77777777" w:rsidR="00F17710" w:rsidRPr="00CE6D3A" w:rsidRDefault="00F17710" w:rsidP="00CC6D17">
            <w:pPr>
              <w:widowControl/>
              <w:spacing w:before="60" w:after="60"/>
              <w:jc w:val="left"/>
              <w:rPr>
                <w:rFonts w:ascii="新宋体" w:eastAsia="新宋体" w:hAnsi="新宋体"/>
                <w:kern w:val="0"/>
                <w:szCs w:val="21"/>
              </w:rPr>
            </w:pPr>
            <w:r w:rsidRPr="00CE6D3A">
              <w:rPr>
                <w:rFonts w:ascii="新宋体" w:eastAsia="新宋体" w:hAnsi="新宋体" w:hint="eastAsia"/>
                <w:color w:val="000000"/>
                <w:szCs w:val="21"/>
                <w:lang w:bidi="ar"/>
              </w:rPr>
              <w:t>(2)重要时期包括但不限于国庆和其它重要会议、活动、国家省市安全演练及检查等时期。</w:t>
            </w:r>
          </w:p>
        </w:tc>
        <w:tc>
          <w:tcPr>
            <w:tcW w:w="597" w:type="pct"/>
            <w:shd w:val="clear" w:color="auto" w:fill="FFFFFF"/>
            <w:tcMar>
              <w:top w:w="0" w:type="dxa"/>
              <w:left w:w="108" w:type="dxa"/>
              <w:bottom w:w="0" w:type="dxa"/>
              <w:right w:w="108" w:type="dxa"/>
            </w:tcMar>
            <w:vAlign w:val="center"/>
          </w:tcPr>
          <w:p w14:paraId="7A278272"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F17710" w:rsidRPr="00CE6D3A" w14:paraId="32254E5C" w14:textId="77777777" w:rsidTr="00CC6D17">
        <w:trPr>
          <w:trHeight w:val="2012"/>
          <w:jc w:val="center"/>
        </w:trPr>
        <w:tc>
          <w:tcPr>
            <w:tcW w:w="379" w:type="pct"/>
            <w:shd w:val="clear" w:color="auto" w:fill="FFFFFF"/>
            <w:tcMar>
              <w:top w:w="0" w:type="dxa"/>
              <w:left w:w="108" w:type="dxa"/>
              <w:bottom w:w="0" w:type="dxa"/>
              <w:right w:w="108" w:type="dxa"/>
            </w:tcMar>
            <w:vAlign w:val="center"/>
          </w:tcPr>
          <w:p w14:paraId="7E269274"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17</w:t>
            </w:r>
          </w:p>
        </w:tc>
        <w:tc>
          <w:tcPr>
            <w:tcW w:w="595" w:type="pct"/>
            <w:shd w:val="clear" w:color="auto" w:fill="FFFFFF"/>
            <w:tcMar>
              <w:top w:w="0" w:type="dxa"/>
              <w:left w:w="108" w:type="dxa"/>
              <w:bottom w:w="0" w:type="dxa"/>
              <w:right w:w="108" w:type="dxa"/>
            </w:tcMar>
            <w:vAlign w:val="center"/>
          </w:tcPr>
          <w:p w14:paraId="28CD7842" w14:textId="77777777" w:rsidR="00F17710" w:rsidRPr="00CE6D3A" w:rsidRDefault="00F17710" w:rsidP="00CC6D17">
            <w:pPr>
              <w:widowControl/>
              <w:spacing w:before="100" w:beforeAutospacing="1" w:after="100" w:afterAutospacing="1"/>
              <w:jc w:val="center"/>
              <w:rPr>
                <w:rFonts w:ascii="新宋体" w:eastAsia="新宋体" w:hAnsi="新宋体"/>
                <w:color w:val="000000"/>
                <w:szCs w:val="21"/>
                <w:lang w:bidi="ar"/>
              </w:rPr>
            </w:pPr>
            <w:r w:rsidRPr="00CE6D3A">
              <w:rPr>
                <w:rFonts w:ascii="新宋体" w:eastAsia="新宋体" w:hAnsi="新宋体" w:hint="eastAsia"/>
                <w:color w:val="000000"/>
                <w:szCs w:val="21"/>
                <w:lang w:bidi="ar"/>
              </w:rPr>
              <w:t>协助规范供应链安全管理机制</w:t>
            </w:r>
          </w:p>
        </w:tc>
        <w:tc>
          <w:tcPr>
            <w:tcW w:w="3429" w:type="pct"/>
            <w:gridSpan w:val="4"/>
            <w:shd w:val="clear" w:color="auto" w:fill="FFFFFF"/>
            <w:tcMar>
              <w:top w:w="0" w:type="dxa"/>
              <w:left w:w="108" w:type="dxa"/>
              <w:bottom w:w="0" w:type="dxa"/>
              <w:right w:w="108" w:type="dxa"/>
            </w:tcMar>
          </w:tcPr>
          <w:p w14:paraId="6D8B493A" w14:textId="77777777" w:rsidR="00F17710" w:rsidRPr="00CE6D3A" w:rsidRDefault="00F17710" w:rsidP="00F17710">
            <w:pPr>
              <w:widowControl/>
              <w:numPr>
                <w:ilvl w:val="0"/>
                <w:numId w:val="3"/>
              </w:numPr>
              <w:jc w:val="left"/>
              <w:rPr>
                <w:rFonts w:ascii="新宋体" w:eastAsia="新宋体" w:hAnsi="新宋体"/>
                <w:color w:val="000000"/>
                <w:szCs w:val="21"/>
                <w:lang w:bidi="ar"/>
              </w:rPr>
            </w:pPr>
            <w:r w:rsidRPr="00CE6D3A">
              <w:rPr>
                <w:rFonts w:ascii="新宋体" w:eastAsia="新宋体" w:hAnsi="新宋体" w:hint="eastAsia"/>
                <w:color w:val="000000"/>
                <w:szCs w:val="21"/>
                <w:lang w:bidi="ar"/>
              </w:rPr>
              <w:t xml:space="preserve">协助完善供应链安全管理机制：参考我市供应链安全管理相关框架，对供应链安全管理责任部门、系统承建和运维等各相关单位的安全责任边界及职责提供建议。 </w:t>
            </w:r>
          </w:p>
          <w:p w14:paraId="13851A54" w14:textId="77777777" w:rsidR="00F17710" w:rsidRPr="00CE6D3A" w:rsidRDefault="00F17710" w:rsidP="00CC6D17">
            <w:pPr>
              <w:widowControl/>
              <w:jc w:val="left"/>
              <w:rPr>
                <w:rFonts w:ascii="新宋体" w:eastAsia="新宋体" w:hAnsi="新宋体"/>
                <w:kern w:val="0"/>
                <w:szCs w:val="21"/>
              </w:rPr>
            </w:pPr>
            <w:r w:rsidRPr="00CE6D3A">
              <w:rPr>
                <w:rFonts w:ascii="新宋体" w:eastAsia="新宋体" w:hAnsi="新宋体" w:hint="eastAsia"/>
                <w:color w:val="000000"/>
                <w:szCs w:val="21"/>
                <w:lang w:bidi="ar"/>
              </w:rPr>
              <w:t>（2）规范供应链安全管理：持续梳理全局信息化建设供应链情况，整理供应</w:t>
            </w:r>
            <w:proofErr w:type="gramStart"/>
            <w:r w:rsidRPr="00CE6D3A">
              <w:rPr>
                <w:rFonts w:ascii="新宋体" w:eastAsia="新宋体" w:hAnsi="新宋体" w:hint="eastAsia"/>
                <w:color w:val="000000"/>
                <w:szCs w:val="21"/>
                <w:lang w:bidi="ar"/>
              </w:rPr>
              <w:t>商设备</w:t>
            </w:r>
            <w:proofErr w:type="gramEnd"/>
            <w:r w:rsidRPr="00CE6D3A">
              <w:rPr>
                <w:rFonts w:ascii="新宋体" w:eastAsia="新宋体" w:hAnsi="新宋体" w:hint="eastAsia"/>
                <w:color w:val="000000"/>
                <w:szCs w:val="21"/>
                <w:lang w:bidi="ar"/>
              </w:rPr>
              <w:t>及系统清单，完善供应链安全管理底数，动态更新，同时加强对供应商人</w:t>
            </w:r>
            <w:proofErr w:type="gramStart"/>
            <w:r w:rsidRPr="00CE6D3A">
              <w:rPr>
                <w:rFonts w:ascii="新宋体" w:eastAsia="新宋体" w:hAnsi="新宋体" w:hint="eastAsia"/>
                <w:color w:val="000000"/>
                <w:szCs w:val="21"/>
                <w:lang w:bidi="ar"/>
              </w:rPr>
              <w:t>员背景</w:t>
            </w:r>
            <w:proofErr w:type="gramEnd"/>
            <w:r w:rsidRPr="00CE6D3A">
              <w:rPr>
                <w:rFonts w:ascii="新宋体" w:eastAsia="新宋体" w:hAnsi="新宋体" w:hint="eastAsia"/>
                <w:color w:val="000000"/>
                <w:szCs w:val="21"/>
                <w:lang w:bidi="ar"/>
              </w:rPr>
              <w:t>审查和保密管理要求。</w:t>
            </w:r>
          </w:p>
        </w:tc>
        <w:tc>
          <w:tcPr>
            <w:tcW w:w="597" w:type="pct"/>
            <w:shd w:val="clear" w:color="auto" w:fill="FFFFFF"/>
            <w:tcMar>
              <w:top w:w="0" w:type="dxa"/>
              <w:left w:w="108" w:type="dxa"/>
              <w:bottom w:w="0" w:type="dxa"/>
              <w:right w:w="108" w:type="dxa"/>
            </w:tcMar>
            <w:vAlign w:val="center"/>
          </w:tcPr>
          <w:p w14:paraId="744FBD7D"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F17710" w:rsidRPr="00CE6D3A" w14:paraId="0E318CE2" w14:textId="77777777" w:rsidTr="00CC6D17">
        <w:trPr>
          <w:trHeight w:val="1180"/>
          <w:jc w:val="center"/>
        </w:trPr>
        <w:tc>
          <w:tcPr>
            <w:tcW w:w="379" w:type="pct"/>
            <w:tcMar>
              <w:top w:w="0" w:type="dxa"/>
              <w:left w:w="108" w:type="dxa"/>
              <w:bottom w:w="0" w:type="dxa"/>
              <w:right w:w="108" w:type="dxa"/>
            </w:tcMar>
            <w:vAlign w:val="center"/>
          </w:tcPr>
          <w:p w14:paraId="5C3BF344"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lastRenderedPageBreak/>
              <w:t>19</w:t>
            </w:r>
          </w:p>
        </w:tc>
        <w:tc>
          <w:tcPr>
            <w:tcW w:w="595" w:type="pct"/>
            <w:tcMar>
              <w:top w:w="0" w:type="dxa"/>
              <w:left w:w="108" w:type="dxa"/>
              <w:bottom w:w="0" w:type="dxa"/>
              <w:right w:w="108" w:type="dxa"/>
            </w:tcMar>
            <w:vAlign w:val="center"/>
          </w:tcPr>
          <w:p w14:paraId="02F05B5D"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网络安全专项工作</w:t>
            </w:r>
          </w:p>
        </w:tc>
        <w:tc>
          <w:tcPr>
            <w:tcW w:w="3429" w:type="pct"/>
            <w:gridSpan w:val="4"/>
            <w:tcMar>
              <w:top w:w="0" w:type="dxa"/>
              <w:left w:w="108" w:type="dxa"/>
              <w:bottom w:w="0" w:type="dxa"/>
              <w:right w:w="108" w:type="dxa"/>
            </w:tcMar>
            <w:vAlign w:val="center"/>
          </w:tcPr>
          <w:p w14:paraId="59EDA23A" w14:textId="77777777" w:rsidR="00F17710" w:rsidRPr="00CE6D3A" w:rsidRDefault="00F17710" w:rsidP="00CC6D17">
            <w:pPr>
              <w:widowControl/>
              <w:spacing w:before="100" w:beforeAutospacing="1" w:after="100" w:afterAutospacing="1"/>
              <w:rPr>
                <w:rFonts w:ascii="新宋体" w:eastAsia="新宋体" w:hAnsi="新宋体"/>
                <w:kern w:val="0"/>
                <w:szCs w:val="21"/>
              </w:rPr>
            </w:pPr>
            <w:r w:rsidRPr="00CE6D3A">
              <w:rPr>
                <w:rFonts w:ascii="新宋体" w:eastAsia="新宋体" w:hAnsi="新宋体" w:hint="eastAsia"/>
                <w:kern w:val="0"/>
                <w:szCs w:val="21"/>
              </w:rPr>
              <w:t>协助深圳市民政局响应上级主管部门和监管部门下发的网络安全专项工作的通知文件中所有工作要求。</w:t>
            </w:r>
          </w:p>
        </w:tc>
        <w:tc>
          <w:tcPr>
            <w:tcW w:w="597" w:type="pct"/>
            <w:tcMar>
              <w:top w:w="0" w:type="dxa"/>
              <w:left w:w="108" w:type="dxa"/>
              <w:bottom w:w="0" w:type="dxa"/>
              <w:right w:w="108" w:type="dxa"/>
            </w:tcMar>
            <w:vAlign w:val="center"/>
          </w:tcPr>
          <w:p w14:paraId="0C7561B1" w14:textId="77777777" w:rsidR="00F17710" w:rsidRPr="00CE6D3A" w:rsidRDefault="00F17710" w:rsidP="00CC6D17">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bl>
    <w:p w14:paraId="1DF67BD1" w14:textId="77777777" w:rsidR="00F17710" w:rsidRPr="00CE6D3A" w:rsidRDefault="00F17710" w:rsidP="00F17710">
      <w:pPr>
        <w:spacing w:line="360" w:lineRule="auto"/>
        <w:rPr>
          <w:rFonts w:ascii="新宋体" w:eastAsia="新宋体" w:hAnsi="新宋体"/>
          <w:b/>
          <w:szCs w:val="21"/>
        </w:rPr>
      </w:pPr>
      <w:r w:rsidRPr="00CE6D3A">
        <w:rPr>
          <w:rFonts w:ascii="新宋体" w:eastAsia="新宋体" w:hAnsi="新宋体" w:hint="eastAsia"/>
          <w:b/>
          <w:szCs w:val="21"/>
        </w:rPr>
        <w:t>（二）安全服务要求</w:t>
      </w:r>
    </w:p>
    <w:p w14:paraId="13F8BFDE"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 xml:space="preserve"> 1.信息安全风险评估要求：</w:t>
      </w:r>
    </w:p>
    <w:p w14:paraId="48E5714D"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（1）风险评估的范围要全面包括深圳市民政局的所有信息系统资产；</w:t>
      </w:r>
    </w:p>
    <w:p w14:paraId="25388605"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（2）对内网、外网的服务器、网络设备、安全设备等进行详细的安全风险分析；</w:t>
      </w:r>
    </w:p>
    <w:p w14:paraId="047A28A4"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（3）风险评估全过程产生的所有过程文档、原始数据、扫描报告、正式报告等必须进行电子和纸质双重归档，在项目结束后一并移交给采购单位；</w:t>
      </w:r>
    </w:p>
    <w:p w14:paraId="5D75BF3E" w14:textId="77777777" w:rsidR="00F17710" w:rsidRPr="00CE6D3A" w:rsidRDefault="00F17710" w:rsidP="00F17710">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（4）担任采购单位计算机网络和主机系统的安全顾问，在网络和主机系统进行升级、扩建时，提供安全风险评估，并提供安全修补建议。</w:t>
      </w:r>
    </w:p>
    <w:p w14:paraId="0936990D"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 xml:space="preserve"> 2.网络安全服务要求：</w:t>
      </w:r>
    </w:p>
    <w:p w14:paraId="0E9A2DF0"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1</w:t>
      </w:r>
      <w:r w:rsidRPr="00CE6D3A">
        <w:rPr>
          <w:rFonts w:ascii="新宋体" w:eastAsia="新宋体" w:hAnsi="新宋体" w:hint="eastAsia"/>
          <w:szCs w:val="21"/>
        </w:rPr>
        <w:t>）信息系统应急预案必须以信息系统</w:t>
      </w:r>
      <w:proofErr w:type="gramStart"/>
      <w:r w:rsidRPr="00CE6D3A">
        <w:rPr>
          <w:rFonts w:ascii="新宋体" w:eastAsia="新宋体" w:hAnsi="新宋体" w:hint="eastAsia"/>
          <w:szCs w:val="21"/>
        </w:rPr>
        <w:t>真实业务</w:t>
      </w:r>
      <w:proofErr w:type="gramEnd"/>
      <w:r w:rsidRPr="00CE6D3A">
        <w:rPr>
          <w:rFonts w:ascii="新宋体" w:eastAsia="新宋体" w:hAnsi="新宋体" w:hint="eastAsia"/>
          <w:szCs w:val="21"/>
        </w:rPr>
        <w:t>流程为基础，要求科学、有效；</w:t>
      </w:r>
    </w:p>
    <w:p w14:paraId="4BE11C17"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2</w:t>
      </w:r>
      <w:r w:rsidRPr="00CE6D3A">
        <w:rPr>
          <w:rFonts w:ascii="新宋体" w:eastAsia="新宋体" w:hAnsi="新宋体" w:hint="eastAsia"/>
          <w:szCs w:val="21"/>
        </w:rPr>
        <w:t>）信息系统应急预案演练过程的文档、会议纪要、修订文档等必须进行电子和纸质双重归档，在项目结束后一并移交给甲方；</w:t>
      </w:r>
    </w:p>
    <w:p w14:paraId="15FF7846"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3</w:t>
      </w:r>
      <w:r w:rsidRPr="00CE6D3A">
        <w:rPr>
          <w:rFonts w:ascii="新宋体" w:eastAsia="新宋体" w:hAnsi="新宋体" w:hint="eastAsia"/>
          <w:szCs w:val="21"/>
        </w:rPr>
        <w:t>）服务范围和项目实施要紧密对照202</w:t>
      </w:r>
      <w:r w:rsidRPr="00CE6D3A">
        <w:rPr>
          <w:rFonts w:ascii="新宋体" w:eastAsia="新宋体" w:hAnsi="新宋体"/>
          <w:szCs w:val="21"/>
        </w:rPr>
        <w:t>3</w:t>
      </w:r>
      <w:r w:rsidRPr="00CE6D3A">
        <w:rPr>
          <w:rFonts w:ascii="新宋体" w:eastAsia="新宋体" w:hAnsi="新宋体" w:hint="eastAsia"/>
          <w:szCs w:val="21"/>
        </w:rPr>
        <w:t>年深圳市党政机关网络安全联合检查工作有关要求落实；</w:t>
      </w:r>
    </w:p>
    <w:p w14:paraId="04B5C7B6"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4</w:t>
      </w:r>
      <w:r w:rsidRPr="00CE6D3A">
        <w:rPr>
          <w:rFonts w:ascii="新宋体" w:eastAsia="新宋体" w:hAnsi="新宋体" w:hint="eastAsia"/>
          <w:szCs w:val="21"/>
        </w:rPr>
        <w:t>）中标人需要协助深圳市民政局对所有信息系统定级并备案（含在规划、设计阶段的信息系统）。协助深圳市民政局对</w:t>
      </w:r>
      <w:proofErr w:type="gramStart"/>
      <w:r w:rsidRPr="00CE6D3A">
        <w:rPr>
          <w:rFonts w:ascii="新宋体" w:eastAsia="新宋体" w:hAnsi="新宋体" w:hint="eastAsia"/>
          <w:szCs w:val="21"/>
        </w:rPr>
        <w:t>有等保二级</w:t>
      </w:r>
      <w:proofErr w:type="gramEnd"/>
      <w:r w:rsidRPr="00CE6D3A">
        <w:rPr>
          <w:rFonts w:ascii="新宋体" w:eastAsia="新宋体" w:hAnsi="新宋体" w:hint="eastAsia"/>
          <w:szCs w:val="21"/>
        </w:rPr>
        <w:t>及以上要求信息系统并已通过测评的，向公安部门提交《等级测评报告》；</w:t>
      </w:r>
      <w:proofErr w:type="gramStart"/>
      <w:r w:rsidRPr="00CE6D3A">
        <w:rPr>
          <w:rFonts w:ascii="新宋体" w:eastAsia="新宋体" w:hAnsi="新宋体" w:hint="eastAsia"/>
          <w:szCs w:val="21"/>
        </w:rPr>
        <w:t>有等保二级</w:t>
      </w:r>
      <w:proofErr w:type="gramEnd"/>
      <w:r w:rsidRPr="00CE6D3A">
        <w:rPr>
          <w:rFonts w:ascii="新宋体" w:eastAsia="新宋体" w:hAnsi="新宋体" w:hint="eastAsia"/>
          <w:szCs w:val="21"/>
        </w:rPr>
        <w:t>及以上要求信息系统未通过测评，需制定整改方案，并及时进行等级测评以及向公安部门提交《等级测评报告》；</w:t>
      </w:r>
    </w:p>
    <w:p w14:paraId="4CBB4006"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5</w:t>
      </w:r>
      <w:r w:rsidRPr="00CE6D3A">
        <w:rPr>
          <w:rFonts w:ascii="新宋体" w:eastAsia="新宋体" w:hAnsi="新宋体" w:hint="eastAsia"/>
          <w:szCs w:val="21"/>
        </w:rPr>
        <w:t>）中标人应根据实际情况和</w:t>
      </w:r>
      <w:r w:rsidRPr="00CE6D3A">
        <w:rPr>
          <w:rFonts w:ascii="新宋体" w:eastAsia="新宋体" w:hAnsi="新宋体"/>
          <w:szCs w:val="21"/>
        </w:rPr>
        <w:t>招标人</w:t>
      </w:r>
      <w:r w:rsidRPr="00CE6D3A">
        <w:rPr>
          <w:rFonts w:ascii="新宋体" w:eastAsia="新宋体" w:hAnsi="新宋体" w:hint="eastAsia"/>
          <w:szCs w:val="21"/>
        </w:rPr>
        <w:t>要求派驻人员到现场，项目经理负责对其派出人员的监督和管理。</w:t>
      </w:r>
    </w:p>
    <w:p w14:paraId="4693F4C8"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3.移动应用检测要求：</w:t>
      </w:r>
    </w:p>
    <w:p w14:paraId="352264E3"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（1）每季度至少一次对当前正在使用的app进行安全检测，并提交技术检测报告，且协助甲方对检测发现的漏洞完成整改。</w:t>
      </w:r>
    </w:p>
    <w:p w14:paraId="03853634"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（2）每季度至少一次对当前正在使用的</w:t>
      </w:r>
      <w:proofErr w:type="gramStart"/>
      <w:r w:rsidRPr="00CE6D3A">
        <w:rPr>
          <w:rFonts w:ascii="新宋体" w:eastAsia="新宋体" w:hAnsi="新宋体" w:hint="eastAsia"/>
          <w:szCs w:val="21"/>
        </w:rPr>
        <w:t>微信公众号、微信</w:t>
      </w:r>
      <w:proofErr w:type="gramEnd"/>
      <w:r w:rsidRPr="00CE6D3A">
        <w:rPr>
          <w:rFonts w:ascii="新宋体" w:eastAsia="新宋体" w:hAnsi="新宋体" w:hint="eastAsia"/>
          <w:szCs w:val="21"/>
        </w:rPr>
        <w:t>小程序进行安全检测，并提交技术检测报告，且协助甲方对检测发现的漏洞完成整改。</w:t>
      </w:r>
    </w:p>
    <w:p w14:paraId="287D2549" w14:textId="77777777" w:rsidR="00F17710" w:rsidRPr="00CE6D3A"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4.系统渗透测试服务要求：</w:t>
      </w:r>
    </w:p>
    <w:p w14:paraId="640C246E" w14:textId="77777777" w:rsidR="00F17710" w:rsidRPr="00CE6D3A" w:rsidRDefault="00F17710" w:rsidP="00F17710">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（1）中标人需要在服务期内对深圳市民政局应用系统进行渗透测试工作，测试服务结</w:t>
      </w:r>
      <w:r w:rsidRPr="00CE6D3A">
        <w:rPr>
          <w:rFonts w:ascii="新宋体" w:eastAsia="新宋体" w:hAnsi="新宋体" w:hint="eastAsia"/>
          <w:szCs w:val="21"/>
        </w:rPr>
        <w:lastRenderedPageBreak/>
        <w:t>束后，需提供所有系统的专业测试报告，每个系统根据漏洞危害程度将漏洞等级分为高危、中危、</w:t>
      </w:r>
      <w:proofErr w:type="gramStart"/>
      <w:r w:rsidRPr="00CE6D3A">
        <w:rPr>
          <w:rFonts w:ascii="新宋体" w:eastAsia="新宋体" w:hAnsi="新宋体" w:hint="eastAsia"/>
          <w:szCs w:val="21"/>
        </w:rPr>
        <w:t>低危三个</w:t>
      </w:r>
      <w:proofErr w:type="gramEnd"/>
      <w:r w:rsidRPr="00CE6D3A">
        <w:rPr>
          <w:rFonts w:ascii="新宋体" w:eastAsia="新宋体" w:hAnsi="新宋体" w:hint="eastAsia"/>
          <w:szCs w:val="21"/>
        </w:rPr>
        <w:t>级别，对高、中风险必须提供对应的整改措施。</w:t>
      </w:r>
    </w:p>
    <w:p w14:paraId="40DE71AB" w14:textId="77777777" w:rsidR="00F17710" w:rsidRPr="00CE6D3A" w:rsidRDefault="00F17710" w:rsidP="00F17710">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（2）根据渗透测试的结果，协助系统开发、运</w:t>
      </w:r>
      <w:proofErr w:type="gramStart"/>
      <w:r w:rsidRPr="00CE6D3A">
        <w:rPr>
          <w:rFonts w:ascii="新宋体" w:eastAsia="新宋体" w:hAnsi="新宋体" w:hint="eastAsia"/>
          <w:szCs w:val="21"/>
        </w:rPr>
        <w:t>维单位</w:t>
      </w:r>
      <w:proofErr w:type="gramEnd"/>
      <w:r w:rsidRPr="00CE6D3A">
        <w:rPr>
          <w:rFonts w:ascii="新宋体" w:eastAsia="新宋体" w:hAnsi="新宋体" w:hint="eastAsia"/>
          <w:szCs w:val="21"/>
        </w:rPr>
        <w:t>进行安全加固整改，并对整改完成后的系统进行二次复核，确保风险已被成功加固。</w:t>
      </w:r>
    </w:p>
    <w:p w14:paraId="30BB8191" w14:textId="77777777" w:rsidR="00F17710" w:rsidRPr="00CE6D3A" w:rsidRDefault="00F17710" w:rsidP="00F17710">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（3）保证整个渗透测试过程都在可以控制和调整的范围之内，确保在渗透测试结束后，系统与渗透测试前将保持一致。将采取以下措施进行适当的规避风险：</w:t>
      </w:r>
    </w:p>
    <w:p w14:paraId="2466665A" w14:textId="77777777" w:rsidR="00F17710" w:rsidRPr="00CE6D3A" w:rsidRDefault="00F17710" w:rsidP="00F17710">
      <w:pPr>
        <w:numPr>
          <w:ilvl w:val="0"/>
          <w:numId w:val="4"/>
        </w:numPr>
        <w:spacing w:line="360" w:lineRule="auto"/>
        <w:rPr>
          <w:rFonts w:ascii="新宋体" w:eastAsia="新宋体" w:hAnsi="新宋体"/>
          <w:szCs w:val="21"/>
        </w:rPr>
      </w:pPr>
      <w:r w:rsidRPr="00CE6D3A">
        <w:rPr>
          <w:rFonts w:ascii="新宋体" w:eastAsia="新宋体" w:hAnsi="新宋体" w:hint="eastAsia"/>
          <w:szCs w:val="21"/>
        </w:rPr>
        <w:t>在渗透测试之前协助系统运</w:t>
      </w:r>
      <w:proofErr w:type="gramStart"/>
      <w:r w:rsidRPr="00CE6D3A">
        <w:rPr>
          <w:rFonts w:ascii="新宋体" w:eastAsia="新宋体" w:hAnsi="新宋体" w:hint="eastAsia"/>
          <w:szCs w:val="21"/>
        </w:rPr>
        <w:t>维单位</w:t>
      </w:r>
      <w:proofErr w:type="gramEnd"/>
      <w:r w:rsidRPr="00CE6D3A">
        <w:rPr>
          <w:rFonts w:ascii="新宋体" w:eastAsia="新宋体" w:hAnsi="新宋体" w:hint="eastAsia"/>
          <w:szCs w:val="21"/>
        </w:rPr>
        <w:t>进行备份；</w:t>
      </w:r>
    </w:p>
    <w:p w14:paraId="077159E6" w14:textId="77777777" w:rsidR="00F17710" w:rsidRPr="00CE6D3A" w:rsidRDefault="00F17710" w:rsidP="00F17710">
      <w:pPr>
        <w:numPr>
          <w:ilvl w:val="0"/>
          <w:numId w:val="4"/>
        </w:numPr>
        <w:spacing w:line="360" w:lineRule="auto"/>
        <w:rPr>
          <w:rFonts w:ascii="新宋体" w:eastAsia="新宋体" w:hAnsi="新宋体"/>
          <w:szCs w:val="21"/>
        </w:rPr>
      </w:pPr>
      <w:r w:rsidRPr="00CE6D3A">
        <w:rPr>
          <w:rFonts w:ascii="新宋体" w:eastAsia="新宋体" w:hAnsi="新宋体" w:hint="eastAsia"/>
          <w:szCs w:val="21"/>
        </w:rPr>
        <w:t>在渗透测试中不使用含有拒绝服务和社会工程类的测试策略；</w:t>
      </w:r>
    </w:p>
    <w:p w14:paraId="22927FCF" w14:textId="77777777" w:rsidR="00F17710" w:rsidRPr="00CE6D3A" w:rsidRDefault="00F17710" w:rsidP="00F17710">
      <w:pPr>
        <w:numPr>
          <w:ilvl w:val="0"/>
          <w:numId w:val="4"/>
        </w:numPr>
        <w:spacing w:line="360" w:lineRule="auto"/>
        <w:rPr>
          <w:rFonts w:ascii="新宋体" w:eastAsia="新宋体" w:hAnsi="新宋体"/>
          <w:szCs w:val="21"/>
        </w:rPr>
      </w:pPr>
      <w:r w:rsidRPr="00CE6D3A">
        <w:rPr>
          <w:rFonts w:ascii="新宋体" w:eastAsia="新宋体" w:hAnsi="新宋体" w:hint="eastAsia"/>
          <w:szCs w:val="21"/>
        </w:rPr>
        <w:t>渗透测试时间尽量安排在业务量不大的时段或者晚上；</w:t>
      </w:r>
    </w:p>
    <w:p w14:paraId="693DE4F7" w14:textId="77777777" w:rsidR="00F17710" w:rsidRPr="00CE6D3A" w:rsidRDefault="00F17710" w:rsidP="00F17710">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在渗透测试过程中如果出现被渗透系统没有响应的情况，应当立即停止渗透工作，与相关工作人员一起分析情况，在确定原因后，并待正确恢复系统，采取必要的预防措施（比如调整测试策略等）之后，才可以继续进行。</w:t>
      </w:r>
    </w:p>
    <w:p w14:paraId="0685BD7D" w14:textId="77777777" w:rsidR="00F17710" w:rsidRPr="00CE6D3A" w:rsidRDefault="00F17710" w:rsidP="00F17710">
      <w:pPr>
        <w:spacing w:line="360" w:lineRule="auto"/>
        <w:ind w:firstLineChars="196" w:firstLine="412"/>
        <w:rPr>
          <w:rFonts w:ascii="新宋体" w:eastAsia="新宋体" w:hAnsi="新宋体"/>
          <w:color w:val="FF0000"/>
          <w:szCs w:val="21"/>
        </w:rPr>
      </w:pPr>
      <w:r w:rsidRPr="00CE6D3A">
        <w:rPr>
          <w:rFonts w:ascii="新宋体" w:eastAsia="新宋体" w:hAnsi="新宋体" w:hint="eastAsia"/>
          <w:szCs w:val="21"/>
        </w:rPr>
        <w:t>（4）投标人需遵守保密协议，不能将渗透测试结果泄露给与安全服务无关的任何人。</w:t>
      </w:r>
    </w:p>
    <w:p w14:paraId="53C30B26" w14:textId="77777777" w:rsidR="00F17710" w:rsidRPr="00CE6D3A" w:rsidRDefault="00F17710" w:rsidP="00F17710">
      <w:pPr>
        <w:spacing w:line="360" w:lineRule="auto"/>
        <w:ind w:firstLineChars="196" w:firstLine="413"/>
        <w:rPr>
          <w:rFonts w:ascii="新宋体" w:eastAsia="新宋体" w:hAnsi="新宋体"/>
          <w:b/>
          <w:bCs/>
          <w:szCs w:val="21"/>
        </w:rPr>
      </w:pPr>
      <w:r w:rsidRPr="00CE6D3A">
        <w:rPr>
          <w:rFonts w:ascii="新宋体" w:eastAsia="新宋体" w:hAnsi="新宋体" w:hint="eastAsia"/>
          <w:b/>
          <w:bCs/>
          <w:szCs w:val="21"/>
        </w:rPr>
        <w:t>（三）项目实施</w:t>
      </w:r>
    </w:p>
    <w:p w14:paraId="7C8F871E" w14:textId="77777777" w:rsidR="00F17710" w:rsidRDefault="00F17710" w:rsidP="00F17710">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合同签订后，中标供应商应立即派人逐项接管相关安全相关服务事项。一周内，如不能成功接管，中标供应商承担全部责任后果。</w:t>
      </w:r>
    </w:p>
    <w:p w14:paraId="293F93B1" w14:textId="77777777" w:rsidR="00F17710" w:rsidRPr="00AB2C46" w:rsidRDefault="00F17710" w:rsidP="00F17710">
      <w:pPr>
        <w:spacing w:line="360" w:lineRule="auto"/>
        <w:ind w:firstLineChars="196" w:firstLine="413"/>
        <w:rPr>
          <w:rFonts w:ascii="新宋体" w:eastAsia="新宋体" w:hAnsi="新宋体"/>
          <w:b/>
          <w:bCs/>
          <w:szCs w:val="21"/>
        </w:rPr>
      </w:pPr>
      <w:r w:rsidRPr="00AB2C46">
        <w:rPr>
          <w:rFonts w:ascii="新宋体" w:eastAsia="新宋体" w:hAnsi="新宋体" w:hint="eastAsia"/>
          <w:b/>
          <w:bCs/>
          <w:szCs w:val="21"/>
        </w:rPr>
        <w:t>（</w:t>
      </w:r>
      <w:r>
        <w:rPr>
          <w:rFonts w:ascii="新宋体" w:eastAsia="新宋体" w:hAnsi="新宋体" w:hint="eastAsia"/>
          <w:b/>
          <w:bCs/>
          <w:szCs w:val="21"/>
        </w:rPr>
        <w:t>四</w:t>
      </w:r>
      <w:r w:rsidRPr="00AB2C46">
        <w:rPr>
          <w:rFonts w:ascii="新宋体" w:eastAsia="新宋体" w:hAnsi="新宋体" w:hint="eastAsia"/>
          <w:b/>
          <w:bCs/>
          <w:szCs w:val="21"/>
        </w:rPr>
        <w:t>）投标人中标后需与用户方签订保密协议，不得泄漏工作中所接触获得的信息。</w:t>
      </w:r>
    </w:p>
    <w:p w14:paraId="0711C8A4" w14:textId="77777777" w:rsidR="00F17710" w:rsidRPr="00732FC2" w:rsidRDefault="00F17710" w:rsidP="00F17710">
      <w:pPr>
        <w:spacing w:line="360" w:lineRule="auto"/>
        <w:ind w:firstLineChars="200" w:firstLine="422"/>
        <w:rPr>
          <w:rFonts w:ascii="新宋体" w:eastAsia="新宋体" w:hAnsi="新宋体"/>
          <w:b/>
          <w:bCs/>
          <w:szCs w:val="21"/>
        </w:rPr>
      </w:pPr>
      <w:r w:rsidRPr="00732FC2">
        <w:rPr>
          <w:rFonts w:ascii="新宋体" w:eastAsia="新宋体" w:hAnsi="新宋体" w:hint="eastAsia"/>
          <w:b/>
          <w:bCs/>
          <w:szCs w:val="21"/>
        </w:rPr>
        <w:t>（</w:t>
      </w:r>
      <w:r>
        <w:rPr>
          <w:rFonts w:ascii="新宋体" w:eastAsia="新宋体" w:hAnsi="新宋体" w:hint="eastAsia"/>
          <w:b/>
          <w:bCs/>
          <w:szCs w:val="21"/>
        </w:rPr>
        <w:t>五</w:t>
      </w:r>
      <w:r w:rsidRPr="00732FC2">
        <w:rPr>
          <w:rFonts w:ascii="新宋体" w:eastAsia="新宋体" w:hAnsi="新宋体" w:hint="eastAsia"/>
          <w:b/>
          <w:bCs/>
          <w:szCs w:val="21"/>
        </w:rPr>
        <w:t>）项目组织实施要求</w:t>
      </w:r>
    </w:p>
    <w:p w14:paraId="504AFF2A" w14:textId="77777777" w:rsidR="00F17710" w:rsidRPr="005D0EF4" w:rsidRDefault="00F17710" w:rsidP="00F17710">
      <w:pPr>
        <w:spacing w:line="360" w:lineRule="auto"/>
        <w:rPr>
          <w:rFonts w:ascii="新宋体" w:eastAsia="新宋体" w:hAnsi="新宋体"/>
        </w:rPr>
      </w:pPr>
      <w:r w:rsidRPr="005D0EF4">
        <w:rPr>
          <w:rFonts w:ascii="新宋体" w:eastAsia="新宋体" w:hAnsi="新宋体"/>
        </w:rPr>
        <w:t>为确保本次项目投标工作管理规范、实施有力，投标方应成立项目组，按采购方要求完成</w:t>
      </w:r>
      <w:r w:rsidRPr="005D0EF4">
        <w:rPr>
          <w:rFonts w:ascii="新宋体" w:eastAsia="新宋体" w:hAnsi="新宋体" w:hint="eastAsia"/>
        </w:rPr>
        <w:t>网络安全保障</w:t>
      </w:r>
      <w:r w:rsidRPr="005D0EF4">
        <w:rPr>
          <w:rFonts w:ascii="新宋体" w:eastAsia="新宋体" w:hAnsi="新宋体"/>
        </w:rPr>
        <w:t>服务。</w:t>
      </w:r>
    </w:p>
    <w:p w14:paraId="682BC1F3" w14:textId="77777777" w:rsidR="00F17710" w:rsidRPr="005D0EF4" w:rsidRDefault="00F17710" w:rsidP="00F17710">
      <w:pPr>
        <w:spacing w:line="360" w:lineRule="auto"/>
        <w:rPr>
          <w:rFonts w:ascii="新宋体" w:eastAsia="新宋体" w:hAnsi="新宋体"/>
        </w:rPr>
      </w:pPr>
      <w:r w:rsidRPr="005D0EF4">
        <w:rPr>
          <w:rFonts w:ascii="新宋体" w:eastAsia="新宋体" w:hAnsi="新宋体"/>
        </w:rPr>
        <w:t>投</w:t>
      </w:r>
      <w:r w:rsidRPr="005D0EF4">
        <w:rPr>
          <w:rFonts w:ascii="新宋体" w:eastAsia="新宋体" w:hAnsi="新宋体" w:hint="eastAsia"/>
        </w:rPr>
        <w:t>标</w:t>
      </w:r>
      <w:proofErr w:type="gramStart"/>
      <w:r w:rsidRPr="005D0EF4">
        <w:rPr>
          <w:rFonts w:ascii="新宋体" w:eastAsia="新宋体" w:hAnsi="新宋体" w:hint="eastAsia"/>
        </w:rPr>
        <w:t>方项目</w:t>
      </w:r>
      <w:proofErr w:type="gramEnd"/>
      <w:r w:rsidRPr="005D0EF4">
        <w:rPr>
          <w:rFonts w:ascii="新宋体" w:eastAsia="新宋体" w:hAnsi="新宋体" w:hint="eastAsia"/>
        </w:rPr>
        <w:t>团队成员安排不少于8名技术人员负责本项目服务实施工作，其中安排1名技术人员常驻现场办公。</w:t>
      </w:r>
    </w:p>
    <w:p w14:paraId="71BC835B" w14:textId="77777777" w:rsidR="00F17710" w:rsidRPr="005D0EF4" w:rsidRDefault="00F17710" w:rsidP="00F17710">
      <w:pPr>
        <w:spacing w:line="360" w:lineRule="auto"/>
        <w:rPr>
          <w:rFonts w:ascii="新宋体" w:eastAsia="新宋体" w:hAnsi="新宋体"/>
        </w:rPr>
      </w:pPr>
      <w:r w:rsidRPr="005D0EF4">
        <w:rPr>
          <w:rFonts w:ascii="新宋体" w:eastAsia="新宋体" w:hAnsi="新宋体" w:hint="eastAsia"/>
        </w:rPr>
        <w:t>实施团队应当包含以下角色配置：</w:t>
      </w:r>
      <w:r w:rsidRPr="005D0EF4">
        <w:rPr>
          <w:rFonts w:ascii="新宋体" w:eastAsia="新宋体" w:hAnsi="新宋体"/>
        </w:rPr>
        <w:t xml:space="preserve">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5971"/>
      </w:tblGrid>
      <w:tr w:rsidR="00F17710" w:rsidRPr="00732FC2" w14:paraId="11B29DB9" w14:textId="77777777" w:rsidTr="00CC6D17">
        <w:trPr>
          <w:trHeight w:val="567"/>
        </w:trPr>
        <w:tc>
          <w:tcPr>
            <w:tcW w:w="1400" w:type="pct"/>
            <w:tcBorders>
              <w:top w:val="single" w:sz="4" w:space="0" w:color="auto"/>
              <w:left w:val="single" w:sz="4" w:space="0" w:color="auto"/>
              <w:bottom w:val="single" w:sz="4" w:space="0" w:color="auto"/>
              <w:right w:val="single" w:sz="4" w:space="0" w:color="auto"/>
            </w:tcBorders>
            <w:shd w:val="clear" w:color="auto" w:fill="D9D9D9"/>
            <w:vAlign w:val="center"/>
          </w:tcPr>
          <w:p w14:paraId="68083277" w14:textId="77777777" w:rsidR="00F17710" w:rsidRPr="00732FC2" w:rsidRDefault="00F17710" w:rsidP="00CC6D17">
            <w:pPr>
              <w:jc w:val="center"/>
              <w:rPr>
                <w:rFonts w:ascii="新宋体" w:eastAsia="新宋体" w:hAnsi="新宋体" w:cs="宋体"/>
                <w:color w:val="000000"/>
                <w:kern w:val="0"/>
                <w:szCs w:val="21"/>
              </w:rPr>
            </w:pPr>
            <w:r w:rsidRPr="00732FC2">
              <w:rPr>
                <w:rFonts w:ascii="新宋体" w:eastAsia="新宋体" w:hAnsi="新宋体" w:cs="宋体" w:hint="eastAsia"/>
                <w:b/>
                <w:bCs/>
                <w:color w:val="000000"/>
                <w:kern w:val="0"/>
                <w:szCs w:val="21"/>
              </w:rPr>
              <w:t>成员角色</w:t>
            </w:r>
          </w:p>
        </w:tc>
        <w:tc>
          <w:tcPr>
            <w:tcW w:w="3599" w:type="pct"/>
            <w:tcBorders>
              <w:top w:val="single" w:sz="4" w:space="0" w:color="auto"/>
              <w:left w:val="single" w:sz="4" w:space="0" w:color="auto"/>
              <w:bottom w:val="single" w:sz="4" w:space="0" w:color="auto"/>
              <w:right w:val="single" w:sz="4" w:space="0" w:color="auto"/>
            </w:tcBorders>
            <w:shd w:val="clear" w:color="auto" w:fill="D9D9D9"/>
            <w:vAlign w:val="center"/>
          </w:tcPr>
          <w:p w14:paraId="1D84FB8A" w14:textId="77777777" w:rsidR="00F17710" w:rsidRPr="00732FC2" w:rsidRDefault="00F17710" w:rsidP="00CC6D17">
            <w:pPr>
              <w:jc w:val="center"/>
              <w:rPr>
                <w:rFonts w:ascii="新宋体" w:eastAsia="新宋体" w:hAnsi="新宋体" w:cs="宋体"/>
                <w:color w:val="000000"/>
                <w:kern w:val="0"/>
                <w:szCs w:val="21"/>
              </w:rPr>
            </w:pPr>
            <w:r w:rsidRPr="00732FC2">
              <w:rPr>
                <w:rFonts w:ascii="新宋体" w:eastAsia="新宋体" w:hAnsi="新宋体" w:cs="宋体" w:hint="eastAsia"/>
                <w:b/>
                <w:bCs/>
                <w:color w:val="000000"/>
                <w:kern w:val="0"/>
                <w:szCs w:val="21"/>
              </w:rPr>
              <w:t>人数</w:t>
            </w:r>
          </w:p>
        </w:tc>
      </w:tr>
      <w:tr w:rsidR="00F17710" w:rsidRPr="00732FC2" w14:paraId="7162C221" w14:textId="77777777" w:rsidTr="00CC6D17">
        <w:trPr>
          <w:trHeight w:val="896"/>
        </w:trPr>
        <w:tc>
          <w:tcPr>
            <w:tcW w:w="1400" w:type="pct"/>
            <w:tcBorders>
              <w:top w:val="single" w:sz="4" w:space="0" w:color="auto"/>
              <w:left w:val="single" w:sz="4" w:space="0" w:color="auto"/>
              <w:bottom w:val="single" w:sz="4" w:space="0" w:color="auto"/>
              <w:right w:val="single" w:sz="4" w:space="0" w:color="auto"/>
            </w:tcBorders>
            <w:vAlign w:val="center"/>
          </w:tcPr>
          <w:p w14:paraId="0C598BB7" w14:textId="77777777" w:rsidR="00F17710" w:rsidRPr="00732FC2" w:rsidRDefault="00F17710" w:rsidP="00CC6D17">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项目负责人</w:t>
            </w:r>
          </w:p>
        </w:tc>
        <w:tc>
          <w:tcPr>
            <w:tcW w:w="3599" w:type="pct"/>
            <w:tcBorders>
              <w:top w:val="single" w:sz="4" w:space="0" w:color="auto"/>
              <w:left w:val="single" w:sz="4" w:space="0" w:color="auto"/>
              <w:bottom w:val="single" w:sz="4" w:space="0" w:color="auto"/>
              <w:right w:val="single" w:sz="4" w:space="0" w:color="auto"/>
            </w:tcBorders>
            <w:vAlign w:val="center"/>
          </w:tcPr>
          <w:p w14:paraId="6251A639" w14:textId="77777777" w:rsidR="00F17710" w:rsidRPr="00732FC2" w:rsidRDefault="00F17710" w:rsidP="00CC6D17">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1名项目负责人</w:t>
            </w:r>
          </w:p>
        </w:tc>
      </w:tr>
      <w:tr w:rsidR="00F17710" w:rsidRPr="00732FC2" w14:paraId="10030254" w14:textId="77777777" w:rsidTr="00CC6D17">
        <w:trPr>
          <w:trHeight w:val="896"/>
        </w:trPr>
        <w:tc>
          <w:tcPr>
            <w:tcW w:w="1400" w:type="pct"/>
            <w:vMerge w:val="restart"/>
            <w:tcBorders>
              <w:top w:val="single" w:sz="4" w:space="0" w:color="auto"/>
              <w:left w:val="single" w:sz="4" w:space="0" w:color="auto"/>
              <w:right w:val="single" w:sz="4" w:space="0" w:color="auto"/>
            </w:tcBorders>
            <w:vAlign w:val="center"/>
          </w:tcPr>
          <w:p w14:paraId="74BE5BA1" w14:textId="77777777" w:rsidR="00F17710" w:rsidRPr="00732FC2" w:rsidRDefault="00F17710" w:rsidP="00CC6D17">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团队其他技术服务人员</w:t>
            </w:r>
          </w:p>
        </w:tc>
        <w:tc>
          <w:tcPr>
            <w:tcW w:w="3599" w:type="pct"/>
            <w:tcBorders>
              <w:top w:val="single" w:sz="4" w:space="0" w:color="auto"/>
              <w:left w:val="single" w:sz="4" w:space="0" w:color="auto"/>
              <w:bottom w:val="single" w:sz="4" w:space="0" w:color="auto"/>
              <w:right w:val="single" w:sz="4" w:space="0" w:color="auto"/>
            </w:tcBorders>
            <w:vAlign w:val="center"/>
          </w:tcPr>
          <w:p w14:paraId="45CE2234" w14:textId="77777777" w:rsidR="00F17710" w:rsidRPr="00732FC2" w:rsidRDefault="00F17710" w:rsidP="00CC6D17">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1名信息安全检测专家、1名信息安全咨询评估专家</w:t>
            </w:r>
          </w:p>
        </w:tc>
      </w:tr>
      <w:tr w:rsidR="00F17710" w:rsidRPr="00732FC2" w14:paraId="53AE56FC" w14:textId="77777777" w:rsidTr="00CC6D17">
        <w:trPr>
          <w:trHeight w:val="567"/>
        </w:trPr>
        <w:tc>
          <w:tcPr>
            <w:tcW w:w="1400" w:type="pct"/>
            <w:vMerge/>
            <w:tcBorders>
              <w:left w:val="single" w:sz="4" w:space="0" w:color="auto"/>
              <w:bottom w:val="single" w:sz="4" w:space="0" w:color="auto"/>
              <w:right w:val="single" w:sz="4" w:space="0" w:color="auto"/>
            </w:tcBorders>
            <w:vAlign w:val="center"/>
          </w:tcPr>
          <w:p w14:paraId="5E7D1765" w14:textId="77777777" w:rsidR="00F17710" w:rsidRPr="00732FC2" w:rsidRDefault="00F17710" w:rsidP="00CC6D17">
            <w:pPr>
              <w:jc w:val="center"/>
              <w:rPr>
                <w:rFonts w:ascii="新宋体" w:eastAsia="新宋体" w:hAnsi="新宋体" w:cs="宋体"/>
                <w:color w:val="000000"/>
                <w:kern w:val="0"/>
                <w:szCs w:val="21"/>
              </w:rPr>
            </w:pPr>
          </w:p>
        </w:tc>
        <w:tc>
          <w:tcPr>
            <w:tcW w:w="3599" w:type="pct"/>
            <w:tcBorders>
              <w:top w:val="single" w:sz="4" w:space="0" w:color="auto"/>
              <w:left w:val="single" w:sz="4" w:space="0" w:color="auto"/>
              <w:bottom w:val="single" w:sz="4" w:space="0" w:color="auto"/>
              <w:right w:val="single" w:sz="4" w:space="0" w:color="auto"/>
            </w:tcBorders>
            <w:vAlign w:val="center"/>
          </w:tcPr>
          <w:p w14:paraId="7FF77772" w14:textId="77777777" w:rsidR="00F17710" w:rsidRPr="00732FC2" w:rsidRDefault="00F17710" w:rsidP="00CC6D17">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至少5名安全工程师（包括1名驻场工程师）</w:t>
            </w:r>
          </w:p>
        </w:tc>
      </w:tr>
    </w:tbl>
    <w:p w14:paraId="624BE413" w14:textId="77777777" w:rsidR="00F17710" w:rsidRPr="00732FC2" w:rsidRDefault="00F17710" w:rsidP="00F17710">
      <w:pPr>
        <w:spacing w:line="360" w:lineRule="auto"/>
        <w:rPr>
          <w:rFonts w:ascii="新宋体" w:eastAsia="新宋体" w:hAnsi="新宋体"/>
          <w:szCs w:val="21"/>
        </w:rPr>
      </w:pPr>
    </w:p>
    <w:p w14:paraId="1479A7A3" w14:textId="77777777" w:rsidR="00F17710" w:rsidRDefault="00F17710" w:rsidP="00F17710">
      <w:pPr>
        <w:pStyle w:val="3"/>
        <w:rPr>
          <w:rFonts w:ascii="新宋体" w:eastAsia="新宋体" w:hAnsi="新宋体"/>
          <w:kern w:val="44"/>
          <w:szCs w:val="28"/>
        </w:rPr>
      </w:pPr>
      <w:r>
        <w:rPr>
          <w:rFonts w:ascii="新宋体" w:eastAsia="新宋体" w:hAnsi="新宋体" w:hint="eastAsia"/>
          <w:kern w:val="44"/>
          <w:szCs w:val="28"/>
        </w:rPr>
        <w:t>五、项目商务要求</w:t>
      </w:r>
    </w:p>
    <w:p w14:paraId="1A20DFED"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732FC2">
        <w:rPr>
          <w:rFonts w:ascii="新宋体" w:eastAsia="新宋体" w:hAnsi="新宋体" w:cs="宋体" w:hint="eastAsia"/>
          <w:szCs w:val="21"/>
        </w:rPr>
        <w:t>本项目为长期合同，服务周期为一年，采购单位可根据项目需要和中标供应商的履约评估情况确定合同期限是否延长，但累计服务期限延长不超过36个月，合同每年服务费用按本次招标中标价执行。</w:t>
      </w:r>
    </w:p>
    <w:p w14:paraId="7A3B340D"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5D0EF4">
        <w:rPr>
          <w:rFonts w:ascii="新宋体" w:eastAsia="新宋体" w:hAnsi="新宋体" w:cs="宋体" w:hint="eastAsia"/>
          <w:szCs w:val="21"/>
        </w:rPr>
        <w:t>具体以合同约定为准</w:t>
      </w:r>
    </w:p>
    <w:p w14:paraId="4C48D653"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15314E2"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0B54D6B4"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1.在联合检查现场检查前完成所有的准备工作，并移交项目中的电子和纸质过程文档；</w:t>
      </w:r>
    </w:p>
    <w:p w14:paraId="50BD7E7F"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2.在材料上报的各阶段准时完成所有联合检查材料的上报；</w:t>
      </w:r>
    </w:p>
    <w:p w14:paraId="10AAB671"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3.信息风险评估结果全面、真实、可靠，风险评估报告及整改建议满足党政机关网络安全联合检查相关要求；</w:t>
      </w:r>
    </w:p>
    <w:p w14:paraId="0025BA89"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4.网络安全管理制度齐全有效，内容可操作性强，并满足党政机关网络安全联合检查的相关要求；</w:t>
      </w:r>
    </w:p>
    <w:p w14:paraId="4271D710"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5.安全防范技术措施落实情况的核查务必真实准确，确保在规定的时间内完成核查并汇编成册后上报甲方；</w:t>
      </w:r>
    </w:p>
    <w:p w14:paraId="24544A9F"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6.信息系统应急预案必须以信息系统的</w:t>
      </w:r>
      <w:proofErr w:type="gramStart"/>
      <w:r w:rsidRPr="005D0EF4">
        <w:rPr>
          <w:rFonts w:ascii="新宋体" w:eastAsia="新宋体" w:hAnsi="新宋体" w:cs="宋体" w:hint="eastAsia"/>
          <w:szCs w:val="21"/>
        </w:rPr>
        <w:t>真实业务</w:t>
      </w:r>
      <w:proofErr w:type="gramEnd"/>
      <w:r w:rsidRPr="005D0EF4">
        <w:rPr>
          <w:rFonts w:ascii="新宋体" w:eastAsia="新宋体" w:hAnsi="新宋体" w:cs="宋体" w:hint="eastAsia"/>
          <w:szCs w:val="21"/>
        </w:rPr>
        <w:t>流程为基础，科学有效可操作；</w:t>
      </w:r>
    </w:p>
    <w:p w14:paraId="50BF7467"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7.信息系统应急预案演练过程的文档、会议纪要、修订文档等必须进行电子和纸质双重归档，在项目结束后一并移交给甲方；</w:t>
      </w:r>
    </w:p>
    <w:p w14:paraId="5BE16790"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8.渗透测试报告进行电子和纸质双重归档，在项目结束后一并移交给甲方；</w:t>
      </w:r>
    </w:p>
    <w:p w14:paraId="714ED879" w14:textId="77777777" w:rsidR="00F17710" w:rsidRPr="005D0EF4"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9</w:t>
      </w:r>
      <w:r w:rsidRPr="005D0EF4">
        <w:rPr>
          <w:rFonts w:ascii="新宋体" w:eastAsia="新宋体" w:hAnsi="新宋体" w:cs="宋体" w:hint="eastAsia"/>
          <w:szCs w:val="21"/>
        </w:rPr>
        <w:t>.网络安全年度评分时不出现因中标</w:t>
      </w:r>
      <w:proofErr w:type="gramStart"/>
      <w:r w:rsidRPr="005D0EF4">
        <w:rPr>
          <w:rFonts w:ascii="新宋体" w:eastAsia="新宋体" w:hAnsi="新宋体" w:cs="宋体" w:hint="eastAsia"/>
          <w:szCs w:val="21"/>
        </w:rPr>
        <w:t>人原因</w:t>
      </w:r>
      <w:proofErr w:type="gramEnd"/>
      <w:r w:rsidRPr="005D0EF4">
        <w:rPr>
          <w:rFonts w:ascii="新宋体" w:eastAsia="新宋体" w:hAnsi="新宋体" w:cs="宋体" w:hint="eastAsia"/>
          <w:szCs w:val="21"/>
        </w:rPr>
        <w:t>造成的网络安全扣分。</w:t>
      </w:r>
    </w:p>
    <w:p w14:paraId="78D3A000" w14:textId="77777777" w:rsidR="00F17710" w:rsidRPr="005D0EF4" w:rsidRDefault="00F17710" w:rsidP="00F17710">
      <w:pPr>
        <w:spacing w:line="360" w:lineRule="auto"/>
        <w:rPr>
          <w:rFonts w:ascii="新宋体" w:eastAsia="新宋体" w:hAnsi="新宋体" w:cs="宋体"/>
          <w:szCs w:val="21"/>
        </w:rPr>
      </w:pPr>
      <w:r w:rsidRPr="005D0EF4">
        <w:rPr>
          <w:rFonts w:ascii="新宋体" w:eastAsia="新宋体" w:hAnsi="新宋体" w:cs="宋体" w:hint="eastAsia"/>
          <w:szCs w:val="21"/>
        </w:rPr>
        <w:t>10.移动应用检测工作须每季度生成季度的技术检测报告。</w:t>
      </w:r>
    </w:p>
    <w:p w14:paraId="69AE1E8D"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2.违约金：</w:t>
      </w:r>
      <w:r w:rsidRPr="00AE0DDA">
        <w:rPr>
          <w:rFonts w:ascii="新宋体" w:eastAsia="新宋体" w:hAnsi="新宋体" w:cs="宋体" w:hint="eastAsia"/>
          <w:szCs w:val="21"/>
          <w:u w:val="single"/>
        </w:rPr>
        <w:t>具体以合同签订为准</w:t>
      </w:r>
    </w:p>
    <w:p w14:paraId="57D6FF7B" w14:textId="77777777" w:rsidR="00F17710" w:rsidRDefault="00F17710" w:rsidP="00F17710">
      <w:pPr>
        <w:pStyle w:val="3"/>
        <w:rPr>
          <w:rFonts w:ascii="新宋体" w:eastAsia="新宋体" w:hAnsi="新宋体"/>
          <w:kern w:val="44"/>
          <w:szCs w:val="28"/>
        </w:rPr>
      </w:pPr>
      <w:r>
        <w:rPr>
          <w:rFonts w:ascii="新宋体" w:eastAsia="新宋体" w:hAnsi="新宋体" w:hint="eastAsia"/>
          <w:kern w:val="44"/>
          <w:szCs w:val="28"/>
        </w:rPr>
        <w:t>六、投标报价</w:t>
      </w:r>
    </w:p>
    <w:p w14:paraId="6E13FFFA"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1050020C"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86B534F"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867EC71"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45E696B9"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A3111CC" w14:textId="77777777" w:rsidR="00F17710" w:rsidRDefault="00F17710" w:rsidP="00F17710">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8D13D40" w14:textId="77777777" w:rsidR="00F516D7" w:rsidRPr="00F17710" w:rsidRDefault="00F516D7"/>
    <w:sectPr w:rsidR="00F516D7" w:rsidRPr="00F177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2DB3" w14:textId="77777777" w:rsidR="00F17710" w:rsidRDefault="00F17710" w:rsidP="00F17710">
      <w:r>
        <w:separator/>
      </w:r>
    </w:p>
  </w:endnote>
  <w:endnote w:type="continuationSeparator" w:id="0">
    <w:p w14:paraId="60391029" w14:textId="77777777" w:rsidR="00F17710" w:rsidRDefault="00F17710" w:rsidP="00F1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53BA0" w14:textId="77777777" w:rsidR="00F17710" w:rsidRDefault="00F17710" w:rsidP="00F17710">
      <w:r>
        <w:separator/>
      </w:r>
    </w:p>
  </w:footnote>
  <w:footnote w:type="continuationSeparator" w:id="0">
    <w:p w14:paraId="327A916F" w14:textId="77777777" w:rsidR="00F17710" w:rsidRDefault="00F17710" w:rsidP="00F17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C8C522"/>
    <w:multiLevelType w:val="singleLevel"/>
    <w:tmpl w:val="BAC8C522"/>
    <w:lvl w:ilvl="0">
      <w:start w:val="1"/>
      <w:numFmt w:val="decimal"/>
      <w:lvlText w:val="%1."/>
      <w:lvlJc w:val="left"/>
      <w:pPr>
        <w:tabs>
          <w:tab w:val="num" w:pos="312"/>
        </w:tabs>
      </w:pPr>
    </w:lvl>
  </w:abstractNum>
  <w:abstractNum w:abstractNumId="1" w15:restartNumberingAfterBreak="0">
    <w:nsid w:val="C6F12A24"/>
    <w:multiLevelType w:val="singleLevel"/>
    <w:tmpl w:val="C6F12A24"/>
    <w:lvl w:ilvl="0">
      <w:start w:val="1"/>
      <w:numFmt w:val="decimal"/>
      <w:suff w:val="nothing"/>
      <w:lvlText w:val="（%1）"/>
      <w:lvlJc w:val="left"/>
    </w:lvl>
  </w:abstractNum>
  <w:abstractNum w:abstractNumId="2" w15:restartNumberingAfterBreak="0">
    <w:nsid w:val="6FA150E5"/>
    <w:multiLevelType w:val="multilevel"/>
    <w:tmpl w:val="6FA150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27E1CD8"/>
    <w:multiLevelType w:val="singleLevel"/>
    <w:tmpl w:val="727E1CD8"/>
    <w:lvl w:ilvl="0">
      <w:start w:val="1"/>
      <w:numFmt w:val="decimal"/>
      <w:lvlText w:val="%1."/>
      <w:lvlJc w:val="left"/>
      <w:pPr>
        <w:tabs>
          <w:tab w:val="num" w:pos="312"/>
        </w:tabs>
      </w:pPr>
    </w:lvl>
  </w:abstractNum>
  <w:num w:numId="1" w16cid:durableId="126091940">
    <w:abstractNumId w:val="3"/>
  </w:num>
  <w:num w:numId="2" w16cid:durableId="206727686">
    <w:abstractNumId w:val="0"/>
  </w:num>
  <w:num w:numId="3" w16cid:durableId="997422580">
    <w:abstractNumId w:val="1"/>
  </w:num>
  <w:num w:numId="4" w16cid:durableId="14342053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F29"/>
    <w:rsid w:val="00264F29"/>
    <w:rsid w:val="00F17710"/>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61D3874-BBDF-445D-809E-5E3FA1E4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710"/>
    <w:pPr>
      <w:widowControl w:val="0"/>
      <w:jc w:val="both"/>
    </w:pPr>
    <w:rPr>
      <w:rFonts w:ascii="Times New Roman" w:eastAsia="宋体" w:hAnsi="Times New Roman" w:cs="Times New Roman"/>
      <w:szCs w:val="24"/>
    </w:rPr>
  </w:style>
  <w:style w:type="paragraph" w:styleId="3">
    <w:name w:val="heading 3"/>
    <w:basedOn w:val="4"/>
    <w:next w:val="a"/>
    <w:link w:val="30"/>
    <w:qFormat/>
    <w:rsid w:val="00F17710"/>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F1771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7710"/>
    <w:pPr>
      <w:tabs>
        <w:tab w:val="center" w:pos="4153"/>
        <w:tab w:val="right" w:pos="8306"/>
      </w:tabs>
      <w:snapToGrid w:val="0"/>
      <w:jc w:val="center"/>
    </w:pPr>
    <w:rPr>
      <w:sz w:val="18"/>
      <w:szCs w:val="18"/>
    </w:rPr>
  </w:style>
  <w:style w:type="character" w:customStyle="1" w:styleId="a4">
    <w:name w:val="页眉 字符"/>
    <w:basedOn w:val="a0"/>
    <w:link w:val="a3"/>
    <w:uiPriority w:val="99"/>
    <w:rsid w:val="00F17710"/>
    <w:rPr>
      <w:sz w:val="18"/>
      <w:szCs w:val="18"/>
    </w:rPr>
  </w:style>
  <w:style w:type="paragraph" w:styleId="a5">
    <w:name w:val="footer"/>
    <w:basedOn w:val="a"/>
    <w:link w:val="a6"/>
    <w:uiPriority w:val="99"/>
    <w:unhideWhenUsed/>
    <w:rsid w:val="00F17710"/>
    <w:pPr>
      <w:tabs>
        <w:tab w:val="center" w:pos="4153"/>
        <w:tab w:val="right" w:pos="8306"/>
      </w:tabs>
      <w:snapToGrid w:val="0"/>
      <w:jc w:val="left"/>
    </w:pPr>
    <w:rPr>
      <w:sz w:val="18"/>
      <w:szCs w:val="18"/>
    </w:rPr>
  </w:style>
  <w:style w:type="character" w:customStyle="1" w:styleId="a6">
    <w:name w:val="页脚 字符"/>
    <w:basedOn w:val="a0"/>
    <w:link w:val="a5"/>
    <w:uiPriority w:val="99"/>
    <w:rsid w:val="00F17710"/>
    <w:rPr>
      <w:sz w:val="18"/>
      <w:szCs w:val="18"/>
    </w:rPr>
  </w:style>
  <w:style w:type="character" w:customStyle="1" w:styleId="30">
    <w:name w:val="标题 3 字符"/>
    <w:basedOn w:val="a0"/>
    <w:link w:val="3"/>
    <w:qFormat/>
    <w:rsid w:val="00F17710"/>
    <w:rPr>
      <w:rFonts w:ascii="宋体" w:eastAsia="宋体" w:hAnsi="宋体" w:cs="Times New Roman"/>
      <w:b/>
      <w:bCs/>
      <w:sz w:val="28"/>
      <w:szCs w:val="32"/>
    </w:rPr>
  </w:style>
  <w:style w:type="character" w:customStyle="1" w:styleId="40">
    <w:name w:val="标题 4 字符"/>
    <w:basedOn w:val="a0"/>
    <w:link w:val="4"/>
    <w:uiPriority w:val="9"/>
    <w:semiHidden/>
    <w:rsid w:val="00F1771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967</Words>
  <Characters>5512</Characters>
  <Application>Microsoft Office Word</Application>
  <DocSecurity>0</DocSecurity>
  <Lines>45</Lines>
  <Paragraphs>12</Paragraphs>
  <ScaleCrop>false</ScaleCrop>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2023-07-14T02:03:00Z</dcterms:created>
  <dcterms:modified xsi:type="dcterms:W3CDTF">2023-07-14T02:04:00Z</dcterms:modified>
</cp:coreProperties>
</file>