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E91" w:rsidRDefault="00914E91" w:rsidP="00914E91">
      <w:pPr>
        <w:pStyle w:val="3"/>
        <w:rPr>
          <w:rFonts w:ascii="新宋体" w:eastAsia="新宋体" w:hAnsi="新宋体"/>
          <w:kern w:val="44"/>
          <w:szCs w:val="28"/>
        </w:rPr>
      </w:pPr>
      <w:r>
        <w:rPr>
          <w:rFonts w:ascii="新宋体" w:eastAsia="新宋体" w:hAnsi="新宋体" w:hint="eastAsia"/>
          <w:kern w:val="44"/>
          <w:szCs w:val="28"/>
        </w:rPr>
        <w:t>三、项目概况</w:t>
      </w:r>
    </w:p>
    <w:p w:rsidR="00914E91" w:rsidRDefault="00914E91" w:rsidP="00914E91">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D505B4">
        <w:rPr>
          <w:rFonts w:ascii="新宋体" w:eastAsia="新宋体" w:hAnsi="新宋体" w:cs="宋体" w:hint="eastAsia"/>
          <w:szCs w:val="21"/>
        </w:rPr>
        <w:t>人民币壹拾贰万伍仟元（125,000.00）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D505B4">
        <w:rPr>
          <w:rFonts w:ascii="新宋体" w:eastAsia="新宋体" w:hAnsi="新宋体" w:cs="宋体" w:hint="eastAsia"/>
          <w:szCs w:val="21"/>
        </w:rPr>
        <w:t>人民币壹拾贰万伍仟元（125,000.00）</w:t>
      </w:r>
    </w:p>
    <w:p w:rsidR="00914E91" w:rsidRDefault="00914E91" w:rsidP="00914E91">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914E91" w:rsidRPr="00383FD4" w:rsidRDefault="00914E91" w:rsidP="00914E91">
      <w:pPr>
        <w:spacing w:line="360" w:lineRule="auto"/>
        <w:ind w:firstLineChars="200" w:firstLine="420"/>
        <w:rPr>
          <w:rFonts w:ascii="新宋体" w:eastAsia="新宋体" w:hAnsi="新宋体" w:cs="宋体"/>
          <w:szCs w:val="21"/>
        </w:rPr>
      </w:pPr>
      <w:r w:rsidRPr="00383FD4">
        <w:rPr>
          <w:rFonts w:ascii="新宋体" w:eastAsia="新宋体" w:hAnsi="新宋体" w:cs="宋体" w:hint="eastAsia"/>
          <w:szCs w:val="21"/>
        </w:rPr>
        <w:t>随着《条例》实施两年以来我市个人破产申请数量不断增长，“无产可破”案件数量持续攀升。而目前管理人为办理此类案件支出的成本和有关费用均由其自行承担，缺乏相应的保障机制，长此以往案件办理质量难以</w:t>
      </w:r>
      <w:r>
        <w:rPr>
          <w:rFonts w:ascii="新宋体" w:eastAsia="新宋体" w:hAnsi="新宋体" w:cs="宋体" w:hint="eastAsia"/>
          <w:szCs w:val="21"/>
        </w:rPr>
        <w:t>保证</w:t>
      </w:r>
      <w:r w:rsidRPr="00383FD4">
        <w:rPr>
          <w:rFonts w:ascii="新宋体" w:eastAsia="新宋体" w:hAnsi="新宋体" w:cs="宋体" w:hint="eastAsia"/>
          <w:szCs w:val="21"/>
        </w:rPr>
        <w:t>。设立援助资金，用于补贴“无产可破”案件中管理人依法履行职责所必须的破产费用，有利于解决当前管理人办案成本保障机制缺位的问题，实现对管理人的履职激励，提升我市个人破产案件办理质效，推进个人破产制度改革试点可持续发展。</w:t>
      </w:r>
    </w:p>
    <w:p w:rsidR="00914E91" w:rsidRDefault="00914E91" w:rsidP="00914E91">
      <w:pPr>
        <w:spacing w:line="360" w:lineRule="auto"/>
        <w:ind w:firstLineChars="200" w:firstLine="420"/>
        <w:rPr>
          <w:rFonts w:ascii="新宋体" w:eastAsia="新宋体" w:hAnsi="新宋体" w:cs="宋体"/>
          <w:szCs w:val="21"/>
        </w:rPr>
      </w:pPr>
      <w:r w:rsidRPr="00383FD4">
        <w:rPr>
          <w:rFonts w:ascii="新宋体" w:eastAsia="新宋体" w:hAnsi="新宋体" w:cs="宋体" w:hint="eastAsia"/>
          <w:szCs w:val="21"/>
        </w:rPr>
        <w:t>因此，市破产署计划进一步研究设立个人破产援助资金的有效路径并起草《深圳市个人破产援助资金管理办法》。鉴于本项工作对专业性、实操性具有较高要求，为高效扎实地开展各项工作，有必要委托专业机构协助深入调研国外（境外）和国内各地先进经验和做法，为我市设立个人破产援助资金并建立相关配套制度提供理论支撑，夯实管理人履职保障机制，提升个人破产案件办理质效，促进我市落实个人破产改革试点各项任务，进一步优化市场化、法治化、国际化营商环境。</w:t>
      </w:r>
    </w:p>
    <w:p w:rsidR="00914E91" w:rsidRPr="00D505B4" w:rsidRDefault="00914E91" w:rsidP="00914E91">
      <w:pPr>
        <w:rPr>
          <w:rFonts w:ascii="新宋体" w:eastAsia="新宋体" w:hAnsi="新宋体"/>
          <w:b/>
          <w:bCs/>
          <w:szCs w:val="21"/>
        </w:rPr>
      </w:pPr>
    </w:p>
    <w:p w:rsidR="00914E91" w:rsidRDefault="00914E91" w:rsidP="00914E91">
      <w:pPr>
        <w:pStyle w:val="3"/>
        <w:rPr>
          <w:rFonts w:ascii="新宋体" w:eastAsia="新宋体" w:hAnsi="新宋体"/>
          <w:kern w:val="44"/>
          <w:szCs w:val="28"/>
        </w:rPr>
      </w:pPr>
      <w:r>
        <w:rPr>
          <w:rFonts w:ascii="新宋体" w:eastAsia="新宋体" w:hAnsi="新宋体" w:hint="eastAsia"/>
          <w:kern w:val="44"/>
          <w:szCs w:val="28"/>
        </w:rPr>
        <w:t>四、项目技术要求</w:t>
      </w:r>
    </w:p>
    <w:p w:rsidR="00914E91" w:rsidRDefault="00914E91" w:rsidP="00914E91">
      <w:pPr>
        <w:spacing w:line="360" w:lineRule="auto"/>
        <w:rPr>
          <w:rFonts w:ascii="新宋体" w:eastAsia="新宋体" w:hAnsi="新宋体" w:cs="宋体"/>
          <w:szCs w:val="21"/>
        </w:rPr>
      </w:pPr>
      <w:r>
        <w:rPr>
          <w:rFonts w:ascii="新宋体" w:eastAsia="新宋体" w:hAnsi="新宋体" w:cs="宋体" w:hint="eastAsia"/>
          <w:b/>
          <w:bCs/>
          <w:szCs w:val="21"/>
        </w:rPr>
        <w:t>（一）服务内容</w:t>
      </w:r>
    </w:p>
    <w:p w:rsidR="00914E91" w:rsidRPr="00383FD4" w:rsidRDefault="00914E91" w:rsidP="00914E91">
      <w:pPr>
        <w:spacing w:line="360" w:lineRule="auto"/>
        <w:rPr>
          <w:rFonts w:ascii="新宋体" w:eastAsia="新宋体" w:hAnsi="新宋体" w:cs="宋体"/>
          <w:szCs w:val="21"/>
        </w:rPr>
      </w:pPr>
      <w:r w:rsidRPr="00383FD4">
        <w:rPr>
          <w:rFonts w:ascii="新宋体" w:eastAsia="新宋体" w:hAnsi="新宋体" w:cs="宋体" w:hint="eastAsia"/>
          <w:szCs w:val="21"/>
        </w:rPr>
        <w:t>1.协助市破产</w:t>
      </w:r>
      <w:proofErr w:type="gramStart"/>
      <w:r w:rsidRPr="00383FD4">
        <w:rPr>
          <w:rFonts w:ascii="新宋体" w:eastAsia="新宋体" w:hAnsi="新宋体" w:cs="宋体" w:hint="eastAsia"/>
          <w:szCs w:val="21"/>
        </w:rPr>
        <w:t>署开展</w:t>
      </w:r>
      <w:proofErr w:type="gramEnd"/>
      <w:r w:rsidRPr="00383FD4">
        <w:rPr>
          <w:rFonts w:ascii="新宋体" w:eastAsia="新宋体" w:hAnsi="新宋体" w:cs="宋体" w:hint="eastAsia"/>
          <w:szCs w:val="21"/>
        </w:rPr>
        <w:t>实证研究，以英国、美国、我国香港地区等有关域外破产费用保障机制为研究对象，分析研究设立情况以及域外法院、政府在破产费用保障机制中的职责特点以及管理手段；总结我国各地关于企业破产及类个人破产援助资金制度的实践情况，调研浙江、江苏、山东等地援助资金的来源、使用范围、补贴标准、管理方式等，并进行比较分析；</w:t>
      </w:r>
    </w:p>
    <w:p w:rsidR="00914E91" w:rsidRPr="00383FD4" w:rsidRDefault="00914E91" w:rsidP="00914E91">
      <w:pPr>
        <w:spacing w:line="360" w:lineRule="auto"/>
        <w:rPr>
          <w:rFonts w:ascii="新宋体" w:eastAsia="新宋体" w:hAnsi="新宋体" w:cs="宋体"/>
          <w:szCs w:val="21"/>
        </w:rPr>
      </w:pPr>
      <w:r w:rsidRPr="00383FD4">
        <w:rPr>
          <w:rFonts w:ascii="新宋体" w:eastAsia="新宋体" w:hAnsi="新宋体" w:cs="宋体" w:hint="eastAsia"/>
          <w:szCs w:val="21"/>
        </w:rPr>
        <w:t>2.协助市破产署组织开展编制《管理办法》调研起草相关工作。根据市破产署调研需求，协助开展有关考察、调研、评估，负责相关保障及服务工作；</w:t>
      </w:r>
    </w:p>
    <w:p w:rsidR="00914E91" w:rsidRPr="00383FD4" w:rsidRDefault="00914E91" w:rsidP="00914E91">
      <w:pPr>
        <w:spacing w:line="360" w:lineRule="auto"/>
        <w:rPr>
          <w:rFonts w:ascii="新宋体" w:eastAsia="新宋体" w:hAnsi="新宋体" w:cs="宋体"/>
          <w:szCs w:val="21"/>
        </w:rPr>
      </w:pPr>
      <w:r w:rsidRPr="00383FD4">
        <w:rPr>
          <w:rFonts w:ascii="新宋体" w:eastAsia="新宋体" w:hAnsi="新宋体" w:cs="宋体" w:hint="eastAsia"/>
          <w:szCs w:val="21"/>
        </w:rPr>
        <w:t>3.收集、整理个人破产援助资金的有关规定并形成汇编材料，就《管理办法》的主要内容提出具体建议，协助市破产署细化和完善援助资金的运行机制、具体要求及规范；</w:t>
      </w:r>
    </w:p>
    <w:p w:rsidR="00914E91" w:rsidRPr="00383FD4" w:rsidRDefault="00914E91" w:rsidP="00914E91">
      <w:pPr>
        <w:spacing w:line="360" w:lineRule="auto"/>
        <w:rPr>
          <w:rFonts w:ascii="新宋体" w:eastAsia="新宋体" w:hAnsi="新宋体" w:cs="宋体"/>
          <w:szCs w:val="21"/>
        </w:rPr>
      </w:pPr>
      <w:r w:rsidRPr="00383FD4">
        <w:rPr>
          <w:rFonts w:ascii="新宋体" w:eastAsia="新宋体" w:hAnsi="新宋体" w:cs="宋体" w:hint="eastAsia"/>
          <w:szCs w:val="21"/>
        </w:rPr>
        <w:lastRenderedPageBreak/>
        <w:t>4.根据前期调研结果，梳理形成《关于协助编制〈深圳市个人破产援助资金管理办法〉的工作报告》。</w:t>
      </w:r>
    </w:p>
    <w:p w:rsidR="00914E91" w:rsidRDefault="00914E91" w:rsidP="00914E91">
      <w:pPr>
        <w:spacing w:line="360" w:lineRule="auto"/>
        <w:rPr>
          <w:rFonts w:ascii="新宋体" w:eastAsia="新宋体" w:hAnsi="新宋体" w:cs="宋体"/>
          <w:szCs w:val="21"/>
        </w:rPr>
      </w:pPr>
      <w:r w:rsidRPr="00383FD4">
        <w:rPr>
          <w:rFonts w:ascii="新宋体" w:eastAsia="新宋体" w:hAnsi="新宋体" w:cs="宋体" w:hint="eastAsia"/>
          <w:szCs w:val="21"/>
        </w:rPr>
        <w:t>以上研究内容可以结合调研情况作调整。</w:t>
      </w:r>
    </w:p>
    <w:p w:rsidR="00914E91" w:rsidRDefault="00914E91" w:rsidP="00914E91">
      <w:pPr>
        <w:spacing w:line="360" w:lineRule="auto"/>
        <w:rPr>
          <w:rFonts w:ascii="新宋体" w:eastAsia="新宋体" w:hAnsi="新宋体"/>
          <w:b/>
        </w:rPr>
      </w:pPr>
      <w:r>
        <w:rPr>
          <w:rFonts w:ascii="新宋体" w:eastAsia="新宋体" w:hAnsi="新宋体" w:hint="eastAsia"/>
          <w:b/>
        </w:rPr>
        <w:t>（二）人员要求</w:t>
      </w:r>
    </w:p>
    <w:p w:rsidR="00914E91" w:rsidRDefault="00914E91" w:rsidP="00914E91">
      <w:pPr>
        <w:spacing w:line="360" w:lineRule="auto"/>
        <w:rPr>
          <w:rFonts w:ascii="新宋体" w:eastAsia="新宋体" w:hAnsi="新宋体"/>
        </w:rPr>
      </w:pPr>
      <w:r>
        <w:rPr>
          <w:rFonts w:ascii="新宋体" w:eastAsia="新宋体" w:hAnsi="新宋体" w:hint="eastAsia"/>
        </w:rPr>
        <w:t>确定中标后，中标单位根据深圳市破产事务管理署要求组建稳定、专业的工作团队。</w:t>
      </w:r>
    </w:p>
    <w:p w:rsidR="00914E91" w:rsidRDefault="00914E91" w:rsidP="00914E91">
      <w:pPr>
        <w:spacing w:line="360" w:lineRule="auto"/>
        <w:rPr>
          <w:rFonts w:ascii="新宋体" w:eastAsia="新宋体" w:hAnsi="新宋体" w:cs="宋体"/>
          <w:b/>
          <w:bCs/>
          <w:szCs w:val="21"/>
        </w:rPr>
      </w:pPr>
      <w:r>
        <w:rPr>
          <w:rFonts w:ascii="新宋体" w:eastAsia="新宋体" w:hAnsi="新宋体" w:cs="宋体" w:hint="eastAsia"/>
          <w:b/>
          <w:bCs/>
          <w:szCs w:val="21"/>
        </w:rPr>
        <w:t>（三）研究成果</w:t>
      </w:r>
    </w:p>
    <w:p w:rsidR="00914E91" w:rsidRPr="00383FD4" w:rsidRDefault="00914E91" w:rsidP="00914E91">
      <w:pPr>
        <w:spacing w:line="360" w:lineRule="auto"/>
        <w:rPr>
          <w:rFonts w:ascii="新宋体" w:eastAsia="新宋体" w:hAnsi="新宋体"/>
        </w:rPr>
      </w:pPr>
      <w:r w:rsidRPr="00383FD4">
        <w:rPr>
          <w:rFonts w:ascii="新宋体" w:eastAsia="新宋体" w:hAnsi="新宋体" w:hint="eastAsia"/>
        </w:rPr>
        <w:t>1.《关于协助编制〈深圳市个人破产援助资金管理办法〉的工作报告》；</w:t>
      </w:r>
    </w:p>
    <w:p w:rsidR="00914E91" w:rsidRPr="00383FD4" w:rsidRDefault="00914E91" w:rsidP="00914E91">
      <w:pPr>
        <w:spacing w:line="360" w:lineRule="auto"/>
        <w:rPr>
          <w:rFonts w:ascii="新宋体" w:eastAsia="新宋体" w:hAnsi="新宋体"/>
        </w:rPr>
      </w:pPr>
      <w:r w:rsidRPr="00383FD4">
        <w:rPr>
          <w:rFonts w:ascii="新宋体" w:eastAsia="新宋体" w:hAnsi="新宋体" w:hint="eastAsia"/>
        </w:rPr>
        <w:t>2.《深圳市个人破产援助资金管理办法》相关参考资料汇编；</w:t>
      </w:r>
    </w:p>
    <w:p w:rsidR="00914E91" w:rsidRPr="00383FD4" w:rsidRDefault="00914E91" w:rsidP="00914E91">
      <w:pPr>
        <w:spacing w:line="360" w:lineRule="auto"/>
        <w:rPr>
          <w:rFonts w:ascii="新宋体" w:eastAsia="新宋体" w:hAnsi="新宋体"/>
        </w:rPr>
      </w:pPr>
      <w:r w:rsidRPr="00383FD4">
        <w:rPr>
          <w:rFonts w:ascii="新宋体" w:eastAsia="新宋体" w:hAnsi="新宋体" w:hint="eastAsia"/>
        </w:rPr>
        <w:t>3.必要时，根据市破产</w:t>
      </w:r>
      <w:proofErr w:type="gramStart"/>
      <w:r w:rsidRPr="00383FD4">
        <w:rPr>
          <w:rFonts w:ascii="新宋体" w:eastAsia="新宋体" w:hAnsi="新宋体" w:hint="eastAsia"/>
        </w:rPr>
        <w:t>署需求</w:t>
      </w:r>
      <w:proofErr w:type="gramEnd"/>
      <w:r w:rsidRPr="00383FD4">
        <w:rPr>
          <w:rFonts w:ascii="新宋体" w:eastAsia="新宋体" w:hAnsi="新宋体" w:hint="eastAsia"/>
        </w:rPr>
        <w:t>出具法律意见书。</w:t>
      </w:r>
    </w:p>
    <w:p w:rsidR="00914E91" w:rsidRDefault="00914E91" w:rsidP="00914E91">
      <w:pPr>
        <w:spacing w:line="360" w:lineRule="auto"/>
        <w:rPr>
          <w:rFonts w:ascii="新宋体" w:eastAsia="新宋体" w:hAnsi="新宋体"/>
          <w:b/>
        </w:rPr>
      </w:pPr>
      <w:r>
        <w:rPr>
          <w:rFonts w:ascii="新宋体" w:eastAsia="新宋体" w:hAnsi="新宋体"/>
          <w:b/>
          <w:bCs/>
        </w:rPr>
        <w:t>本次项目形成的所有成果报告版权归采购人所有</w:t>
      </w:r>
      <w:r>
        <w:rPr>
          <w:rFonts w:ascii="新宋体" w:eastAsia="新宋体" w:hAnsi="新宋体" w:hint="eastAsia"/>
          <w:b/>
          <w:bCs/>
        </w:rPr>
        <w:t>。</w:t>
      </w:r>
    </w:p>
    <w:p w:rsidR="00914E91" w:rsidRDefault="00914E91" w:rsidP="00914E91">
      <w:pPr>
        <w:rPr>
          <w:rFonts w:ascii="新宋体" w:eastAsia="新宋体" w:hAnsi="新宋体"/>
          <w:b/>
        </w:rPr>
      </w:pPr>
    </w:p>
    <w:p w:rsidR="00914E91" w:rsidRDefault="00914E91" w:rsidP="00914E91">
      <w:pPr>
        <w:pStyle w:val="3"/>
        <w:rPr>
          <w:rFonts w:ascii="新宋体" w:eastAsia="新宋体" w:hAnsi="新宋体"/>
          <w:kern w:val="44"/>
          <w:szCs w:val="28"/>
        </w:rPr>
      </w:pPr>
      <w:r>
        <w:rPr>
          <w:rFonts w:ascii="新宋体" w:eastAsia="新宋体" w:hAnsi="新宋体" w:hint="eastAsia"/>
          <w:kern w:val="44"/>
          <w:szCs w:val="28"/>
        </w:rPr>
        <w:t>五、项目商务要求</w:t>
      </w:r>
    </w:p>
    <w:p w:rsidR="00914E91" w:rsidRDefault="00914E91" w:rsidP="00914E91">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（一）服务期限：自合同签订之日起至2023年12月，服务期限结束后6个月为售后服务期，须提供有关成果的答疑服务。</w:t>
      </w:r>
    </w:p>
    <w:p w:rsidR="00914E91" w:rsidRDefault="00914E91" w:rsidP="00914E91">
      <w:pPr>
        <w:spacing w:line="360" w:lineRule="auto"/>
        <w:rPr>
          <w:rFonts w:ascii="新宋体" w:eastAsia="新宋体" w:hAnsi="新宋体" w:cs="宋体"/>
          <w:szCs w:val="21"/>
        </w:rPr>
      </w:pPr>
      <w:r>
        <w:rPr>
          <w:rFonts w:ascii="新宋体" w:eastAsia="新宋体" w:hAnsi="新宋体" w:cs="宋体" w:hint="eastAsia"/>
          <w:szCs w:val="21"/>
        </w:rPr>
        <w:t>（二）付款方式：财政性付款。分两次支付：签订委托合同且甲方收到乙方提供的有效发票后10个工作日内支付首期款，为中标金额的70%，项目全部完成并通过采购人验收后10个工作日内完成尾款支付，为中标金额的30%。</w:t>
      </w:r>
    </w:p>
    <w:p w:rsidR="00914E91" w:rsidRDefault="00914E91" w:rsidP="00914E91">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914E91" w:rsidRPr="00383FD4" w:rsidRDefault="00914E91" w:rsidP="00914E91">
      <w:pPr>
        <w:spacing w:line="360" w:lineRule="auto"/>
        <w:rPr>
          <w:rFonts w:ascii="新宋体" w:eastAsia="新宋体" w:hAnsi="新宋体" w:cs="宋体"/>
          <w:szCs w:val="21"/>
        </w:rPr>
      </w:pPr>
      <w:r>
        <w:rPr>
          <w:rFonts w:ascii="新宋体" w:eastAsia="新宋体" w:hAnsi="新宋体" w:cs="宋体"/>
          <w:szCs w:val="21"/>
        </w:rPr>
        <w:t>1.质量考核验收标准：</w:t>
      </w:r>
      <w:r>
        <w:rPr>
          <w:rFonts w:ascii="新宋体" w:eastAsia="新宋体" w:hAnsi="新宋体" w:cs="宋体" w:hint="eastAsia"/>
          <w:szCs w:val="21"/>
        </w:rPr>
        <w:t>本项目服务中标人提交的成果通过采购人审核验收</w:t>
      </w:r>
    </w:p>
    <w:p w:rsidR="00914E91" w:rsidRDefault="00914E91" w:rsidP="00914E91">
      <w:pPr>
        <w:spacing w:line="360" w:lineRule="auto"/>
        <w:rPr>
          <w:rFonts w:ascii="新宋体" w:eastAsia="新宋体" w:hAnsi="新宋体" w:cs="宋体"/>
          <w:szCs w:val="21"/>
        </w:rPr>
      </w:pPr>
      <w:r>
        <w:rPr>
          <w:rFonts w:ascii="新宋体" w:eastAsia="新宋体" w:hAnsi="新宋体" w:cs="宋体"/>
          <w:szCs w:val="21"/>
        </w:rPr>
        <w:t>2.违约金：以合同签订为准</w:t>
      </w:r>
    </w:p>
    <w:p w:rsidR="00914E91" w:rsidRDefault="00914E91" w:rsidP="00914E91">
      <w:pPr>
        <w:pStyle w:val="3"/>
        <w:rPr>
          <w:rFonts w:ascii="新宋体" w:eastAsia="新宋体" w:hAnsi="新宋体"/>
          <w:kern w:val="44"/>
          <w:szCs w:val="28"/>
        </w:rPr>
      </w:pPr>
      <w:r>
        <w:rPr>
          <w:rFonts w:ascii="新宋体" w:eastAsia="新宋体" w:hAnsi="新宋体" w:hint="eastAsia"/>
          <w:kern w:val="44"/>
          <w:szCs w:val="28"/>
        </w:rPr>
        <w:t>六、投标报价</w:t>
      </w:r>
    </w:p>
    <w:p w:rsidR="00914E91" w:rsidRDefault="00914E91" w:rsidP="00914E91">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914E91" w:rsidRDefault="00914E91" w:rsidP="00914E91">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w:t>
      </w:r>
      <w:r>
        <w:rPr>
          <w:rFonts w:ascii="新宋体" w:eastAsia="新宋体" w:hAnsi="新宋体" w:cs="宋体" w:hint="eastAsia"/>
          <w:szCs w:val="21"/>
        </w:rPr>
        <w:lastRenderedPageBreak/>
        <w:t>相关证明材料；投标人不能证明其报价合理性的，评标委员会应当将其作为无效投标处理。</w:t>
      </w:r>
    </w:p>
    <w:p w:rsidR="00914E91" w:rsidRDefault="00914E91" w:rsidP="00914E91">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914E91" w:rsidRDefault="00914E91" w:rsidP="00914E91">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914E91" w:rsidRDefault="00914E91" w:rsidP="00914E91">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914E91" w:rsidRDefault="00914E91" w:rsidP="00914E91">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914E91" w:rsidRDefault="00914E91" w:rsidP="00914E91">
      <w:pPr>
        <w:pStyle w:val="a5"/>
        <w:spacing w:beforeLines="25" w:before="78" w:afterLines="25" w:after="78"/>
        <w:ind w:firstLineChars="187" w:firstLine="393"/>
        <w:rPr>
          <w:rFonts w:ascii="新宋体" w:eastAsia="新宋体" w:hAnsi="新宋体"/>
          <w:szCs w:val="21"/>
        </w:rPr>
      </w:pPr>
    </w:p>
    <w:p w:rsidR="00BE2A60" w:rsidRPr="00914E91" w:rsidRDefault="00BE2A60">
      <w:bookmarkStart w:id="0" w:name="_GoBack"/>
      <w:bookmarkEnd w:id="0"/>
    </w:p>
    <w:sectPr w:rsidR="00BE2A60" w:rsidRPr="00914E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E91" w:rsidRDefault="00914E91" w:rsidP="00914E91">
      <w:r>
        <w:separator/>
      </w:r>
    </w:p>
  </w:endnote>
  <w:endnote w:type="continuationSeparator" w:id="0">
    <w:p w:rsidR="00914E91" w:rsidRDefault="00914E91" w:rsidP="00914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E91" w:rsidRDefault="00914E91" w:rsidP="00914E91">
      <w:r>
        <w:separator/>
      </w:r>
    </w:p>
  </w:footnote>
  <w:footnote w:type="continuationSeparator" w:id="0">
    <w:p w:rsidR="00914E91" w:rsidRDefault="00914E91" w:rsidP="00914E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51F"/>
    <w:rsid w:val="007A051F"/>
    <w:rsid w:val="00914E91"/>
    <w:rsid w:val="00BE2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E91"/>
    <w:pPr>
      <w:widowControl w:val="0"/>
      <w:jc w:val="both"/>
    </w:pPr>
    <w:rPr>
      <w:rFonts w:ascii="Times New Roman" w:eastAsia="宋体" w:hAnsi="Times New Roman" w:cs="Times New Roman"/>
      <w:szCs w:val="24"/>
    </w:rPr>
  </w:style>
  <w:style w:type="paragraph" w:styleId="3">
    <w:name w:val="heading 3"/>
    <w:basedOn w:val="4"/>
    <w:next w:val="a"/>
    <w:link w:val="3Char1"/>
    <w:qFormat/>
    <w:rsid w:val="00914E91"/>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914E9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4E9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14E91"/>
    <w:rPr>
      <w:sz w:val="18"/>
      <w:szCs w:val="18"/>
    </w:rPr>
  </w:style>
  <w:style w:type="paragraph" w:styleId="a4">
    <w:name w:val="footer"/>
    <w:basedOn w:val="a"/>
    <w:link w:val="Char0"/>
    <w:uiPriority w:val="99"/>
    <w:unhideWhenUsed/>
    <w:rsid w:val="00914E9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14E91"/>
    <w:rPr>
      <w:sz w:val="18"/>
      <w:szCs w:val="18"/>
    </w:rPr>
  </w:style>
  <w:style w:type="character" w:customStyle="1" w:styleId="3Char">
    <w:name w:val="标题 3 Char"/>
    <w:basedOn w:val="a0"/>
    <w:uiPriority w:val="9"/>
    <w:semiHidden/>
    <w:rsid w:val="00914E91"/>
    <w:rPr>
      <w:rFonts w:ascii="Times New Roman" w:eastAsia="宋体" w:hAnsi="Times New Roman" w:cs="Times New Roman"/>
      <w:b/>
      <w:bCs/>
      <w:sz w:val="32"/>
      <w:szCs w:val="32"/>
    </w:rPr>
  </w:style>
  <w:style w:type="paragraph" w:styleId="a5">
    <w:name w:val="Normal Indent"/>
    <w:basedOn w:val="a"/>
    <w:link w:val="Char1"/>
    <w:qFormat/>
    <w:rsid w:val="00914E91"/>
    <w:pPr>
      <w:ind w:firstLine="420"/>
    </w:pPr>
    <w:rPr>
      <w:szCs w:val="20"/>
    </w:rPr>
  </w:style>
  <w:style w:type="character" w:customStyle="1" w:styleId="3Char1">
    <w:name w:val="标题 3 Char1"/>
    <w:link w:val="3"/>
    <w:qFormat/>
    <w:rsid w:val="00914E91"/>
    <w:rPr>
      <w:rFonts w:ascii="宋体" w:eastAsia="宋体" w:hAnsi="宋体" w:cs="Times New Roman"/>
      <w:b/>
      <w:bCs/>
      <w:sz w:val="28"/>
      <w:szCs w:val="32"/>
    </w:rPr>
  </w:style>
  <w:style w:type="character" w:customStyle="1" w:styleId="Char1">
    <w:name w:val="正文缩进 Char"/>
    <w:link w:val="a5"/>
    <w:qFormat/>
    <w:rsid w:val="00914E91"/>
    <w:rPr>
      <w:rFonts w:ascii="Times New Roman" w:eastAsia="宋体" w:hAnsi="Times New Roman" w:cs="Times New Roman"/>
      <w:szCs w:val="20"/>
    </w:rPr>
  </w:style>
  <w:style w:type="character" w:customStyle="1" w:styleId="4Char">
    <w:name w:val="标题 4 Char"/>
    <w:basedOn w:val="a0"/>
    <w:link w:val="4"/>
    <w:uiPriority w:val="9"/>
    <w:semiHidden/>
    <w:rsid w:val="00914E91"/>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E91"/>
    <w:pPr>
      <w:widowControl w:val="0"/>
      <w:jc w:val="both"/>
    </w:pPr>
    <w:rPr>
      <w:rFonts w:ascii="Times New Roman" w:eastAsia="宋体" w:hAnsi="Times New Roman" w:cs="Times New Roman"/>
      <w:szCs w:val="24"/>
    </w:rPr>
  </w:style>
  <w:style w:type="paragraph" w:styleId="3">
    <w:name w:val="heading 3"/>
    <w:basedOn w:val="4"/>
    <w:next w:val="a"/>
    <w:link w:val="3Char1"/>
    <w:qFormat/>
    <w:rsid w:val="00914E91"/>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914E9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4E9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14E91"/>
    <w:rPr>
      <w:sz w:val="18"/>
      <w:szCs w:val="18"/>
    </w:rPr>
  </w:style>
  <w:style w:type="paragraph" w:styleId="a4">
    <w:name w:val="footer"/>
    <w:basedOn w:val="a"/>
    <w:link w:val="Char0"/>
    <w:uiPriority w:val="99"/>
    <w:unhideWhenUsed/>
    <w:rsid w:val="00914E9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14E91"/>
    <w:rPr>
      <w:sz w:val="18"/>
      <w:szCs w:val="18"/>
    </w:rPr>
  </w:style>
  <w:style w:type="character" w:customStyle="1" w:styleId="3Char">
    <w:name w:val="标题 3 Char"/>
    <w:basedOn w:val="a0"/>
    <w:uiPriority w:val="9"/>
    <w:semiHidden/>
    <w:rsid w:val="00914E91"/>
    <w:rPr>
      <w:rFonts w:ascii="Times New Roman" w:eastAsia="宋体" w:hAnsi="Times New Roman" w:cs="Times New Roman"/>
      <w:b/>
      <w:bCs/>
      <w:sz w:val="32"/>
      <w:szCs w:val="32"/>
    </w:rPr>
  </w:style>
  <w:style w:type="paragraph" w:styleId="a5">
    <w:name w:val="Normal Indent"/>
    <w:basedOn w:val="a"/>
    <w:link w:val="Char1"/>
    <w:qFormat/>
    <w:rsid w:val="00914E91"/>
    <w:pPr>
      <w:ind w:firstLine="420"/>
    </w:pPr>
    <w:rPr>
      <w:szCs w:val="20"/>
    </w:rPr>
  </w:style>
  <w:style w:type="character" w:customStyle="1" w:styleId="3Char1">
    <w:name w:val="标题 3 Char1"/>
    <w:link w:val="3"/>
    <w:qFormat/>
    <w:rsid w:val="00914E91"/>
    <w:rPr>
      <w:rFonts w:ascii="宋体" w:eastAsia="宋体" w:hAnsi="宋体" w:cs="Times New Roman"/>
      <w:b/>
      <w:bCs/>
      <w:sz w:val="28"/>
      <w:szCs w:val="32"/>
    </w:rPr>
  </w:style>
  <w:style w:type="character" w:customStyle="1" w:styleId="Char1">
    <w:name w:val="正文缩进 Char"/>
    <w:link w:val="a5"/>
    <w:qFormat/>
    <w:rsid w:val="00914E91"/>
    <w:rPr>
      <w:rFonts w:ascii="Times New Roman" w:eastAsia="宋体" w:hAnsi="Times New Roman" w:cs="Times New Roman"/>
      <w:szCs w:val="20"/>
    </w:rPr>
  </w:style>
  <w:style w:type="character" w:customStyle="1" w:styleId="4Char">
    <w:name w:val="标题 4 Char"/>
    <w:basedOn w:val="a0"/>
    <w:link w:val="4"/>
    <w:uiPriority w:val="9"/>
    <w:semiHidden/>
    <w:rsid w:val="00914E91"/>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287</Words>
  <Characters>1636</Characters>
  <Application>Microsoft Office Word</Application>
  <DocSecurity>0</DocSecurity>
  <Lines>13</Lines>
  <Paragraphs>3</Paragraphs>
  <ScaleCrop>false</ScaleCrop>
  <Company/>
  <LinksUpToDate>false</LinksUpToDate>
  <CharactersWithSpaces>1920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2023-06-12T09:03:00Z</dcterms:created>
  <dcterms:modified xsi:type="dcterms:W3CDTF">2023-06-12T09:03:00Z</dcterms:modified>
</cp:coreProperties>
</file>