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32C1" w:rsidRDefault="001F32C1">
      <w:pPr>
        <w:tabs>
          <w:tab w:val="left" w:pos="142"/>
        </w:tabs>
        <w:snapToGrid w:val="0"/>
        <w:spacing w:line="360" w:lineRule="auto"/>
        <w:ind w:left="284" w:rightChars="-27" w:right="-57"/>
        <w:rPr>
          <w:rFonts w:ascii="Arial" w:hAnsi="Arial" w:cs="Arial"/>
          <w:kern w:val="0"/>
          <w:sz w:val="20"/>
          <w:szCs w:val="20"/>
        </w:rPr>
      </w:pPr>
    </w:p>
    <w:p w:rsidR="001F32C1" w:rsidRDefault="0037076B">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1F32C1" w:rsidRDefault="001F32C1">
      <w:pPr>
        <w:rPr>
          <w:rFonts w:ascii="Calibri" w:hAnsi="Calibri"/>
          <w:szCs w:val="22"/>
        </w:rPr>
      </w:pPr>
    </w:p>
    <w:p w:rsidR="001F32C1" w:rsidRDefault="001F32C1">
      <w:pPr>
        <w:rPr>
          <w:rFonts w:ascii="Calibri" w:hAnsi="Calibri"/>
          <w:szCs w:val="22"/>
        </w:rPr>
      </w:pPr>
    </w:p>
    <w:p w:rsidR="001F32C1" w:rsidRDefault="0037076B">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1F32C1" w:rsidRDefault="001F32C1">
      <w:pPr>
        <w:spacing w:line="360" w:lineRule="auto"/>
        <w:ind w:firstLineChars="200" w:firstLine="480"/>
        <w:rPr>
          <w:kern w:val="0"/>
          <w:sz w:val="24"/>
        </w:rPr>
      </w:pPr>
      <w:bookmarkStart w:id="0" w:name="_Hlk520380463"/>
    </w:p>
    <w:p w:rsidR="001F32C1" w:rsidRDefault="0037076B">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项目名称：深圳市重组服务中心筹建与运行服务项目</w:t>
      </w:r>
    </w:p>
    <w:p w:rsidR="001F32C1" w:rsidRDefault="0037076B">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RNX2024285ZC-SZPCS</w:t>
      </w:r>
    </w:p>
    <w:p w:rsidR="001F32C1" w:rsidRDefault="0037076B">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1F32C1" w:rsidRDefault="0037076B">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采购人名称：深圳市破产事务管理署</w:t>
      </w:r>
      <w:bookmarkStart w:id="1" w:name="_GoBack"/>
      <w:bookmarkEnd w:id="1"/>
    </w:p>
    <w:p w:rsidR="001F32C1" w:rsidRDefault="001F32C1"/>
    <w:bookmarkEnd w:id="0"/>
    <w:p w:rsidR="001F32C1" w:rsidRDefault="001F32C1">
      <w:pPr>
        <w:rPr>
          <w:rFonts w:ascii="Calibri" w:hAnsi="Calibri"/>
          <w:szCs w:val="22"/>
        </w:rPr>
      </w:pPr>
    </w:p>
    <w:p w:rsidR="001F32C1" w:rsidRDefault="001F32C1">
      <w:pPr>
        <w:rPr>
          <w:rFonts w:ascii="Calibri" w:hAnsi="Calibri"/>
          <w:szCs w:val="22"/>
        </w:rPr>
      </w:pPr>
    </w:p>
    <w:p w:rsidR="001F32C1" w:rsidRDefault="001F32C1">
      <w:pPr>
        <w:rPr>
          <w:rFonts w:ascii="Calibri" w:hAnsi="Calibri"/>
          <w:szCs w:val="22"/>
        </w:rPr>
      </w:pPr>
    </w:p>
    <w:p w:rsidR="001F32C1" w:rsidRDefault="001F32C1">
      <w:pPr>
        <w:rPr>
          <w:rFonts w:ascii="Calibri" w:hAnsi="Calibri"/>
          <w:szCs w:val="22"/>
        </w:rPr>
      </w:pPr>
    </w:p>
    <w:p w:rsidR="001F32C1" w:rsidRDefault="001F32C1">
      <w:pPr>
        <w:rPr>
          <w:rFonts w:ascii="Calibri" w:hAnsi="Calibri"/>
          <w:szCs w:val="22"/>
        </w:rPr>
      </w:pPr>
    </w:p>
    <w:p w:rsidR="001F32C1" w:rsidRDefault="001F32C1">
      <w:pPr>
        <w:rPr>
          <w:rFonts w:ascii="Calibri" w:hAnsi="Calibri"/>
          <w:szCs w:val="22"/>
        </w:rPr>
      </w:pPr>
    </w:p>
    <w:p w:rsidR="001F32C1" w:rsidRDefault="001F32C1">
      <w:pPr>
        <w:rPr>
          <w:rFonts w:ascii="Calibri" w:hAnsi="Calibri"/>
          <w:szCs w:val="22"/>
        </w:rPr>
      </w:pPr>
    </w:p>
    <w:p w:rsidR="001F32C1" w:rsidRDefault="001F32C1">
      <w:pPr>
        <w:rPr>
          <w:rFonts w:ascii="Calibri" w:hAnsi="Calibri"/>
          <w:szCs w:val="22"/>
        </w:rPr>
      </w:pPr>
    </w:p>
    <w:p w:rsidR="001F32C1" w:rsidRDefault="0037076B">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1F32C1" w:rsidRDefault="0037076B">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rsidR="001F32C1" w:rsidRDefault="0037076B">
      <w:pPr>
        <w:pStyle w:val="10"/>
      </w:pPr>
      <w:r>
        <w:rPr>
          <w:rFonts w:hint="eastAsia"/>
        </w:rPr>
        <w:lastRenderedPageBreak/>
        <w:t>警示条款</w:t>
      </w:r>
    </w:p>
    <w:p w:rsidR="001F32C1" w:rsidRDefault="0037076B">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1F32C1" w:rsidRDefault="0037076B">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rsidR="001F32C1" w:rsidRDefault="0037076B">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rsidR="001F32C1" w:rsidRDefault="0037076B">
      <w:pPr>
        <w:spacing w:line="360" w:lineRule="auto"/>
        <w:rPr>
          <w:rFonts w:ascii="新宋体" w:eastAsia="新宋体" w:hAnsi="新宋体"/>
          <w:sz w:val="24"/>
        </w:rPr>
      </w:pPr>
      <w:r>
        <w:rPr>
          <w:rFonts w:ascii="新宋体" w:eastAsia="新宋体" w:hAnsi="新宋体" w:hint="eastAsia"/>
          <w:sz w:val="24"/>
        </w:rPr>
        <w:t>（三）隐瞒真实情况，提供虚假资料的；</w:t>
      </w:r>
    </w:p>
    <w:p w:rsidR="001F32C1" w:rsidRDefault="0037076B">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rsidR="001F32C1" w:rsidRDefault="0037076B">
      <w:pPr>
        <w:spacing w:line="360" w:lineRule="auto"/>
        <w:rPr>
          <w:rFonts w:ascii="新宋体" w:eastAsia="新宋体" w:hAnsi="新宋体"/>
          <w:sz w:val="24"/>
        </w:rPr>
      </w:pPr>
      <w:r>
        <w:rPr>
          <w:rFonts w:ascii="新宋体" w:eastAsia="新宋体" w:hAnsi="新宋体" w:hint="eastAsia"/>
          <w:sz w:val="24"/>
        </w:rPr>
        <w:t>（五）与其他采购参加人串通投标的；</w:t>
      </w:r>
    </w:p>
    <w:p w:rsidR="001F32C1" w:rsidRDefault="0037076B">
      <w:pPr>
        <w:spacing w:line="360" w:lineRule="auto"/>
        <w:rPr>
          <w:rFonts w:ascii="新宋体" w:eastAsia="新宋体" w:hAnsi="新宋体"/>
          <w:sz w:val="24"/>
        </w:rPr>
      </w:pPr>
      <w:r>
        <w:rPr>
          <w:rFonts w:ascii="新宋体" w:eastAsia="新宋体" w:hAnsi="新宋体" w:hint="eastAsia"/>
          <w:sz w:val="24"/>
        </w:rPr>
        <w:t>（六）恶意投诉的；</w:t>
      </w:r>
    </w:p>
    <w:p w:rsidR="001F32C1" w:rsidRDefault="0037076B">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rsidR="001F32C1" w:rsidRDefault="0037076B">
      <w:pPr>
        <w:spacing w:line="360" w:lineRule="auto"/>
        <w:rPr>
          <w:rFonts w:ascii="新宋体" w:eastAsia="新宋体" w:hAnsi="新宋体"/>
          <w:sz w:val="24"/>
        </w:rPr>
      </w:pPr>
      <w:r>
        <w:rPr>
          <w:rFonts w:ascii="新宋体" w:eastAsia="新宋体" w:hAnsi="新宋体" w:hint="eastAsia"/>
          <w:sz w:val="24"/>
        </w:rPr>
        <w:t>（八）阻碍、抗拒主管部门监督检查的；</w:t>
      </w:r>
    </w:p>
    <w:p w:rsidR="001F32C1" w:rsidRDefault="0037076B">
      <w:pPr>
        <w:spacing w:line="360" w:lineRule="auto"/>
        <w:rPr>
          <w:rFonts w:ascii="新宋体" w:eastAsia="新宋体" w:hAnsi="新宋体"/>
          <w:sz w:val="24"/>
        </w:rPr>
      </w:pPr>
      <w:r>
        <w:rPr>
          <w:rFonts w:ascii="新宋体" w:eastAsia="新宋体" w:hAnsi="新宋体" w:hint="eastAsia"/>
          <w:sz w:val="24"/>
        </w:rPr>
        <w:t>（九）其他违反本条例规定的行为。</w:t>
      </w:r>
    </w:p>
    <w:p w:rsidR="001F32C1" w:rsidRDefault="0037076B">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rsidR="001F32C1" w:rsidRDefault="0037076B">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rsidR="001F32C1" w:rsidRDefault="0037076B">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rsidR="001F32C1" w:rsidRDefault="0037076B">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rsidR="001F32C1" w:rsidRDefault="0037076B">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rsidR="001F32C1" w:rsidRDefault="0037076B">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rsidR="001F32C1" w:rsidRDefault="0037076B">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1F32C1" w:rsidRDefault="0037076B">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rsidR="001F32C1" w:rsidRDefault="0037076B">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rsidR="001F32C1" w:rsidRDefault="0037076B">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rsidR="001F32C1" w:rsidRDefault="0037076B">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rsidR="001F32C1" w:rsidRDefault="0037076B">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rsidR="001F32C1" w:rsidRDefault="0037076B">
      <w:pPr>
        <w:widowControl/>
        <w:jc w:val="left"/>
        <w:rPr>
          <w:rFonts w:ascii="新宋体" w:eastAsia="新宋体" w:hAnsi="新宋体"/>
          <w:sz w:val="24"/>
        </w:rPr>
      </w:pPr>
      <w:r>
        <w:rPr>
          <w:rFonts w:ascii="新宋体" w:eastAsia="新宋体" w:hAnsi="新宋体"/>
          <w:sz w:val="24"/>
        </w:rPr>
        <w:br w:type="page"/>
      </w:r>
    </w:p>
    <w:p w:rsidR="001F32C1" w:rsidRDefault="0037076B">
      <w:pPr>
        <w:pStyle w:val="10"/>
      </w:pPr>
      <w:r>
        <w:rPr>
          <w:rFonts w:hint="eastAsia"/>
        </w:rPr>
        <w:lastRenderedPageBreak/>
        <w:t>招标文件信息</w:t>
      </w:r>
    </w:p>
    <w:p w:rsidR="001F32C1" w:rsidRDefault="0037076B">
      <w:pPr>
        <w:widowControl/>
        <w:spacing w:after="100" w:afterAutospacing="1"/>
        <w:rPr>
          <w:rFonts w:ascii="新宋体" w:eastAsia="新宋体" w:hAnsi="新宋体"/>
        </w:rPr>
      </w:pPr>
      <w:r>
        <w:rPr>
          <w:rFonts w:ascii="新宋体" w:eastAsia="新宋体" w:hAnsi="新宋体"/>
        </w:rPr>
        <w:t>项目编号： RNX2024285ZC-SZPCS</w:t>
      </w:r>
    </w:p>
    <w:p w:rsidR="001F32C1" w:rsidRDefault="0037076B">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深圳市重组服务中心筹建与运行服务项目</w:t>
      </w:r>
    </w:p>
    <w:p w:rsidR="001F32C1" w:rsidRDefault="0037076B">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rsidR="001F32C1" w:rsidRDefault="0037076B">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1F32C1" w:rsidRDefault="0037076B">
      <w:pPr>
        <w:widowControl/>
        <w:spacing w:after="100" w:afterAutospacing="1"/>
        <w:rPr>
          <w:rFonts w:ascii="新宋体" w:eastAsia="新宋体" w:hAnsi="新宋体"/>
        </w:rPr>
      </w:pPr>
      <w:r>
        <w:rPr>
          <w:rFonts w:ascii="新宋体" w:eastAsia="新宋体" w:hAnsi="新宋体"/>
        </w:rPr>
        <w:t>采购方式： 公开招标</w:t>
      </w:r>
    </w:p>
    <w:p w:rsidR="001F32C1" w:rsidRDefault="0037076B">
      <w:pPr>
        <w:widowControl/>
        <w:spacing w:after="100" w:afterAutospacing="1"/>
        <w:rPr>
          <w:rFonts w:ascii="新宋体" w:eastAsia="新宋体" w:hAnsi="新宋体"/>
          <w:b/>
        </w:rPr>
      </w:pPr>
      <w:r>
        <w:rPr>
          <w:rFonts w:ascii="新宋体" w:eastAsia="新宋体" w:hAnsi="新宋体"/>
        </w:rPr>
        <w:t>货币类型： 人民币</w:t>
      </w:r>
    </w:p>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1F32C1">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1F32C1" w:rsidRDefault="0037076B">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1F32C1" w:rsidRDefault="0037076B">
            <w:pPr>
              <w:spacing w:line="276" w:lineRule="auto"/>
              <w:jc w:val="center"/>
              <w:rPr>
                <w:rFonts w:ascii="新宋体" w:eastAsia="新宋体" w:hAnsi="新宋体"/>
                <w:b/>
              </w:rPr>
            </w:pPr>
            <w:r>
              <w:rPr>
                <w:rFonts w:ascii="新宋体" w:eastAsia="新宋体" w:hAnsi="新宋体"/>
                <w:b/>
              </w:rPr>
              <w:t>内容</w:t>
            </w:r>
          </w:p>
        </w:tc>
      </w:tr>
      <w:tr w:rsidR="001F32C1">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1F32C1">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1F32C1" w:rsidRDefault="0037076B">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1F32C1" w:rsidRDefault="0037076B">
            <w:pPr>
              <w:spacing w:line="276" w:lineRule="auto"/>
              <w:jc w:val="center"/>
              <w:rPr>
                <w:rFonts w:ascii="新宋体" w:eastAsia="新宋体" w:hAnsi="新宋体"/>
                <w:b/>
              </w:rPr>
            </w:pPr>
            <w:r>
              <w:rPr>
                <w:rFonts w:ascii="新宋体" w:eastAsia="新宋体" w:hAnsi="新宋体"/>
                <w:b/>
              </w:rPr>
              <w:t>内容</w:t>
            </w:r>
          </w:p>
        </w:tc>
      </w:tr>
      <w:tr w:rsidR="001F32C1">
        <w:trPr>
          <w:jc w:val="center"/>
        </w:trPr>
        <w:tc>
          <w:tcPr>
            <w:tcW w:w="794" w:type="dxa"/>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1F32C1">
        <w:trPr>
          <w:jc w:val="center"/>
        </w:trPr>
        <w:tc>
          <w:tcPr>
            <w:tcW w:w="794" w:type="dxa"/>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1F32C1">
        <w:trPr>
          <w:jc w:val="center"/>
        </w:trPr>
        <w:tc>
          <w:tcPr>
            <w:tcW w:w="794" w:type="dxa"/>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1F32C1">
        <w:trPr>
          <w:jc w:val="center"/>
        </w:trPr>
        <w:tc>
          <w:tcPr>
            <w:tcW w:w="794" w:type="dxa"/>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1F32C1">
        <w:trPr>
          <w:jc w:val="center"/>
        </w:trPr>
        <w:tc>
          <w:tcPr>
            <w:tcW w:w="794" w:type="dxa"/>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1F32C1">
        <w:trPr>
          <w:jc w:val="center"/>
        </w:trPr>
        <w:tc>
          <w:tcPr>
            <w:tcW w:w="794" w:type="dxa"/>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1F32C1">
        <w:trPr>
          <w:jc w:val="center"/>
        </w:trPr>
        <w:tc>
          <w:tcPr>
            <w:tcW w:w="794" w:type="dxa"/>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1F32C1">
        <w:trPr>
          <w:jc w:val="center"/>
        </w:trPr>
        <w:tc>
          <w:tcPr>
            <w:tcW w:w="794" w:type="dxa"/>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1F32C1">
        <w:trPr>
          <w:jc w:val="center"/>
        </w:trPr>
        <w:tc>
          <w:tcPr>
            <w:tcW w:w="794" w:type="dxa"/>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1F32C1" w:rsidRDefault="0037076B">
            <w:pPr>
              <w:spacing w:line="276" w:lineRule="auto"/>
              <w:rPr>
                <w:rFonts w:ascii="新宋体" w:eastAsia="新宋体" w:hAnsi="新宋体"/>
                <w:szCs w:val="21"/>
              </w:rPr>
            </w:pPr>
            <w:r>
              <w:rPr>
                <w:rFonts w:ascii="新宋体" w:eastAsia="新宋体" w:hAnsi="新宋体"/>
                <w:szCs w:val="21"/>
              </w:rPr>
              <w:t>法律、法规规定的其他情形。</w:t>
            </w:r>
          </w:p>
        </w:tc>
      </w:tr>
    </w:tbl>
    <w:p w:rsidR="001F32C1" w:rsidRDefault="0037076B">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1F32C1" w:rsidRDefault="001F32C1">
      <w:pPr>
        <w:spacing w:line="432" w:lineRule="auto"/>
        <w:ind w:firstLine="480"/>
        <w:rPr>
          <w:rFonts w:ascii="新宋体" w:eastAsia="新宋体" w:hAnsi="新宋体"/>
          <w:sz w:val="24"/>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1F32C1">
        <w:trPr>
          <w:tblCellSpacing w:w="0" w:type="dxa"/>
          <w:jc w:val="center"/>
        </w:trPr>
        <w:tc>
          <w:tcPr>
            <w:tcW w:w="0" w:type="auto"/>
            <w:tcBorders>
              <w:top w:val="nil"/>
              <w:left w:val="nil"/>
              <w:bottom w:val="nil"/>
              <w:right w:val="nil"/>
            </w:tcBorders>
            <w:vAlign w:val="center"/>
          </w:tcPr>
          <w:p w:rsidR="001F32C1" w:rsidRDefault="0037076B">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1F32C1">
        <w:trPr>
          <w:tblCellSpacing w:w="0" w:type="dxa"/>
          <w:jc w:val="center"/>
        </w:trPr>
        <w:tc>
          <w:tcPr>
            <w:tcW w:w="0" w:type="auto"/>
            <w:tcBorders>
              <w:top w:val="nil"/>
              <w:left w:val="nil"/>
              <w:bottom w:val="nil"/>
              <w:right w:val="nil"/>
            </w:tcBorders>
            <w:vAlign w:val="center"/>
          </w:tcPr>
          <w:p w:rsidR="001F32C1" w:rsidRDefault="0037076B">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1F32C1" w:rsidRDefault="0037076B">
            <w:pPr>
              <w:spacing w:line="360" w:lineRule="auto"/>
              <w:rPr>
                <w:rFonts w:ascii="新宋体" w:eastAsia="新宋体" w:hAnsi="新宋体"/>
                <w:szCs w:val="21"/>
              </w:rPr>
            </w:pPr>
            <w:r>
              <w:rPr>
                <w:rFonts w:ascii="新宋体" w:eastAsia="新宋体" w:hAnsi="新宋体"/>
                <w:szCs w:val="21"/>
              </w:rPr>
              <w:t>价格分计算方法：</w:t>
            </w:r>
          </w:p>
          <w:p w:rsidR="001F32C1" w:rsidRDefault="0037076B">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1161"/>
              <w:gridCol w:w="5862"/>
            </w:tblGrid>
            <w:tr w:rsidR="001F32C1">
              <w:trPr>
                <w:jc w:val="center"/>
              </w:trPr>
              <w:tc>
                <w:tcPr>
                  <w:tcW w:w="721"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b/>
                      <w:szCs w:val="21"/>
                    </w:rPr>
                  </w:pPr>
                  <w:r>
                    <w:rPr>
                      <w:rFonts w:ascii="新宋体" w:eastAsia="新宋体" w:hAnsi="新宋体" w:hint="eastAsia"/>
                      <w:b/>
                      <w:szCs w:val="21"/>
                    </w:rPr>
                    <w:t>序号</w:t>
                  </w:r>
                </w:p>
              </w:tc>
              <w:tc>
                <w:tcPr>
                  <w:tcW w:w="2948" w:type="dxa"/>
                  <w:gridSpan w:val="3"/>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b/>
                      <w:szCs w:val="21"/>
                    </w:rPr>
                  </w:pPr>
                  <w:r>
                    <w:rPr>
                      <w:rFonts w:ascii="新宋体" w:eastAsia="新宋体" w:hAnsi="新宋体" w:hint="eastAsia"/>
                      <w:b/>
                      <w:szCs w:val="21"/>
                    </w:rPr>
                    <w:t>评分项</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b/>
                      <w:szCs w:val="21"/>
                    </w:rPr>
                  </w:pPr>
                  <w:r>
                    <w:rPr>
                      <w:rFonts w:ascii="新宋体" w:eastAsia="新宋体" w:hAnsi="新宋体" w:hint="eastAsia"/>
                      <w:b/>
                      <w:szCs w:val="21"/>
                    </w:rPr>
                    <w:t>权重</w:t>
                  </w:r>
                </w:p>
              </w:tc>
            </w:tr>
            <w:tr w:rsidR="001F32C1">
              <w:trPr>
                <w:jc w:val="center"/>
              </w:trPr>
              <w:tc>
                <w:tcPr>
                  <w:tcW w:w="721"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b/>
                      <w:szCs w:val="21"/>
                    </w:rPr>
                  </w:pPr>
                  <w:r>
                    <w:rPr>
                      <w:rFonts w:ascii="新宋体" w:eastAsia="新宋体" w:hAnsi="新宋体"/>
                      <w:b/>
                      <w:szCs w:val="21"/>
                    </w:rPr>
                    <w:t>1</w:t>
                  </w:r>
                </w:p>
              </w:tc>
              <w:tc>
                <w:tcPr>
                  <w:tcW w:w="2948" w:type="dxa"/>
                  <w:gridSpan w:val="3"/>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b/>
                      <w:szCs w:val="21"/>
                    </w:rPr>
                  </w:pPr>
                  <w:r>
                    <w:rPr>
                      <w:rFonts w:ascii="新宋体" w:eastAsia="新宋体" w:hAnsi="新宋体" w:hint="eastAsia"/>
                      <w:b/>
                      <w:szCs w:val="21"/>
                    </w:rPr>
                    <w:t>价格</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1</w:t>
                  </w:r>
                </w:p>
              </w:tc>
            </w:tr>
            <w:tr w:rsidR="001F32C1">
              <w:trPr>
                <w:jc w:val="center"/>
              </w:trPr>
              <w:tc>
                <w:tcPr>
                  <w:tcW w:w="721"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b/>
                      <w:szCs w:val="21"/>
                    </w:rPr>
                  </w:pPr>
                  <w:r>
                    <w:rPr>
                      <w:rFonts w:ascii="新宋体" w:eastAsia="新宋体" w:hAnsi="新宋体"/>
                      <w:b/>
                      <w:szCs w:val="21"/>
                    </w:rPr>
                    <w:t>2</w:t>
                  </w:r>
                </w:p>
              </w:tc>
              <w:tc>
                <w:tcPr>
                  <w:tcW w:w="2948" w:type="dxa"/>
                  <w:gridSpan w:val="3"/>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b/>
                      <w:szCs w:val="21"/>
                    </w:rPr>
                  </w:pPr>
                  <w:r>
                    <w:rPr>
                      <w:rFonts w:ascii="新宋体" w:eastAsia="新宋体" w:hAnsi="新宋体" w:hint="eastAsia"/>
                      <w:b/>
                      <w:szCs w:val="21"/>
                    </w:rPr>
                    <w:t>技术</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2</w:t>
                  </w:r>
                </w:p>
              </w:tc>
            </w:tr>
            <w:tr w:rsidR="001F32C1">
              <w:trPr>
                <w:trHeight w:val="63"/>
                <w:jc w:val="center"/>
              </w:trPr>
              <w:tc>
                <w:tcPr>
                  <w:tcW w:w="721" w:type="dxa"/>
                  <w:vMerge w:val="restart"/>
                  <w:tcBorders>
                    <w:top w:val="single" w:sz="4" w:space="0" w:color="auto"/>
                    <w:left w:val="single" w:sz="4" w:space="0" w:color="auto"/>
                    <w:right w:val="single" w:sz="4" w:space="0" w:color="auto"/>
                  </w:tcBorders>
                  <w:vAlign w:val="center"/>
                </w:tcPr>
                <w:p w:rsidR="001F32C1" w:rsidRDefault="001F32C1">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评分准则</w:t>
                  </w:r>
                </w:p>
              </w:tc>
            </w:tr>
            <w:tr w:rsidR="001F32C1">
              <w:trPr>
                <w:trHeight w:val="1485"/>
                <w:jc w:val="center"/>
              </w:trPr>
              <w:tc>
                <w:tcPr>
                  <w:tcW w:w="721" w:type="dxa"/>
                  <w:vMerge/>
                  <w:tcBorders>
                    <w:left w:val="single" w:sz="4" w:space="0" w:color="auto"/>
                    <w:right w:val="single" w:sz="4" w:space="0" w:color="auto"/>
                  </w:tcBorders>
                  <w:vAlign w:val="center"/>
                </w:tcPr>
                <w:p w:rsidR="001F32C1" w:rsidRDefault="001F32C1">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r>
                    <w:rPr>
                      <w:rFonts w:hint="eastAsia"/>
                    </w:rPr>
                    <w:t>（一）评审内容：根据本次项目的具体需求制定项目实施方案。</w:t>
                  </w:r>
                </w:p>
                <w:p w:rsidR="001F32C1" w:rsidRDefault="0037076B">
                  <w:r>
                    <w:rPr>
                      <w:rFonts w:hint="eastAsia"/>
                    </w:rPr>
                    <w:t>1.</w:t>
                  </w:r>
                  <w:r>
                    <w:rPr>
                      <w:rFonts w:hint="eastAsia"/>
                    </w:rPr>
                    <w:t>工作方法；</w:t>
                  </w:r>
                </w:p>
                <w:p w:rsidR="001F32C1" w:rsidRDefault="0037076B">
                  <w:r>
                    <w:rPr>
                      <w:rFonts w:hint="eastAsia"/>
                    </w:rPr>
                    <w:t>2.</w:t>
                  </w:r>
                  <w:r>
                    <w:rPr>
                      <w:rFonts w:hint="eastAsia"/>
                    </w:rPr>
                    <w:t>工作流程；</w:t>
                  </w:r>
                </w:p>
                <w:p w:rsidR="001F32C1" w:rsidRDefault="0037076B">
                  <w:r>
                    <w:rPr>
                      <w:rFonts w:hint="eastAsia"/>
                    </w:rPr>
                    <w:t>3.</w:t>
                  </w:r>
                  <w:r>
                    <w:rPr>
                      <w:rFonts w:hint="eastAsia"/>
                    </w:rPr>
                    <w:t>工作质量保障措施；</w:t>
                  </w:r>
                </w:p>
                <w:p w:rsidR="001F32C1" w:rsidRDefault="0037076B">
                  <w:r>
                    <w:rPr>
                      <w:rFonts w:hint="eastAsia"/>
                    </w:rPr>
                    <w:t>4.</w:t>
                  </w:r>
                  <w:r>
                    <w:rPr>
                      <w:rFonts w:hint="eastAsia"/>
                    </w:rPr>
                    <w:t>项目计划实施；</w:t>
                  </w:r>
                </w:p>
                <w:p w:rsidR="001F32C1" w:rsidRDefault="0037076B">
                  <w:r>
                    <w:rPr>
                      <w:rFonts w:hint="eastAsia"/>
                    </w:rPr>
                    <w:t>5.</w:t>
                  </w:r>
                  <w:r>
                    <w:rPr>
                      <w:rFonts w:hint="eastAsia"/>
                    </w:rPr>
                    <w:t>人员安排。</w:t>
                  </w:r>
                </w:p>
                <w:p w:rsidR="001F32C1" w:rsidRDefault="0037076B">
                  <w:r>
                    <w:rPr>
                      <w:rFonts w:hint="eastAsia"/>
                    </w:rPr>
                    <w:t>（二）评分标准：</w:t>
                  </w:r>
                </w:p>
                <w:p w:rsidR="001F32C1" w:rsidRDefault="0037076B">
                  <w:r>
                    <w:rPr>
                      <w:rFonts w:hint="eastAsia"/>
                    </w:rPr>
                    <w:t>满足以上五项要求得</w:t>
                  </w:r>
                  <w:r>
                    <w:rPr>
                      <w:rFonts w:hint="eastAsia"/>
                    </w:rPr>
                    <w:t>6</w:t>
                  </w:r>
                  <w:r>
                    <w:rPr>
                      <w:rFonts w:hint="eastAsia"/>
                    </w:rPr>
                    <w:t>分，满足以上四项要求得</w:t>
                  </w:r>
                  <w:r>
                    <w:rPr>
                      <w:rFonts w:hint="eastAsia"/>
                    </w:rPr>
                    <w:t>4</w:t>
                  </w:r>
                  <w:r>
                    <w:rPr>
                      <w:rFonts w:hint="eastAsia"/>
                    </w:rPr>
                    <w:t>分，满足以上三项要求得</w:t>
                  </w:r>
                  <w:r>
                    <w:rPr>
                      <w:rFonts w:hint="eastAsia"/>
                    </w:rPr>
                    <w:t>2</w:t>
                  </w:r>
                  <w:r>
                    <w:rPr>
                      <w:rFonts w:hint="eastAsia"/>
                    </w:rPr>
                    <w:t>分，其它情况不得分。</w:t>
                  </w:r>
                </w:p>
                <w:p w:rsidR="001F32C1" w:rsidRDefault="0037076B">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rsidR="001F32C1" w:rsidRDefault="0037076B">
                  <w:r>
                    <w:rPr>
                      <w:rFonts w:hint="eastAsia"/>
                    </w:rPr>
                    <w:t>（</w:t>
                  </w:r>
                  <w:r>
                    <w:rPr>
                      <w:rFonts w:hint="eastAsia"/>
                    </w:rPr>
                    <w:t>1</w:t>
                  </w:r>
                  <w:r>
                    <w:rPr>
                      <w:rFonts w:hint="eastAsia"/>
                    </w:rPr>
                    <w:t>）项目实施方案内容全面；</w:t>
                  </w:r>
                </w:p>
                <w:p w:rsidR="001F32C1" w:rsidRDefault="0037076B">
                  <w:r>
                    <w:rPr>
                      <w:rFonts w:hint="eastAsia"/>
                    </w:rPr>
                    <w:t>（</w:t>
                  </w:r>
                  <w:r>
                    <w:rPr>
                      <w:rFonts w:hint="eastAsia"/>
                    </w:rPr>
                    <w:t>2</w:t>
                  </w:r>
                  <w:r>
                    <w:rPr>
                      <w:rFonts w:hint="eastAsia"/>
                    </w:rPr>
                    <w:t>）项目实施方案内容具体；</w:t>
                  </w:r>
                </w:p>
                <w:p w:rsidR="001F32C1" w:rsidRDefault="0037076B">
                  <w:r>
                    <w:rPr>
                      <w:rFonts w:hint="eastAsia"/>
                    </w:rPr>
                    <w:t>（</w:t>
                  </w:r>
                  <w:r>
                    <w:rPr>
                      <w:rFonts w:hint="eastAsia"/>
                    </w:rPr>
                    <w:t>3</w:t>
                  </w:r>
                  <w:r>
                    <w:rPr>
                      <w:rFonts w:hint="eastAsia"/>
                    </w:rPr>
                    <w:t>）项目实施方案内容针对性强；</w:t>
                  </w:r>
                </w:p>
                <w:p w:rsidR="001F32C1" w:rsidRDefault="0037076B">
                  <w:r>
                    <w:rPr>
                      <w:rFonts w:hint="eastAsia"/>
                    </w:rPr>
                    <w:t>（</w:t>
                  </w:r>
                  <w:r>
                    <w:rPr>
                      <w:rFonts w:hint="eastAsia"/>
                    </w:rPr>
                    <w:t>4</w:t>
                  </w:r>
                  <w:r>
                    <w:rPr>
                      <w:rFonts w:hint="eastAsia"/>
                    </w:rPr>
                    <w:t>）项目实施方案内容科学合理；</w:t>
                  </w:r>
                </w:p>
                <w:p w:rsidR="001F32C1" w:rsidRDefault="0037076B">
                  <w:r>
                    <w:rPr>
                      <w:rFonts w:hint="eastAsia"/>
                    </w:rPr>
                    <w:t>（</w:t>
                  </w:r>
                  <w:r>
                    <w:rPr>
                      <w:rFonts w:hint="eastAsia"/>
                    </w:rPr>
                    <w:t>5</w:t>
                  </w:r>
                  <w:r>
                    <w:rPr>
                      <w:rFonts w:hint="eastAsia"/>
                    </w:rPr>
                    <w:t>）项目实施方案内容可操作性强。</w:t>
                  </w:r>
                </w:p>
                <w:p w:rsidR="001F32C1" w:rsidRDefault="0037076B">
                  <w:pPr>
                    <w:rPr>
                      <w:rFonts w:ascii="新宋体" w:eastAsia="新宋体" w:hAnsi="新宋体"/>
                      <w:b/>
                      <w:i/>
                      <w:szCs w:val="21"/>
                      <w:u w:val="single"/>
                    </w:rPr>
                  </w:pPr>
                  <w:r>
                    <w:rPr>
                      <w:rFonts w:hint="eastAsia"/>
                    </w:rPr>
                    <w:t>满足以上五项要求加</w:t>
                  </w:r>
                  <w:r>
                    <w:rPr>
                      <w:rFonts w:hint="eastAsia"/>
                    </w:rPr>
                    <w:t>4</w:t>
                  </w:r>
                  <w:r>
                    <w:rPr>
                      <w:rFonts w:hint="eastAsia"/>
                    </w:rPr>
                    <w:t>分，满足以上四项要求加</w:t>
                  </w:r>
                  <w:r>
                    <w:rPr>
                      <w:rFonts w:hint="eastAsia"/>
                    </w:rPr>
                    <w:t>3</w:t>
                  </w:r>
                  <w:r>
                    <w:rPr>
                      <w:rFonts w:hint="eastAsia"/>
                    </w:rPr>
                    <w:t>分，满足以上三项要求加</w:t>
                  </w:r>
                  <w:r>
                    <w:rPr>
                      <w:rFonts w:hint="eastAsia"/>
                    </w:rPr>
                    <w:t>2</w:t>
                  </w:r>
                  <w:r>
                    <w:rPr>
                      <w:rFonts w:hint="eastAsia"/>
                    </w:rPr>
                    <w:t>分，满足以上二项要求加</w:t>
                  </w:r>
                  <w:r>
                    <w:rPr>
                      <w:rFonts w:hint="eastAsia"/>
                    </w:rPr>
                    <w:t>1</w:t>
                  </w:r>
                  <w:r>
                    <w:rPr>
                      <w:rFonts w:hint="eastAsia"/>
                    </w:rPr>
                    <w:t>分，其它情况不加分。</w:t>
                  </w:r>
                </w:p>
              </w:tc>
            </w:tr>
            <w:tr w:rsidR="001F32C1">
              <w:trPr>
                <w:trHeight w:val="63"/>
                <w:jc w:val="center"/>
              </w:trPr>
              <w:tc>
                <w:tcPr>
                  <w:tcW w:w="721" w:type="dxa"/>
                  <w:vMerge/>
                  <w:tcBorders>
                    <w:left w:val="single" w:sz="4" w:space="0" w:color="auto"/>
                    <w:right w:val="single" w:sz="4" w:space="0" w:color="auto"/>
                  </w:tcBorders>
                  <w:vAlign w:val="center"/>
                </w:tcPr>
                <w:p w:rsidR="001F32C1" w:rsidRDefault="001F32C1">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szCs w:val="21"/>
                    </w:rPr>
                  </w:pPr>
                  <w:r>
                    <w:rPr>
                      <w:rFonts w:ascii="新宋体" w:eastAsia="新宋体" w:hAnsi="新宋体" w:hint="eastAsia"/>
                      <w:szCs w:val="21"/>
                    </w:rPr>
                    <w:t>6</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（一）评审内容：根据本次项目的具体需求制定项目重点难点分析、应对措施及相关的合理化建议。</w:t>
                  </w:r>
                </w:p>
                <w:p w:rsidR="001F32C1" w:rsidRDefault="0037076B">
                  <w:pPr>
                    <w:rPr>
                      <w:rFonts w:ascii="新宋体" w:eastAsia="新宋体" w:hAnsi="新宋体"/>
                      <w:szCs w:val="21"/>
                    </w:rPr>
                  </w:pPr>
                  <w:r>
                    <w:rPr>
                      <w:rFonts w:ascii="新宋体" w:eastAsia="新宋体" w:hAnsi="新宋体" w:hint="eastAsia"/>
                      <w:szCs w:val="21"/>
                    </w:rPr>
                    <w:t>1.项目重点难点分析；</w:t>
                  </w:r>
                </w:p>
                <w:p w:rsidR="001F32C1" w:rsidRDefault="0037076B">
                  <w:pPr>
                    <w:rPr>
                      <w:rFonts w:ascii="新宋体" w:eastAsia="新宋体" w:hAnsi="新宋体"/>
                      <w:szCs w:val="21"/>
                    </w:rPr>
                  </w:pPr>
                  <w:r>
                    <w:rPr>
                      <w:rFonts w:ascii="新宋体" w:eastAsia="新宋体" w:hAnsi="新宋体" w:hint="eastAsia"/>
                      <w:szCs w:val="21"/>
                    </w:rPr>
                    <w:t>2.应对措施；</w:t>
                  </w:r>
                </w:p>
                <w:p w:rsidR="001F32C1" w:rsidRDefault="0037076B">
                  <w:pPr>
                    <w:rPr>
                      <w:rFonts w:ascii="新宋体" w:eastAsia="新宋体" w:hAnsi="新宋体"/>
                      <w:szCs w:val="21"/>
                    </w:rPr>
                  </w:pPr>
                  <w:r>
                    <w:rPr>
                      <w:rFonts w:ascii="新宋体" w:eastAsia="新宋体" w:hAnsi="新宋体" w:hint="eastAsia"/>
                      <w:szCs w:val="21"/>
                    </w:rPr>
                    <w:t>3.相关的合理化建议。</w:t>
                  </w:r>
                </w:p>
                <w:p w:rsidR="001F32C1" w:rsidRDefault="0037076B">
                  <w:pPr>
                    <w:rPr>
                      <w:rFonts w:ascii="新宋体" w:eastAsia="新宋体" w:hAnsi="新宋体"/>
                      <w:szCs w:val="21"/>
                    </w:rPr>
                  </w:pPr>
                  <w:r>
                    <w:rPr>
                      <w:rFonts w:ascii="新宋体" w:eastAsia="新宋体" w:hAnsi="新宋体" w:hint="eastAsia"/>
                      <w:szCs w:val="21"/>
                    </w:rPr>
                    <w:t>（二）评分标准：</w:t>
                  </w:r>
                </w:p>
                <w:p w:rsidR="001F32C1" w:rsidRDefault="0037076B">
                  <w:pPr>
                    <w:rPr>
                      <w:rFonts w:ascii="新宋体" w:eastAsia="新宋体" w:hAnsi="新宋体"/>
                      <w:szCs w:val="21"/>
                    </w:rPr>
                  </w:pPr>
                  <w:r>
                    <w:rPr>
                      <w:rFonts w:ascii="新宋体" w:eastAsia="新宋体" w:hAnsi="新宋体" w:hint="eastAsia"/>
                      <w:szCs w:val="21"/>
                    </w:rPr>
                    <w:t>满足以上三项要求得4分，满足以上两项要求得3分，其它情</w:t>
                  </w:r>
                  <w:r>
                    <w:rPr>
                      <w:rFonts w:ascii="新宋体" w:eastAsia="新宋体" w:hAnsi="新宋体" w:hint="eastAsia"/>
                      <w:szCs w:val="21"/>
                    </w:rPr>
                    <w:lastRenderedPageBreak/>
                    <w:t>况不得分。</w:t>
                  </w:r>
                </w:p>
                <w:p w:rsidR="001F32C1" w:rsidRDefault="0037076B">
                  <w:pPr>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w:t>
                  </w:r>
                </w:p>
                <w:p w:rsidR="001F32C1" w:rsidRDefault="0037076B">
                  <w:pPr>
                    <w:rPr>
                      <w:rFonts w:ascii="新宋体" w:eastAsia="新宋体" w:hAnsi="新宋体"/>
                      <w:szCs w:val="21"/>
                    </w:rPr>
                  </w:pPr>
                  <w:r>
                    <w:rPr>
                      <w:rFonts w:ascii="新宋体" w:eastAsia="新宋体" w:hAnsi="新宋体" w:hint="eastAsia"/>
                      <w:szCs w:val="21"/>
                    </w:rPr>
                    <w:t>（1）项目重点难点分析、应对措施及相关的合理化建议内容全面；</w:t>
                  </w:r>
                </w:p>
                <w:p w:rsidR="001F32C1" w:rsidRDefault="0037076B">
                  <w:pPr>
                    <w:rPr>
                      <w:rFonts w:ascii="新宋体" w:eastAsia="新宋体" w:hAnsi="新宋体"/>
                      <w:szCs w:val="21"/>
                    </w:rPr>
                  </w:pPr>
                  <w:r>
                    <w:rPr>
                      <w:rFonts w:ascii="新宋体" w:eastAsia="新宋体" w:hAnsi="新宋体" w:hint="eastAsia"/>
                      <w:szCs w:val="21"/>
                    </w:rPr>
                    <w:t>（2）项目重点难点分析、应对措施及相关的合理化建议内容具体；</w:t>
                  </w:r>
                </w:p>
                <w:p w:rsidR="001F32C1" w:rsidRDefault="0037076B">
                  <w:pPr>
                    <w:rPr>
                      <w:rFonts w:ascii="新宋体" w:eastAsia="新宋体" w:hAnsi="新宋体"/>
                      <w:szCs w:val="21"/>
                    </w:rPr>
                  </w:pPr>
                  <w:r>
                    <w:rPr>
                      <w:rFonts w:ascii="新宋体" w:eastAsia="新宋体" w:hAnsi="新宋体" w:hint="eastAsia"/>
                      <w:szCs w:val="21"/>
                    </w:rPr>
                    <w:t>（3）项目重点难点分析、应对措施及相关的合理化建议内容针对性强；</w:t>
                  </w:r>
                </w:p>
                <w:p w:rsidR="001F32C1" w:rsidRDefault="0037076B">
                  <w:pPr>
                    <w:rPr>
                      <w:rFonts w:ascii="新宋体" w:eastAsia="新宋体" w:hAnsi="新宋体"/>
                      <w:szCs w:val="21"/>
                    </w:rPr>
                  </w:pPr>
                  <w:r>
                    <w:rPr>
                      <w:rFonts w:ascii="新宋体" w:eastAsia="新宋体" w:hAnsi="新宋体" w:hint="eastAsia"/>
                      <w:szCs w:val="21"/>
                    </w:rPr>
                    <w:t>（4）项目重点难点分析、应对措施及相关的合理化建议内容科学合理；</w:t>
                  </w:r>
                </w:p>
                <w:p w:rsidR="001F32C1" w:rsidRDefault="0037076B">
                  <w:pPr>
                    <w:rPr>
                      <w:rFonts w:ascii="新宋体" w:eastAsia="新宋体" w:hAnsi="新宋体"/>
                      <w:szCs w:val="21"/>
                    </w:rPr>
                  </w:pPr>
                  <w:r>
                    <w:rPr>
                      <w:rFonts w:ascii="新宋体" w:eastAsia="新宋体" w:hAnsi="新宋体" w:hint="eastAsia"/>
                      <w:szCs w:val="21"/>
                    </w:rPr>
                    <w:t>（5）项目重点难点分析、应对措施及相关的合理化建议内容可操作性强。</w:t>
                  </w:r>
                </w:p>
                <w:p w:rsidR="001F32C1" w:rsidRDefault="0037076B">
                  <w:pPr>
                    <w:rPr>
                      <w:rFonts w:ascii="新宋体" w:eastAsia="新宋体" w:hAnsi="新宋体"/>
                      <w:szCs w:val="21"/>
                    </w:rPr>
                  </w:pPr>
                  <w:r>
                    <w:rPr>
                      <w:rFonts w:ascii="新宋体" w:eastAsia="新宋体" w:hAnsi="新宋体" w:hint="eastAsia"/>
                      <w:szCs w:val="21"/>
                    </w:rPr>
                    <w:t>满足以上五项要求加2分，满足以上四项要求加1分，满足以上三项要求加0.5分，其它情况不加分。</w:t>
                  </w:r>
                </w:p>
              </w:tc>
            </w:tr>
            <w:tr w:rsidR="001F32C1">
              <w:trPr>
                <w:trHeight w:val="63"/>
                <w:jc w:val="center"/>
              </w:trPr>
              <w:tc>
                <w:tcPr>
                  <w:tcW w:w="721" w:type="dxa"/>
                  <w:vMerge/>
                  <w:tcBorders>
                    <w:left w:val="single" w:sz="4" w:space="0" w:color="auto"/>
                    <w:right w:val="single" w:sz="4" w:space="0" w:color="auto"/>
                  </w:tcBorders>
                  <w:vAlign w:val="center"/>
                </w:tcPr>
                <w:p w:rsidR="001F32C1" w:rsidRDefault="001F32C1">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szCs w:val="21"/>
                    </w:rPr>
                  </w:pPr>
                  <w:r>
                    <w:rPr>
                      <w:rFonts w:ascii="新宋体" w:eastAsia="新宋体" w:hAnsi="新宋体" w:hint="eastAsia"/>
                      <w:szCs w:val="21"/>
                    </w:rPr>
                    <w:t>8</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（一）评审内容：根据本次项目的具体需求制定质量（完成时间、安全、环保）保障措施及方案。</w:t>
                  </w:r>
                </w:p>
                <w:p w:rsidR="001F32C1" w:rsidRDefault="0037076B">
                  <w:pPr>
                    <w:rPr>
                      <w:rFonts w:ascii="新宋体" w:eastAsia="新宋体" w:hAnsi="新宋体"/>
                      <w:szCs w:val="21"/>
                    </w:rPr>
                  </w:pPr>
                  <w:r>
                    <w:rPr>
                      <w:rFonts w:ascii="新宋体" w:eastAsia="新宋体" w:hAnsi="新宋体" w:hint="eastAsia"/>
                      <w:szCs w:val="21"/>
                    </w:rPr>
                    <w:t>1.在服务期内开展服务的工作方案；</w:t>
                  </w:r>
                </w:p>
                <w:p w:rsidR="001F32C1" w:rsidRDefault="0037076B">
                  <w:pPr>
                    <w:rPr>
                      <w:rFonts w:ascii="新宋体" w:eastAsia="新宋体" w:hAnsi="新宋体"/>
                      <w:szCs w:val="21"/>
                    </w:rPr>
                  </w:pPr>
                  <w:r>
                    <w:rPr>
                      <w:rFonts w:ascii="新宋体" w:eastAsia="新宋体" w:hAnsi="新宋体" w:hint="eastAsia"/>
                      <w:szCs w:val="21"/>
                    </w:rPr>
                    <w:t>2.质量管理措施。</w:t>
                  </w:r>
                </w:p>
                <w:p w:rsidR="001F32C1" w:rsidRDefault="0037076B">
                  <w:pPr>
                    <w:rPr>
                      <w:rFonts w:ascii="新宋体" w:eastAsia="新宋体" w:hAnsi="新宋体"/>
                      <w:szCs w:val="21"/>
                    </w:rPr>
                  </w:pPr>
                  <w:r>
                    <w:rPr>
                      <w:rFonts w:ascii="新宋体" w:eastAsia="新宋体" w:hAnsi="新宋体" w:hint="eastAsia"/>
                      <w:szCs w:val="21"/>
                    </w:rPr>
                    <w:t>（二）评分标准：</w:t>
                  </w:r>
                </w:p>
                <w:p w:rsidR="001F32C1" w:rsidRDefault="0037076B">
                  <w:pPr>
                    <w:rPr>
                      <w:rFonts w:ascii="新宋体" w:eastAsia="新宋体" w:hAnsi="新宋体"/>
                      <w:szCs w:val="21"/>
                    </w:rPr>
                  </w:pPr>
                  <w:r>
                    <w:rPr>
                      <w:rFonts w:ascii="新宋体" w:eastAsia="新宋体" w:hAnsi="新宋体" w:hint="eastAsia"/>
                      <w:szCs w:val="21"/>
                    </w:rPr>
                    <w:t>满足以上两项要求得5分，满足以上任意一项要求得3分，其它情况不得分。</w:t>
                  </w:r>
                </w:p>
                <w:p w:rsidR="001F32C1" w:rsidRDefault="0037076B">
                  <w:pPr>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w:t>
                  </w:r>
                </w:p>
                <w:p w:rsidR="001F32C1" w:rsidRDefault="0037076B">
                  <w:pPr>
                    <w:rPr>
                      <w:rFonts w:ascii="新宋体" w:eastAsia="新宋体" w:hAnsi="新宋体"/>
                      <w:szCs w:val="21"/>
                    </w:rPr>
                  </w:pPr>
                  <w:r>
                    <w:rPr>
                      <w:rFonts w:ascii="新宋体" w:eastAsia="新宋体" w:hAnsi="新宋体" w:hint="eastAsia"/>
                      <w:szCs w:val="21"/>
                    </w:rPr>
                    <w:t>（1）质量（完成时间、安全、环保）保障措施及方案内容全面；</w:t>
                  </w:r>
                </w:p>
                <w:p w:rsidR="001F32C1" w:rsidRDefault="0037076B">
                  <w:pPr>
                    <w:rPr>
                      <w:rFonts w:ascii="新宋体" w:eastAsia="新宋体" w:hAnsi="新宋体"/>
                      <w:szCs w:val="21"/>
                    </w:rPr>
                  </w:pPr>
                  <w:r>
                    <w:rPr>
                      <w:rFonts w:ascii="新宋体" w:eastAsia="新宋体" w:hAnsi="新宋体" w:hint="eastAsia"/>
                      <w:szCs w:val="21"/>
                    </w:rPr>
                    <w:t>（2）质量（完成时间、安全、环保）保障措施及方案内容具体；</w:t>
                  </w:r>
                </w:p>
                <w:p w:rsidR="001F32C1" w:rsidRDefault="0037076B">
                  <w:pPr>
                    <w:rPr>
                      <w:rFonts w:ascii="新宋体" w:eastAsia="新宋体" w:hAnsi="新宋体"/>
                      <w:szCs w:val="21"/>
                    </w:rPr>
                  </w:pPr>
                  <w:r>
                    <w:rPr>
                      <w:rFonts w:ascii="新宋体" w:eastAsia="新宋体" w:hAnsi="新宋体" w:hint="eastAsia"/>
                      <w:szCs w:val="21"/>
                    </w:rPr>
                    <w:t>（3）质量（完成时间、安全、环保）保障措施及方案内容针对性强；</w:t>
                  </w:r>
                </w:p>
                <w:p w:rsidR="001F32C1" w:rsidRDefault="0037076B">
                  <w:pPr>
                    <w:rPr>
                      <w:rFonts w:ascii="新宋体" w:eastAsia="新宋体" w:hAnsi="新宋体"/>
                      <w:szCs w:val="21"/>
                    </w:rPr>
                  </w:pPr>
                  <w:r>
                    <w:rPr>
                      <w:rFonts w:ascii="新宋体" w:eastAsia="新宋体" w:hAnsi="新宋体" w:hint="eastAsia"/>
                      <w:szCs w:val="21"/>
                    </w:rPr>
                    <w:t>（4）质量（完成时间、安全、环保）保障措施及方案内容科学合理；</w:t>
                  </w:r>
                </w:p>
                <w:p w:rsidR="001F32C1" w:rsidRDefault="0037076B">
                  <w:pPr>
                    <w:rPr>
                      <w:rFonts w:ascii="新宋体" w:eastAsia="新宋体" w:hAnsi="新宋体"/>
                      <w:szCs w:val="21"/>
                    </w:rPr>
                  </w:pPr>
                  <w:r>
                    <w:rPr>
                      <w:rFonts w:ascii="新宋体" w:eastAsia="新宋体" w:hAnsi="新宋体" w:hint="eastAsia"/>
                      <w:szCs w:val="21"/>
                    </w:rPr>
                    <w:t>（5）质量（完成时间、安全、环保）保障措施及方案内容可操作性强。</w:t>
                  </w:r>
                </w:p>
                <w:p w:rsidR="001F32C1" w:rsidRDefault="0037076B">
                  <w:pPr>
                    <w:rPr>
                      <w:rFonts w:ascii="新宋体" w:eastAsia="新宋体" w:hAnsi="新宋体"/>
                      <w:szCs w:val="21"/>
                    </w:rPr>
                  </w:pPr>
                  <w:r>
                    <w:rPr>
                      <w:rFonts w:ascii="新宋体" w:eastAsia="新宋体" w:hAnsi="新宋体" w:hint="eastAsia"/>
                      <w:szCs w:val="21"/>
                    </w:rPr>
                    <w:t>满足以上五项要求加3分，满足以上四项要求加2分，满足以上三项要求加1分，满足以上二项要求加0.5分，其它情况不加分。</w:t>
                  </w:r>
                </w:p>
              </w:tc>
            </w:tr>
            <w:tr w:rsidR="001F32C1">
              <w:trPr>
                <w:trHeight w:val="63"/>
                <w:jc w:val="center"/>
              </w:trPr>
              <w:tc>
                <w:tcPr>
                  <w:tcW w:w="721" w:type="dxa"/>
                  <w:vMerge/>
                  <w:tcBorders>
                    <w:left w:val="single" w:sz="4" w:space="0" w:color="auto"/>
                    <w:right w:val="single" w:sz="4" w:space="0" w:color="auto"/>
                  </w:tcBorders>
                  <w:vAlign w:val="center"/>
                </w:tcPr>
                <w:p w:rsidR="001F32C1" w:rsidRDefault="001F32C1">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szCs w:val="21"/>
                    </w:rPr>
                  </w:pPr>
                  <w:r>
                    <w:rPr>
                      <w:rFonts w:ascii="新宋体" w:eastAsia="新宋体" w:hAnsi="新宋体" w:hint="eastAsia"/>
                      <w:szCs w:val="21"/>
                    </w:rPr>
                    <w:t>4</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（一）评审内容：根据本次项目的具体需求制定项目完成（服务期满）后的服务承诺，承诺以下全部三项的得4分，否则不得分：</w:t>
                  </w:r>
                </w:p>
                <w:p w:rsidR="001F32C1" w:rsidRDefault="0037076B">
                  <w:pPr>
                    <w:rPr>
                      <w:rFonts w:ascii="新宋体" w:eastAsia="新宋体" w:hAnsi="新宋体"/>
                      <w:szCs w:val="21"/>
                    </w:rPr>
                  </w:pPr>
                  <w:r>
                    <w:rPr>
                      <w:rFonts w:ascii="新宋体" w:eastAsia="新宋体" w:hAnsi="新宋体" w:hint="eastAsia"/>
                      <w:szCs w:val="21"/>
                    </w:rPr>
                    <w:t xml:space="preserve">1.服务期满后主动离岗； </w:t>
                  </w:r>
                </w:p>
                <w:p w:rsidR="001F32C1" w:rsidRDefault="0037076B">
                  <w:pPr>
                    <w:rPr>
                      <w:rFonts w:ascii="新宋体" w:eastAsia="新宋体" w:hAnsi="新宋体"/>
                      <w:szCs w:val="21"/>
                    </w:rPr>
                  </w:pPr>
                  <w:r>
                    <w:rPr>
                      <w:rFonts w:ascii="新宋体" w:eastAsia="新宋体" w:hAnsi="新宋体" w:hint="eastAsia"/>
                      <w:szCs w:val="21"/>
                    </w:rPr>
                    <w:t>2.与后续服务公司进行交接；</w:t>
                  </w:r>
                </w:p>
                <w:p w:rsidR="001F32C1" w:rsidRDefault="0037076B">
                  <w:pPr>
                    <w:rPr>
                      <w:rFonts w:ascii="新宋体" w:eastAsia="新宋体" w:hAnsi="新宋体"/>
                      <w:szCs w:val="21"/>
                    </w:rPr>
                  </w:pPr>
                  <w:r>
                    <w:rPr>
                      <w:rFonts w:ascii="新宋体" w:eastAsia="新宋体" w:hAnsi="新宋体" w:hint="eastAsia"/>
                      <w:szCs w:val="21"/>
                    </w:rPr>
                    <w:t>3.服务期满，后续服务公司未到位前仍按原合同服务承诺提供服务。</w:t>
                  </w:r>
                </w:p>
                <w:p w:rsidR="001F32C1" w:rsidRDefault="0037076B">
                  <w:pPr>
                    <w:rPr>
                      <w:rFonts w:ascii="新宋体" w:eastAsia="新宋体" w:hAnsi="新宋体"/>
                      <w:szCs w:val="21"/>
                    </w:rPr>
                  </w:pPr>
                  <w:r>
                    <w:rPr>
                      <w:rFonts w:ascii="新宋体" w:eastAsia="新宋体" w:hAnsi="新宋体" w:hint="eastAsia"/>
                      <w:szCs w:val="21"/>
                    </w:rPr>
                    <w:t>（二）评分依据：</w:t>
                  </w:r>
                </w:p>
                <w:p w:rsidR="001F32C1" w:rsidRDefault="0037076B">
                  <w:pPr>
                    <w:rPr>
                      <w:rFonts w:ascii="新宋体" w:eastAsia="新宋体" w:hAnsi="新宋体"/>
                      <w:szCs w:val="21"/>
                    </w:rPr>
                  </w:pPr>
                  <w:r>
                    <w:rPr>
                      <w:rFonts w:ascii="新宋体" w:eastAsia="新宋体" w:hAnsi="新宋体" w:hint="eastAsia"/>
                      <w:szCs w:val="21"/>
                    </w:rPr>
                    <w:t>按以上要求提供承诺函（格式自定）加盖投标人公章作为得分依据，未提供承诺或承诺内容不满足要求不得分。</w:t>
                  </w:r>
                </w:p>
              </w:tc>
            </w:tr>
            <w:tr w:rsidR="001F32C1">
              <w:trPr>
                <w:trHeight w:val="63"/>
                <w:jc w:val="center"/>
              </w:trPr>
              <w:tc>
                <w:tcPr>
                  <w:tcW w:w="721" w:type="dxa"/>
                  <w:vMerge/>
                  <w:tcBorders>
                    <w:left w:val="single" w:sz="4" w:space="0" w:color="auto"/>
                    <w:right w:val="single" w:sz="4" w:space="0" w:color="auto"/>
                  </w:tcBorders>
                  <w:vAlign w:val="center"/>
                </w:tcPr>
                <w:p w:rsidR="001F32C1" w:rsidRDefault="001F32C1">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szCs w:val="21"/>
                    </w:rPr>
                  </w:pPr>
                  <w:r>
                    <w:rPr>
                      <w:rFonts w:ascii="新宋体" w:eastAsia="新宋体" w:hAnsi="新宋体" w:hint="eastAsia"/>
                      <w:szCs w:val="21"/>
                    </w:rPr>
                    <w:t>4</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（一）评审内容：由投标人根据本次项目的实际需求制定违约承诺，承诺以下全部两项的得4分，否则不得分：</w:t>
                  </w:r>
                </w:p>
                <w:p w:rsidR="001F32C1" w:rsidRDefault="0037076B">
                  <w:pPr>
                    <w:rPr>
                      <w:rFonts w:ascii="新宋体" w:eastAsia="新宋体" w:hAnsi="新宋体"/>
                      <w:szCs w:val="21"/>
                    </w:rPr>
                  </w:pPr>
                  <w:r>
                    <w:rPr>
                      <w:rFonts w:ascii="新宋体" w:eastAsia="新宋体" w:hAnsi="新宋体" w:hint="eastAsia"/>
                      <w:szCs w:val="21"/>
                    </w:rPr>
                    <w:t>1.服务质量达到招标文件要求；</w:t>
                  </w:r>
                </w:p>
                <w:p w:rsidR="001F32C1" w:rsidRDefault="0037076B">
                  <w:pPr>
                    <w:rPr>
                      <w:rFonts w:ascii="新宋体" w:eastAsia="新宋体" w:hAnsi="新宋体"/>
                      <w:szCs w:val="21"/>
                    </w:rPr>
                  </w:pPr>
                  <w:r>
                    <w:rPr>
                      <w:rFonts w:ascii="新宋体" w:eastAsia="新宋体" w:hAnsi="新宋体" w:hint="eastAsia"/>
                      <w:szCs w:val="21"/>
                    </w:rPr>
                    <w:lastRenderedPageBreak/>
                    <w:t>2.对未能达到的管理要求承担管理责任。</w:t>
                  </w:r>
                </w:p>
                <w:p w:rsidR="001F32C1" w:rsidRDefault="0037076B">
                  <w:pPr>
                    <w:rPr>
                      <w:rFonts w:ascii="新宋体" w:eastAsia="新宋体" w:hAnsi="新宋体"/>
                      <w:szCs w:val="21"/>
                    </w:rPr>
                  </w:pPr>
                  <w:r>
                    <w:rPr>
                      <w:rFonts w:ascii="新宋体" w:eastAsia="新宋体" w:hAnsi="新宋体" w:hint="eastAsia"/>
                      <w:szCs w:val="21"/>
                    </w:rPr>
                    <w:t>（二）评分依据：</w:t>
                  </w:r>
                </w:p>
                <w:p w:rsidR="001F32C1" w:rsidRDefault="0037076B">
                  <w:pPr>
                    <w:rPr>
                      <w:rFonts w:ascii="新宋体" w:eastAsia="新宋体" w:hAnsi="新宋体"/>
                      <w:szCs w:val="21"/>
                    </w:rPr>
                  </w:pPr>
                  <w:r>
                    <w:rPr>
                      <w:rFonts w:ascii="新宋体" w:eastAsia="新宋体" w:hAnsi="新宋体" w:hint="eastAsia"/>
                      <w:szCs w:val="21"/>
                    </w:rPr>
                    <w:t>按以上要求提供承诺函（格式自定）加盖投标人公章作为得分依据，未提供承诺或承诺内容不满足要求不得分。</w:t>
                  </w:r>
                </w:p>
              </w:tc>
            </w:tr>
            <w:tr w:rsidR="001F32C1">
              <w:trPr>
                <w:jc w:val="center"/>
              </w:trPr>
              <w:tc>
                <w:tcPr>
                  <w:tcW w:w="721"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b/>
                      <w:szCs w:val="21"/>
                    </w:rPr>
                  </w:pPr>
                  <w:r>
                    <w:rPr>
                      <w:rFonts w:ascii="新宋体" w:eastAsia="新宋体" w:hAnsi="新宋体"/>
                      <w:b/>
                      <w:szCs w:val="21"/>
                    </w:rPr>
                    <w:lastRenderedPageBreak/>
                    <w:t>3</w:t>
                  </w:r>
                </w:p>
              </w:tc>
              <w:tc>
                <w:tcPr>
                  <w:tcW w:w="2948" w:type="dxa"/>
                  <w:gridSpan w:val="3"/>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b/>
                      <w:szCs w:val="21"/>
                    </w:rPr>
                  </w:pPr>
                  <w:r>
                    <w:rPr>
                      <w:rFonts w:ascii="新宋体" w:eastAsia="新宋体" w:hAnsi="新宋体" w:hint="eastAsia"/>
                      <w:b/>
                      <w:szCs w:val="21"/>
                    </w:rPr>
                    <w:t>综合实力</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2</w:t>
                  </w:r>
                </w:p>
              </w:tc>
            </w:tr>
            <w:tr w:rsidR="001F32C1">
              <w:trPr>
                <w:trHeight w:val="81"/>
                <w:jc w:val="center"/>
              </w:trPr>
              <w:tc>
                <w:tcPr>
                  <w:tcW w:w="721" w:type="dxa"/>
                  <w:vMerge w:val="restart"/>
                  <w:tcBorders>
                    <w:top w:val="single" w:sz="4" w:space="0" w:color="auto"/>
                    <w:left w:val="single" w:sz="4" w:space="0" w:color="auto"/>
                    <w:right w:val="single" w:sz="4" w:space="0" w:color="auto"/>
                  </w:tcBorders>
                  <w:vAlign w:val="center"/>
                </w:tcPr>
                <w:p w:rsidR="001F32C1" w:rsidRDefault="001F32C1">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评分准则</w:t>
                  </w:r>
                </w:p>
              </w:tc>
            </w:tr>
            <w:tr w:rsidR="001F32C1">
              <w:trPr>
                <w:trHeight w:val="78"/>
                <w:jc w:val="center"/>
              </w:trPr>
              <w:tc>
                <w:tcPr>
                  <w:tcW w:w="721" w:type="dxa"/>
                  <w:vMerge/>
                  <w:tcBorders>
                    <w:left w:val="single" w:sz="4" w:space="0" w:color="auto"/>
                    <w:right w:val="single" w:sz="4" w:space="0" w:color="auto"/>
                  </w:tcBorders>
                  <w:vAlign w:val="center"/>
                </w:tcPr>
                <w:p w:rsidR="001F32C1" w:rsidRDefault="001F32C1">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（一）评分内容：</w:t>
                  </w:r>
                </w:p>
                <w:p w:rsidR="001F32C1" w:rsidRDefault="0037076B">
                  <w:pPr>
                    <w:rPr>
                      <w:rFonts w:ascii="新宋体" w:eastAsia="新宋体" w:hAnsi="新宋体"/>
                      <w:szCs w:val="21"/>
                    </w:rPr>
                  </w:pPr>
                  <w:r>
                    <w:rPr>
                      <w:rFonts w:ascii="新宋体" w:eastAsia="新宋体" w:hAnsi="新宋体" w:hint="eastAsia"/>
                      <w:szCs w:val="21"/>
                    </w:rPr>
                    <w:t>1.投标人2021年1月1日至今（投标截止时间）自行举办或者协助政府部门、事业单位、团体组织组织举办破产领域研讨会、论坛、培训等活动的，每举办过1次得2分，最多不超过10分（需提供开展相关工作的委托文件或者活动通知、活动新闻稿等证明材料）；</w:t>
                  </w:r>
                </w:p>
                <w:p w:rsidR="001F32C1" w:rsidRDefault="0037076B">
                  <w:pPr>
                    <w:rPr>
                      <w:rFonts w:ascii="新宋体" w:eastAsia="新宋体" w:hAnsi="新宋体"/>
                      <w:szCs w:val="21"/>
                    </w:rPr>
                  </w:pPr>
                  <w:r>
                    <w:rPr>
                      <w:rFonts w:ascii="新宋体" w:eastAsia="新宋体" w:hAnsi="新宋体" w:hint="eastAsia"/>
                      <w:szCs w:val="21"/>
                    </w:rPr>
                    <w:t xml:space="preserve">2.投标人具有庭外重组或商事调解服务经验的，每1宗案件得2分，最高不超过6分（需提供开展相关工作的委托文件或者活动通知、活动新闻稿等证明材料）； </w:t>
                  </w:r>
                </w:p>
                <w:p w:rsidR="001F32C1" w:rsidRDefault="0037076B">
                  <w:pPr>
                    <w:rPr>
                      <w:rFonts w:ascii="新宋体" w:eastAsia="新宋体" w:hAnsi="新宋体"/>
                      <w:szCs w:val="21"/>
                    </w:rPr>
                  </w:pPr>
                  <w:r>
                    <w:rPr>
                      <w:rFonts w:ascii="新宋体" w:eastAsia="新宋体" w:hAnsi="新宋体" w:hint="eastAsia"/>
                      <w:szCs w:val="21"/>
                    </w:rPr>
                    <w:t>3.投标人被市级以上（含市级）部门确定为矛盾纠纷调解机构的，得4分（需提供活动新闻稿或机构名单等证明材料）。</w:t>
                  </w:r>
                </w:p>
                <w:p w:rsidR="001F32C1" w:rsidRDefault="0037076B">
                  <w:pPr>
                    <w:rPr>
                      <w:rFonts w:ascii="新宋体" w:eastAsia="新宋体" w:hAnsi="新宋体"/>
                      <w:szCs w:val="21"/>
                    </w:rPr>
                  </w:pPr>
                  <w:r>
                    <w:rPr>
                      <w:rFonts w:ascii="新宋体" w:eastAsia="新宋体" w:hAnsi="新宋体" w:hint="eastAsia"/>
                      <w:szCs w:val="21"/>
                    </w:rPr>
                    <w:t>（二）评分依据：</w:t>
                  </w:r>
                </w:p>
                <w:p w:rsidR="001F32C1" w:rsidRDefault="0037076B">
                  <w:pPr>
                    <w:rPr>
                      <w:rFonts w:ascii="新宋体" w:eastAsia="新宋体" w:hAnsi="新宋体"/>
                      <w:szCs w:val="21"/>
                    </w:rPr>
                  </w:pPr>
                  <w:r>
                    <w:rPr>
                      <w:rFonts w:ascii="新宋体" w:eastAsia="新宋体" w:hAnsi="新宋体" w:hint="eastAsia"/>
                      <w:szCs w:val="21"/>
                    </w:rPr>
                    <w:t>1.需提供对应评分项所需要的开展相关工作的委托文件或者活动通知、活动新闻稿或机构名单等证明材料；</w:t>
                  </w:r>
                </w:p>
                <w:p w:rsidR="001F32C1" w:rsidRDefault="0037076B">
                  <w:pPr>
                    <w:rPr>
                      <w:rFonts w:ascii="新宋体" w:eastAsia="新宋体" w:hAnsi="新宋体"/>
                      <w:szCs w:val="21"/>
                    </w:rPr>
                  </w:pPr>
                  <w:r>
                    <w:rPr>
                      <w:rFonts w:ascii="新宋体" w:eastAsia="新宋体" w:hAnsi="新宋体" w:hint="eastAsia"/>
                      <w:szCs w:val="21"/>
                    </w:rPr>
                    <w:t>2.以上资料均要求提供扫描件或者截图加盖投标人公章。评分中出现无证明资料或专家无法凭所提供资料判断是否得分的情况，一律作不得分处理。</w:t>
                  </w:r>
                </w:p>
              </w:tc>
            </w:tr>
            <w:tr w:rsidR="001F32C1">
              <w:trPr>
                <w:trHeight w:val="78"/>
                <w:jc w:val="center"/>
              </w:trPr>
              <w:tc>
                <w:tcPr>
                  <w:tcW w:w="721" w:type="dxa"/>
                  <w:vMerge/>
                  <w:tcBorders>
                    <w:left w:val="single" w:sz="4" w:space="0" w:color="auto"/>
                    <w:right w:val="single" w:sz="4" w:space="0" w:color="auto"/>
                  </w:tcBorders>
                  <w:vAlign w:val="center"/>
                </w:tcPr>
                <w:p w:rsidR="001F32C1" w:rsidRDefault="001F32C1">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（一）评分内容：考察团队负责人资质及相关经验。</w:t>
                  </w:r>
                </w:p>
                <w:p w:rsidR="001F32C1" w:rsidRDefault="0037076B">
                  <w:pPr>
                    <w:rPr>
                      <w:rFonts w:ascii="新宋体" w:eastAsia="新宋体" w:hAnsi="新宋体"/>
                      <w:szCs w:val="21"/>
                    </w:rPr>
                  </w:pPr>
                  <w:r>
                    <w:rPr>
                      <w:rFonts w:ascii="新宋体" w:eastAsia="新宋体" w:hAnsi="新宋体" w:hint="eastAsia"/>
                      <w:szCs w:val="21"/>
                    </w:rPr>
                    <w:t>1.项目负责人具有法学本科（或以上）学历的，得2分；（需提供相关学历证书作为得分依据）</w:t>
                  </w:r>
                </w:p>
                <w:p w:rsidR="001F32C1" w:rsidRDefault="0037076B">
                  <w:pPr>
                    <w:rPr>
                      <w:rFonts w:ascii="新宋体" w:eastAsia="新宋体" w:hAnsi="新宋体"/>
                      <w:szCs w:val="21"/>
                    </w:rPr>
                  </w:pPr>
                  <w:r>
                    <w:rPr>
                      <w:rFonts w:ascii="新宋体" w:eastAsia="新宋体" w:hAnsi="新宋体" w:hint="eastAsia"/>
                      <w:szCs w:val="21"/>
                    </w:rPr>
                    <w:t>2.项目负责人2021年1月1日至今（投标截止时间）发表过破产领域专业文章的，每一篇得2分，最高不超过4分；（需提供所发表文章及体现项目负责人为作者的相关信息）</w:t>
                  </w:r>
                </w:p>
                <w:p w:rsidR="001F32C1" w:rsidRDefault="0037076B">
                  <w:pPr>
                    <w:rPr>
                      <w:rFonts w:ascii="新宋体" w:eastAsia="新宋体" w:hAnsi="新宋体"/>
                      <w:szCs w:val="21"/>
                    </w:rPr>
                  </w:pPr>
                  <w:r>
                    <w:rPr>
                      <w:rFonts w:ascii="新宋体" w:eastAsia="新宋体" w:hAnsi="新宋体" w:hint="eastAsia"/>
                      <w:szCs w:val="21"/>
                    </w:rPr>
                    <w:t>3.项目负责人具有破产管理人团队负责人工作经验：2021年1月1日至今（投标截止时间）担任破产案件负责人的，每宗得2分，最高不超过4分。（需提供项目负责人为案件负责人的相关法院文书）</w:t>
                  </w:r>
                </w:p>
                <w:p w:rsidR="001F32C1" w:rsidRDefault="0037076B">
                  <w:pPr>
                    <w:rPr>
                      <w:rFonts w:ascii="新宋体" w:eastAsia="新宋体" w:hAnsi="新宋体"/>
                      <w:szCs w:val="21"/>
                    </w:rPr>
                  </w:pPr>
                  <w:r>
                    <w:rPr>
                      <w:rFonts w:ascii="新宋体" w:eastAsia="新宋体" w:hAnsi="新宋体" w:hint="eastAsia"/>
                      <w:szCs w:val="21"/>
                    </w:rPr>
                    <w:t>（二）评分依据：</w:t>
                  </w:r>
                </w:p>
                <w:p w:rsidR="001F32C1" w:rsidRDefault="0037076B">
                  <w:pPr>
                    <w:rPr>
                      <w:rFonts w:ascii="新宋体" w:eastAsia="新宋体" w:hAnsi="新宋体"/>
                      <w:szCs w:val="21"/>
                    </w:rPr>
                  </w:pPr>
                  <w:r>
                    <w:rPr>
                      <w:rFonts w:ascii="新宋体" w:eastAsia="新宋体" w:hAnsi="新宋体" w:hint="eastAsia"/>
                      <w:szCs w:val="21"/>
                    </w:rPr>
                    <w:t>1.要求提供投标人拟安排的项目负责人相关证明资料作为得分依据；</w:t>
                  </w:r>
                </w:p>
                <w:p w:rsidR="001F32C1" w:rsidRDefault="0037076B">
                  <w:pPr>
                    <w:rPr>
                      <w:rFonts w:ascii="新宋体" w:eastAsia="新宋体" w:hAnsi="新宋体"/>
                      <w:szCs w:val="21"/>
                    </w:rPr>
                  </w:pPr>
                  <w:r>
                    <w:rPr>
                      <w:rFonts w:ascii="新宋体" w:eastAsia="新宋体" w:hAnsi="新宋体" w:hint="eastAsia"/>
                      <w:szCs w:val="21"/>
                    </w:rPr>
                    <w:t>2.上述材料均需提供扫描件加盖公章，评分中出现无证明资料或专家无法凭所提供资料判断是否得分的情况，一律作不得分处理。</w:t>
                  </w:r>
                </w:p>
                <w:p w:rsidR="001F32C1" w:rsidRDefault="0037076B">
                  <w:pPr>
                    <w:rPr>
                      <w:rFonts w:ascii="新宋体" w:eastAsia="新宋体" w:hAnsi="新宋体"/>
                      <w:szCs w:val="21"/>
                    </w:rPr>
                  </w:pPr>
                  <w:r>
                    <w:rPr>
                      <w:rFonts w:ascii="新宋体" w:eastAsia="新宋体" w:hAnsi="新宋体" w:hint="eastAsia"/>
                      <w:szCs w:val="21"/>
                    </w:rPr>
                    <w:t>3.如涉及考察人员工作经验，要求提供法院文书等材料作为得分依据。</w:t>
                  </w:r>
                </w:p>
              </w:tc>
            </w:tr>
            <w:tr w:rsidR="001F32C1">
              <w:trPr>
                <w:trHeight w:val="78"/>
                <w:jc w:val="center"/>
              </w:trPr>
              <w:tc>
                <w:tcPr>
                  <w:tcW w:w="721" w:type="dxa"/>
                  <w:vMerge/>
                  <w:tcBorders>
                    <w:left w:val="single" w:sz="4" w:space="0" w:color="auto"/>
                    <w:right w:val="single" w:sz="4" w:space="0" w:color="auto"/>
                  </w:tcBorders>
                  <w:vAlign w:val="center"/>
                </w:tcPr>
                <w:p w:rsidR="001F32C1" w:rsidRDefault="001F32C1">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（一）评分内容：考察团队成员资质及相关经验。</w:t>
                  </w:r>
                </w:p>
                <w:p w:rsidR="001F32C1" w:rsidRDefault="0037076B">
                  <w:pPr>
                    <w:rPr>
                      <w:rFonts w:ascii="新宋体" w:eastAsia="新宋体" w:hAnsi="新宋体"/>
                      <w:szCs w:val="21"/>
                    </w:rPr>
                  </w:pPr>
                  <w:r>
                    <w:rPr>
                      <w:rFonts w:ascii="新宋体" w:eastAsia="新宋体" w:hAnsi="新宋体" w:hint="eastAsia"/>
                      <w:szCs w:val="21"/>
                    </w:rPr>
                    <w:t>1.团队成员具有律师执业证的，每提供1人得2分，最高不超过4分；（需提供执业证书作为得分依据）</w:t>
                  </w:r>
                </w:p>
                <w:p w:rsidR="001F32C1" w:rsidRDefault="0037076B">
                  <w:pPr>
                    <w:rPr>
                      <w:rFonts w:ascii="新宋体" w:eastAsia="新宋体" w:hAnsi="新宋体"/>
                      <w:szCs w:val="21"/>
                    </w:rPr>
                  </w:pPr>
                  <w:r>
                    <w:rPr>
                      <w:rFonts w:ascii="新宋体" w:eastAsia="新宋体" w:hAnsi="新宋体" w:hint="eastAsia"/>
                      <w:szCs w:val="21"/>
                    </w:rPr>
                    <w:t>2.团队成员具有注册会计师资格证的，每提供1人得2分，最高不超过4分；（需提供相关资格证书作为得分依据）</w:t>
                  </w:r>
                </w:p>
                <w:p w:rsidR="001F32C1" w:rsidRDefault="0037076B">
                  <w:pPr>
                    <w:rPr>
                      <w:rFonts w:ascii="新宋体" w:eastAsia="新宋体" w:hAnsi="新宋体"/>
                      <w:szCs w:val="21"/>
                    </w:rPr>
                  </w:pPr>
                  <w:r>
                    <w:rPr>
                      <w:rFonts w:ascii="新宋体" w:eastAsia="新宋体" w:hAnsi="新宋体" w:hint="eastAsia"/>
                      <w:szCs w:val="21"/>
                    </w:rPr>
                    <w:t>3.团队成员具有企业破产案件办理经验的，每1宗案件得1分，最高不超过6分，同一成员的项目经验可累计得分；（需提供体现团队成员的相关法院文书等证明材料）</w:t>
                  </w:r>
                </w:p>
                <w:p w:rsidR="001F32C1" w:rsidRDefault="0037076B">
                  <w:pPr>
                    <w:rPr>
                      <w:rFonts w:ascii="新宋体" w:eastAsia="新宋体" w:hAnsi="新宋体"/>
                      <w:szCs w:val="21"/>
                    </w:rPr>
                  </w:pPr>
                  <w:r>
                    <w:rPr>
                      <w:rFonts w:ascii="新宋体" w:eastAsia="新宋体" w:hAnsi="新宋体" w:hint="eastAsia"/>
                      <w:szCs w:val="21"/>
                    </w:rPr>
                    <w:t>4.团队成员具有个人破产案件办理经验的，每1宗案件得1分，</w:t>
                  </w:r>
                  <w:r>
                    <w:rPr>
                      <w:rFonts w:ascii="新宋体" w:eastAsia="新宋体" w:hAnsi="新宋体" w:hint="eastAsia"/>
                      <w:szCs w:val="21"/>
                    </w:rPr>
                    <w:lastRenderedPageBreak/>
                    <w:t>最高不超过6分，同一成员的项目经验可累计得分；（需提供体现团队成员的相关法院文书等证明材料）</w:t>
                  </w:r>
                </w:p>
                <w:p w:rsidR="001F32C1" w:rsidRDefault="0037076B">
                  <w:pPr>
                    <w:rPr>
                      <w:rFonts w:ascii="新宋体" w:eastAsia="新宋体" w:hAnsi="新宋体"/>
                      <w:szCs w:val="21"/>
                    </w:rPr>
                  </w:pPr>
                  <w:r>
                    <w:rPr>
                      <w:rFonts w:ascii="新宋体" w:eastAsia="新宋体" w:hAnsi="新宋体" w:hint="eastAsia"/>
                      <w:szCs w:val="21"/>
                    </w:rPr>
                    <w:t>同一成员的项目经验可累计得分，同一人同时满足多项可以重复得分。</w:t>
                  </w:r>
                </w:p>
                <w:p w:rsidR="001F32C1" w:rsidRDefault="0037076B">
                  <w:pPr>
                    <w:rPr>
                      <w:rFonts w:ascii="新宋体" w:eastAsia="新宋体" w:hAnsi="新宋体"/>
                      <w:szCs w:val="21"/>
                    </w:rPr>
                  </w:pPr>
                  <w:r>
                    <w:rPr>
                      <w:rFonts w:ascii="新宋体" w:eastAsia="新宋体" w:hAnsi="新宋体" w:hint="eastAsia"/>
                      <w:szCs w:val="21"/>
                    </w:rPr>
                    <w:t>（二）评分依据：</w:t>
                  </w:r>
                </w:p>
                <w:p w:rsidR="001F32C1" w:rsidRDefault="0037076B">
                  <w:pPr>
                    <w:rPr>
                      <w:rFonts w:ascii="新宋体" w:eastAsia="新宋体" w:hAnsi="新宋体"/>
                      <w:szCs w:val="21"/>
                    </w:rPr>
                  </w:pPr>
                  <w:r>
                    <w:rPr>
                      <w:rFonts w:ascii="新宋体" w:eastAsia="新宋体" w:hAnsi="新宋体" w:hint="eastAsia"/>
                      <w:szCs w:val="21"/>
                    </w:rPr>
                    <w:t>1.要求提供投标人相关证明资料作为得分依据。</w:t>
                  </w:r>
                </w:p>
                <w:p w:rsidR="001F32C1" w:rsidRDefault="0037076B">
                  <w:pPr>
                    <w:rPr>
                      <w:rFonts w:ascii="新宋体" w:eastAsia="新宋体" w:hAnsi="新宋体"/>
                      <w:szCs w:val="21"/>
                    </w:rPr>
                  </w:pPr>
                  <w:r>
                    <w:rPr>
                      <w:rFonts w:ascii="新宋体" w:eastAsia="新宋体" w:hAnsi="新宋体" w:hint="eastAsia"/>
                      <w:szCs w:val="21"/>
                    </w:rPr>
                    <w:t>2.上述材料均需提供扫描件加盖公章。评分中出现无证明资料或专家无法凭所提供资料判断是否得分的情况，一律作不得分处理。</w:t>
                  </w:r>
                </w:p>
                <w:p w:rsidR="001F32C1" w:rsidRDefault="0037076B">
                  <w:pPr>
                    <w:rPr>
                      <w:rFonts w:ascii="新宋体" w:eastAsia="新宋体" w:hAnsi="新宋体"/>
                      <w:szCs w:val="21"/>
                    </w:rPr>
                  </w:pPr>
                  <w:r>
                    <w:rPr>
                      <w:rFonts w:ascii="新宋体" w:eastAsia="新宋体" w:hAnsi="新宋体" w:hint="eastAsia"/>
                      <w:szCs w:val="21"/>
                    </w:rPr>
                    <w:t>3.如涉及考察人员工作经验，要求提供法院文书、委托文件或者工作成果等材料作为得分依据，通过前述材料无法判断是否得分的，还须同时提供委托方出具的证明文件。</w:t>
                  </w:r>
                </w:p>
              </w:tc>
            </w:tr>
            <w:tr w:rsidR="001F32C1">
              <w:trPr>
                <w:trHeight w:val="78"/>
                <w:jc w:val="center"/>
              </w:trPr>
              <w:tc>
                <w:tcPr>
                  <w:tcW w:w="721" w:type="dxa"/>
                  <w:vMerge/>
                  <w:tcBorders>
                    <w:left w:val="single" w:sz="4" w:space="0" w:color="auto"/>
                    <w:right w:val="single" w:sz="4" w:space="0" w:color="auto"/>
                  </w:tcBorders>
                  <w:vAlign w:val="center"/>
                </w:tcPr>
                <w:p w:rsidR="001F32C1" w:rsidRDefault="001F32C1">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hint="eastAsia"/>
                      <w:szCs w:val="21"/>
                    </w:rPr>
                    <w:t>服务网点</w:t>
                  </w:r>
                </w:p>
              </w:tc>
              <w:tc>
                <w:tcPr>
                  <w:tcW w:w="1161"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szCs w:val="21"/>
                    </w:rPr>
                  </w:pPr>
                  <w:r>
                    <w:rPr>
                      <w:rFonts w:ascii="新宋体" w:eastAsia="新宋体" w:hAnsi="新宋体" w:hint="eastAsia"/>
                      <w:szCs w:val="21"/>
                    </w:rPr>
                    <w:t>2</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pPr>
                    <w:rPr>
                      <w:szCs w:val="21"/>
                    </w:rPr>
                  </w:pPr>
                  <w:r>
                    <w:rPr>
                      <w:rFonts w:hint="eastAsia"/>
                      <w:szCs w:val="21"/>
                    </w:rPr>
                    <w:t>1.</w:t>
                  </w:r>
                  <w:r>
                    <w:rPr>
                      <w:rFonts w:hint="eastAsia"/>
                      <w:szCs w:val="21"/>
                    </w:rPr>
                    <w:t>深圳供应商，或非深圳</w:t>
                  </w:r>
                  <w:proofErr w:type="gramStart"/>
                  <w:r>
                    <w:rPr>
                      <w:rFonts w:hint="eastAsia"/>
                      <w:szCs w:val="21"/>
                    </w:rPr>
                    <w:t>供应商但在</w:t>
                  </w:r>
                  <w:proofErr w:type="gramEnd"/>
                  <w:r>
                    <w:rPr>
                      <w:rFonts w:hint="eastAsia"/>
                      <w:szCs w:val="21"/>
                    </w:rPr>
                    <w:t>深圳有合法注册的分公司（或售后机构）（分公司的必须提供分公司营业执照扫描件，售后机构必须同时提供售后服务合作合同及售后机构营业执照扫描件作为得分依据，原件备查）的，</w:t>
                  </w:r>
                  <w:r>
                    <w:rPr>
                      <w:rFonts w:hint="eastAsia"/>
                      <w:szCs w:val="21"/>
                    </w:rPr>
                    <w:t>2</w:t>
                  </w:r>
                  <w:r>
                    <w:rPr>
                      <w:rFonts w:hint="eastAsia"/>
                      <w:szCs w:val="21"/>
                    </w:rPr>
                    <w:t>分；否则不得分。</w:t>
                  </w:r>
                </w:p>
                <w:p w:rsidR="001F32C1" w:rsidRDefault="0037076B">
                  <w:pPr>
                    <w:rPr>
                      <w:rFonts w:ascii="新宋体" w:eastAsia="新宋体" w:hAnsi="新宋体"/>
                      <w:szCs w:val="21"/>
                    </w:rPr>
                  </w:pPr>
                  <w:r>
                    <w:rPr>
                      <w:rFonts w:hint="eastAsia"/>
                      <w:szCs w:val="21"/>
                    </w:rPr>
                    <w:t>2.</w:t>
                  </w:r>
                  <w:r>
                    <w:rPr>
                      <w:rFonts w:hint="eastAsia"/>
                      <w:szCs w:val="21"/>
                    </w:rPr>
                    <w:t>外地供应商承诺：中标后设立本地经营（服务）网点的，提供承诺文件（格式自定）的，得</w:t>
                  </w:r>
                  <w:r>
                    <w:rPr>
                      <w:rFonts w:hint="eastAsia"/>
                      <w:szCs w:val="21"/>
                    </w:rPr>
                    <w:t>2</w:t>
                  </w:r>
                  <w:r>
                    <w:rPr>
                      <w:rFonts w:hint="eastAsia"/>
                      <w:szCs w:val="21"/>
                    </w:rPr>
                    <w:t>分；未提供承诺或承诺内容不满足要求均不得分。</w:t>
                  </w:r>
                </w:p>
              </w:tc>
            </w:tr>
            <w:tr w:rsidR="001F32C1">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b/>
                      <w:szCs w:val="21"/>
                    </w:rPr>
                  </w:pPr>
                  <w:bookmarkStart w:id="2" w:name="InsertEnd"/>
                  <w:bookmarkEnd w:id="2"/>
                  <w:r>
                    <w:rPr>
                      <w:rFonts w:ascii="新宋体" w:eastAsia="新宋体" w:hAnsi="新宋体" w:hint="eastAsia"/>
                      <w:b/>
                      <w:szCs w:val="21"/>
                    </w:rPr>
                    <w:t>4</w:t>
                  </w:r>
                </w:p>
              </w:tc>
              <w:tc>
                <w:tcPr>
                  <w:tcW w:w="2948" w:type="dxa"/>
                  <w:gridSpan w:val="3"/>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b/>
                      <w:szCs w:val="21"/>
                    </w:rPr>
                  </w:pPr>
                  <w:r>
                    <w:rPr>
                      <w:rFonts w:ascii="新宋体" w:eastAsia="新宋体" w:hAnsi="新宋体" w:hint="eastAsia"/>
                      <w:b/>
                      <w:szCs w:val="21"/>
                    </w:rPr>
                    <w:t>诚信情况</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b/>
                      <w:szCs w:val="21"/>
                    </w:rPr>
                  </w:pPr>
                  <w:r>
                    <w:rPr>
                      <w:rFonts w:ascii="新宋体" w:eastAsia="新宋体" w:hAnsi="新宋体" w:hint="eastAsia"/>
                      <w:b/>
                      <w:szCs w:val="21"/>
                    </w:rPr>
                    <w:t>5</w:t>
                  </w:r>
                </w:p>
              </w:tc>
            </w:tr>
            <w:tr w:rsidR="001F32C1">
              <w:trPr>
                <w:trHeight w:val="78"/>
                <w:jc w:val="center"/>
              </w:trPr>
              <w:tc>
                <w:tcPr>
                  <w:tcW w:w="721" w:type="dxa"/>
                  <w:vMerge w:val="restart"/>
                  <w:tcBorders>
                    <w:top w:val="single" w:sz="4" w:space="0" w:color="auto"/>
                    <w:left w:val="single" w:sz="4" w:space="0" w:color="auto"/>
                    <w:right w:val="single" w:sz="4" w:space="0" w:color="auto"/>
                  </w:tcBorders>
                  <w:vAlign w:val="center"/>
                </w:tcPr>
                <w:p w:rsidR="001F32C1" w:rsidRDefault="001F32C1">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cs="宋体"/>
                      <w:szCs w:val="21"/>
                    </w:rPr>
                  </w:pPr>
                  <w:r>
                    <w:rPr>
                      <w:rFonts w:ascii="新宋体" w:eastAsia="新宋体" w:hAnsi="新宋体"/>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cs="宋体"/>
                      <w:szCs w:val="21"/>
                    </w:rPr>
                  </w:pPr>
                  <w:r>
                    <w:rPr>
                      <w:rFonts w:ascii="新宋体" w:eastAsia="新宋体" w:hAnsi="新宋体"/>
                      <w:szCs w:val="21"/>
                    </w:rPr>
                    <w:t>评分准则</w:t>
                  </w:r>
                </w:p>
              </w:tc>
            </w:tr>
            <w:tr w:rsidR="001F32C1">
              <w:trPr>
                <w:trHeight w:val="78"/>
                <w:jc w:val="center"/>
              </w:trPr>
              <w:tc>
                <w:tcPr>
                  <w:tcW w:w="721" w:type="dxa"/>
                  <w:vMerge/>
                  <w:tcBorders>
                    <w:left w:val="single" w:sz="4" w:space="0" w:color="auto"/>
                    <w:right w:val="single" w:sz="4" w:space="0" w:color="auto"/>
                  </w:tcBorders>
                  <w:vAlign w:val="center"/>
                </w:tcPr>
                <w:p w:rsidR="001F32C1" w:rsidRDefault="001F32C1">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rsidR="001F32C1" w:rsidRDefault="0037076B">
                  <w:pPr>
                    <w:jc w:val="center"/>
                    <w:rPr>
                      <w:rFonts w:ascii="新宋体" w:eastAsia="新宋体" w:hAnsi="新宋体" w:cs="宋体"/>
                      <w:szCs w:val="21"/>
                    </w:rPr>
                  </w:pPr>
                  <w:r>
                    <w:rPr>
                      <w:rFonts w:ascii="新宋体" w:eastAsia="新宋体" w:hAnsi="新宋体"/>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rsidR="001F32C1" w:rsidRDefault="0037076B">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rsidR="001F32C1" w:rsidRDefault="001F32C1">
            <w:pPr>
              <w:rPr>
                <w:rFonts w:ascii="新宋体" w:eastAsia="新宋体" w:hAnsi="新宋体"/>
              </w:rPr>
            </w:pPr>
          </w:p>
        </w:tc>
      </w:tr>
    </w:tbl>
    <w:p w:rsidR="001F32C1" w:rsidRDefault="001F32C1">
      <w:pPr>
        <w:rPr>
          <w:rFonts w:ascii="新宋体" w:eastAsia="新宋体" w:hAnsi="新宋体"/>
        </w:rPr>
      </w:pPr>
    </w:p>
    <w:p w:rsidR="001F32C1" w:rsidRDefault="001F32C1">
      <w:pPr>
        <w:rPr>
          <w:rFonts w:ascii="新宋体" w:eastAsia="新宋体" w:hAnsi="新宋体"/>
        </w:rPr>
      </w:pPr>
    </w:p>
    <w:p w:rsidR="001F32C1" w:rsidRDefault="0037076B">
      <w:pPr>
        <w:pStyle w:val="2"/>
        <w:rPr>
          <w:rFonts w:ascii="新宋体" w:eastAsia="新宋体" w:hAnsi="新宋体"/>
          <w:sz w:val="30"/>
          <w:szCs w:val="30"/>
        </w:rPr>
      </w:pPr>
      <w:r>
        <w:rPr>
          <w:rFonts w:ascii="新宋体" w:eastAsia="新宋体" w:hAnsi="新宋体" w:hint="eastAsia"/>
          <w:sz w:val="30"/>
          <w:szCs w:val="30"/>
        </w:rPr>
        <w:t>其它关键信息</w:t>
      </w:r>
    </w:p>
    <w:p w:rsidR="001F32C1" w:rsidRDefault="0037076B">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1F32C1" w:rsidRDefault="0037076B">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1F32C1">
        <w:trPr>
          <w:jc w:val="center"/>
        </w:trPr>
        <w:tc>
          <w:tcPr>
            <w:tcW w:w="4264" w:type="dxa"/>
            <w:vAlign w:val="center"/>
          </w:tcPr>
          <w:p w:rsidR="001F32C1" w:rsidRDefault="0037076B">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1F32C1" w:rsidRDefault="0037076B">
            <w:pPr>
              <w:spacing w:line="360" w:lineRule="auto"/>
              <w:jc w:val="center"/>
              <w:rPr>
                <w:rFonts w:ascii="新宋体" w:eastAsia="新宋体" w:hAnsi="新宋体"/>
              </w:rPr>
            </w:pPr>
            <w:r>
              <w:rPr>
                <w:rFonts w:hint="eastAsia"/>
              </w:rPr>
              <w:t>综合评分法</w:t>
            </w:r>
          </w:p>
        </w:tc>
      </w:tr>
      <w:tr w:rsidR="001F32C1">
        <w:trPr>
          <w:jc w:val="center"/>
        </w:trPr>
        <w:tc>
          <w:tcPr>
            <w:tcW w:w="4264" w:type="dxa"/>
            <w:vAlign w:val="center"/>
          </w:tcPr>
          <w:p w:rsidR="001F32C1" w:rsidRDefault="0037076B">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rsidR="001F32C1" w:rsidRDefault="0037076B">
            <w:pPr>
              <w:spacing w:line="360" w:lineRule="auto"/>
              <w:jc w:val="center"/>
              <w:rPr>
                <w:rFonts w:ascii="新宋体" w:eastAsia="新宋体" w:hAnsi="新宋体"/>
              </w:rPr>
            </w:pPr>
            <w:r>
              <w:rPr>
                <w:rFonts w:ascii="新宋体" w:eastAsia="新宋体" w:hAnsi="新宋体" w:hint="eastAsia"/>
              </w:rPr>
              <w:t>3</w:t>
            </w:r>
          </w:p>
        </w:tc>
      </w:tr>
      <w:tr w:rsidR="001F32C1">
        <w:trPr>
          <w:jc w:val="center"/>
        </w:trPr>
        <w:tc>
          <w:tcPr>
            <w:tcW w:w="4264" w:type="dxa"/>
            <w:vAlign w:val="center"/>
          </w:tcPr>
          <w:p w:rsidR="001F32C1" w:rsidRDefault="0037076B">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1F32C1" w:rsidRDefault="0037076B">
            <w:pPr>
              <w:spacing w:line="360" w:lineRule="auto"/>
              <w:jc w:val="center"/>
              <w:rPr>
                <w:rFonts w:ascii="新宋体" w:eastAsia="新宋体" w:hAnsi="新宋体"/>
              </w:rPr>
            </w:pPr>
            <w:r>
              <w:rPr>
                <w:rFonts w:ascii="新宋体" w:eastAsia="新宋体" w:hAnsi="新宋体" w:hint="eastAsia"/>
              </w:rPr>
              <w:t>1</w:t>
            </w:r>
          </w:p>
        </w:tc>
      </w:tr>
    </w:tbl>
    <w:p w:rsidR="001F32C1" w:rsidRDefault="001F32C1">
      <w:pPr>
        <w:spacing w:line="360" w:lineRule="auto"/>
        <w:rPr>
          <w:rFonts w:ascii="新宋体" w:eastAsia="新宋体" w:hAnsi="新宋体"/>
        </w:rPr>
      </w:pPr>
    </w:p>
    <w:p w:rsidR="001F32C1" w:rsidRDefault="0037076B">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1F32C1" w:rsidRDefault="0037076B">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w:t>
      </w:r>
      <w:r>
        <w:rPr>
          <w:rFonts w:ascii="新宋体" w:eastAsia="新宋体" w:hAnsi="新宋体" w:hint="eastAsia"/>
        </w:rPr>
        <w:lastRenderedPageBreak/>
        <w:t>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1F32C1" w:rsidRDefault="0037076B">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u w:val="single"/>
        </w:rPr>
        <w:t xml:space="preserve"> / </w:t>
      </w:r>
      <w:r>
        <w:rPr>
          <w:rFonts w:ascii="新宋体" w:eastAsia="新宋体" w:hAnsi="新宋体" w:hint="eastAsia"/>
        </w:rPr>
        <w:t>%的价格扣除。</w:t>
      </w:r>
    </w:p>
    <w:p w:rsidR="001F32C1" w:rsidRDefault="0037076B">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rsidR="001F32C1" w:rsidRDefault="001F32C1">
      <w:pPr>
        <w:spacing w:line="360" w:lineRule="auto"/>
        <w:rPr>
          <w:rFonts w:ascii="新宋体" w:eastAsia="新宋体" w:hAnsi="新宋体"/>
        </w:rPr>
      </w:pPr>
    </w:p>
    <w:p w:rsidR="001F32C1" w:rsidRDefault="0037076B">
      <w:pPr>
        <w:spacing w:line="360" w:lineRule="auto"/>
        <w:rPr>
          <w:rFonts w:ascii="新宋体" w:eastAsia="新宋体" w:hAnsi="新宋体"/>
          <w:b/>
        </w:rPr>
      </w:pPr>
      <w:r>
        <w:rPr>
          <w:rFonts w:ascii="新宋体" w:eastAsia="新宋体" w:hAnsi="新宋体" w:hint="eastAsia"/>
          <w:b/>
        </w:rPr>
        <w:t>三、关于失信供应商的价格上浮</w:t>
      </w:r>
    </w:p>
    <w:p w:rsidR="001F32C1" w:rsidRDefault="0037076B">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1F32C1" w:rsidRDefault="001F32C1">
      <w:pPr>
        <w:spacing w:line="360" w:lineRule="auto"/>
        <w:rPr>
          <w:rFonts w:ascii="新宋体" w:eastAsia="新宋体" w:hAnsi="新宋体"/>
        </w:rPr>
      </w:pPr>
    </w:p>
    <w:p w:rsidR="001F32C1" w:rsidRDefault="0037076B">
      <w:pPr>
        <w:spacing w:line="360" w:lineRule="auto"/>
        <w:rPr>
          <w:rFonts w:ascii="新宋体" w:eastAsia="新宋体" w:hAnsi="新宋体"/>
          <w:b/>
        </w:rPr>
      </w:pPr>
      <w:r>
        <w:rPr>
          <w:rFonts w:ascii="新宋体" w:eastAsia="新宋体" w:hAnsi="新宋体" w:hint="eastAsia"/>
          <w:b/>
        </w:rPr>
        <w:t>四、其他说明</w:t>
      </w:r>
    </w:p>
    <w:p w:rsidR="001F32C1" w:rsidRDefault="0037076B">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1F32C1" w:rsidRDefault="001F32C1">
      <w:pPr>
        <w:ind w:firstLineChars="1550" w:firstLine="3268"/>
        <w:rPr>
          <w:rFonts w:ascii="新宋体" w:eastAsia="新宋体" w:hAnsi="新宋体"/>
          <w:b/>
        </w:rPr>
      </w:pPr>
    </w:p>
    <w:p w:rsidR="001F32C1" w:rsidRDefault="001F32C1">
      <w:pPr>
        <w:rPr>
          <w:rFonts w:ascii="新宋体" w:eastAsia="新宋体" w:hAnsi="新宋体"/>
          <w:b/>
        </w:rPr>
      </w:pPr>
    </w:p>
    <w:p w:rsidR="001F32C1" w:rsidRDefault="0037076B">
      <w:pPr>
        <w:widowControl/>
        <w:jc w:val="left"/>
        <w:rPr>
          <w:rFonts w:ascii="新宋体" w:eastAsia="新宋体" w:hAnsi="新宋体"/>
          <w:b/>
        </w:rPr>
      </w:pPr>
      <w:r>
        <w:rPr>
          <w:rFonts w:ascii="新宋体" w:eastAsia="新宋体" w:hAnsi="新宋体"/>
          <w:b/>
        </w:rPr>
        <w:br w:type="page"/>
      </w:r>
    </w:p>
    <w:p w:rsidR="001F32C1" w:rsidRDefault="0037076B">
      <w:pPr>
        <w:pStyle w:val="10"/>
      </w:pPr>
      <w:r>
        <w:rPr>
          <w:rFonts w:hint="eastAsia"/>
        </w:rPr>
        <w:lastRenderedPageBreak/>
        <w:t>目  录</w:t>
      </w:r>
    </w:p>
    <w:p w:rsidR="001F32C1" w:rsidRDefault="0037076B">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1F32C1" w:rsidRDefault="0037076B">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1F32C1" w:rsidRDefault="0037076B">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1F32C1" w:rsidRDefault="0037076B">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1F32C1" w:rsidRDefault="0037076B">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1F32C1" w:rsidRDefault="0037076B">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1F32C1" w:rsidRDefault="0037076B">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1F32C1" w:rsidRDefault="0037076B">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1F32C1" w:rsidRDefault="0037076B">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1F32C1" w:rsidRDefault="0037076B">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1F32C1" w:rsidRDefault="0037076B">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1F32C1" w:rsidRDefault="0037076B">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37076B">
      <w:pPr>
        <w:pStyle w:val="10"/>
      </w:pPr>
      <w:r>
        <w:rPr>
          <w:rFonts w:hint="eastAsia"/>
        </w:rPr>
        <w:lastRenderedPageBreak/>
        <w:t>第一册  专用条款</w:t>
      </w:r>
    </w:p>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1F32C1">
        <w:trPr>
          <w:trHeight w:val="6096"/>
          <w:tblCellSpacing w:w="0" w:type="dxa"/>
          <w:jc w:val="center"/>
        </w:trPr>
        <w:tc>
          <w:tcPr>
            <w:tcW w:w="0" w:type="auto"/>
            <w:vAlign w:val="center"/>
          </w:tcPr>
          <w:p w:rsidR="001F32C1" w:rsidRDefault="0037076B">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深圳市重组服务中心筹建与运行服务项目</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获取招标文件，并于</w:t>
            </w:r>
            <w:r>
              <w:rPr>
                <w:rFonts w:ascii="新宋体" w:eastAsia="新宋体" w:hAnsi="新宋体" w:hint="eastAsia"/>
                <w:szCs w:val="21"/>
                <w:u w:val="single"/>
              </w:rPr>
              <w:t>2024</w:t>
            </w:r>
            <w:r>
              <w:rPr>
                <w:rFonts w:ascii="新宋体" w:eastAsia="新宋体" w:hAnsi="新宋体" w:hint="eastAsia"/>
                <w:bCs/>
                <w:szCs w:val="21"/>
                <w:u w:val="single"/>
              </w:rPr>
              <w:t>年</w:t>
            </w:r>
            <w:r>
              <w:rPr>
                <w:rFonts w:ascii="新宋体" w:eastAsia="新宋体" w:hAnsi="新宋体"/>
                <w:bCs/>
                <w:szCs w:val="21"/>
                <w:u w:val="single"/>
              </w:rPr>
              <w:t>12</w:t>
            </w:r>
            <w:r>
              <w:rPr>
                <w:rFonts w:ascii="新宋体" w:eastAsia="新宋体" w:hAnsi="新宋体" w:hint="eastAsia"/>
                <w:bCs/>
                <w:szCs w:val="21"/>
                <w:u w:val="single"/>
              </w:rPr>
              <w:t>月</w:t>
            </w:r>
            <w:r>
              <w:rPr>
                <w:rFonts w:ascii="新宋体" w:eastAsia="新宋体" w:hAnsi="新宋体"/>
                <w:bCs/>
                <w:szCs w:val="21"/>
                <w:u w:val="single"/>
              </w:rPr>
              <w:t>21</w:t>
            </w:r>
            <w:r>
              <w:rPr>
                <w:rFonts w:ascii="新宋体" w:eastAsia="新宋体" w:hAnsi="新宋体" w:hint="eastAsia"/>
                <w:bCs/>
                <w:szCs w:val="21"/>
                <w:u w:val="single"/>
              </w:rPr>
              <w:t>日</w:t>
            </w:r>
            <w:r>
              <w:rPr>
                <w:rFonts w:ascii="新宋体" w:eastAsia="新宋体" w:hAnsi="新宋体"/>
                <w:bCs/>
                <w:szCs w:val="21"/>
                <w:u w:val="single"/>
              </w:rPr>
              <w:t>14</w:t>
            </w:r>
            <w:r>
              <w:rPr>
                <w:rFonts w:ascii="新宋体" w:eastAsia="新宋体" w:hAnsi="新宋体" w:hint="eastAsia"/>
                <w:bCs/>
                <w:szCs w:val="21"/>
                <w:u w:val="single"/>
              </w:rPr>
              <w:t>:</w:t>
            </w:r>
            <w:r>
              <w:rPr>
                <w:rFonts w:ascii="新宋体" w:eastAsia="新宋体" w:hAnsi="新宋体"/>
                <w:bCs/>
                <w:szCs w:val="21"/>
                <w:u w:val="single"/>
              </w:rPr>
              <w:t>30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rsidR="001F32C1" w:rsidRDefault="0037076B">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1F32C1" w:rsidRDefault="0037076B">
            <w:pPr>
              <w:spacing w:line="360" w:lineRule="auto"/>
              <w:rPr>
                <w:rFonts w:ascii="新宋体" w:eastAsia="新宋体" w:hAnsi="新宋体"/>
                <w:szCs w:val="21"/>
              </w:rPr>
            </w:pPr>
            <w:r>
              <w:rPr>
                <w:rFonts w:ascii="新宋体" w:eastAsia="新宋体" w:hAnsi="新宋体" w:hint="eastAsia"/>
                <w:szCs w:val="21"/>
              </w:rPr>
              <w:t>1.项目编号：</w:t>
            </w:r>
            <w:r>
              <w:rPr>
                <w:rFonts w:ascii="新宋体" w:eastAsia="新宋体" w:hAnsi="新宋体"/>
                <w:szCs w:val="21"/>
              </w:rPr>
              <w:t>RNX2024285ZC-SZPCS</w:t>
            </w:r>
          </w:p>
          <w:p w:rsidR="001F32C1" w:rsidRDefault="0037076B">
            <w:pPr>
              <w:spacing w:line="360" w:lineRule="auto"/>
              <w:rPr>
                <w:rFonts w:ascii="新宋体" w:eastAsia="新宋体" w:hAnsi="新宋体"/>
                <w:szCs w:val="21"/>
              </w:rPr>
            </w:pPr>
            <w:r>
              <w:rPr>
                <w:rFonts w:ascii="新宋体" w:eastAsia="新宋体" w:hAnsi="新宋体" w:hint="eastAsia"/>
                <w:szCs w:val="21"/>
              </w:rPr>
              <w:t>2.项目名称：深圳市重组服务中心筹建与运行服务项目</w:t>
            </w:r>
          </w:p>
          <w:p w:rsidR="001F32C1" w:rsidRDefault="0037076B">
            <w:pPr>
              <w:spacing w:line="360" w:lineRule="auto"/>
              <w:rPr>
                <w:rFonts w:ascii="新宋体" w:eastAsia="新宋体" w:hAnsi="新宋体"/>
                <w:szCs w:val="21"/>
              </w:rPr>
            </w:pPr>
            <w:r>
              <w:rPr>
                <w:rFonts w:ascii="新宋体" w:eastAsia="新宋体" w:hAnsi="新宋体" w:hint="eastAsia"/>
                <w:szCs w:val="21"/>
              </w:rPr>
              <w:t>3.预算金额：人民币叁拾捌万元整（380,000.00）</w:t>
            </w:r>
          </w:p>
          <w:p w:rsidR="001F32C1" w:rsidRDefault="0037076B">
            <w:pPr>
              <w:spacing w:line="360" w:lineRule="auto"/>
              <w:rPr>
                <w:rFonts w:ascii="新宋体" w:eastAsia="新宋体" w:hAnsi="新宋体"/>
                <w:szCs w:val="21"/>
              </w:rPr>
            </w:pPr>
            <w:r>
              <w:rPr>
                <w:rFonts w:ascii="新宋体" w:eastAsia="新宋体" w:hAnsi="新宋体" w:hint="eastAsia"/>
                <w:szCs w:val="21"/>
              </w:rPr>
              <w:t>4.最高限价：人民币叁拾捌万元整（380,000.00）</w:t>
            </w:r>
          </w:p>
          <w:p w:rsidR="001F32C1" w:rsidRDefault="0037076B">
            <w:pPr>
              <w:spacing w:line="360" w:lineRule="auto"/>
              <w:rPr>
                <w:rFonts w:ascii="新宋体" w:eastAsia="新宋体" w:hAnsi="新宋体"/>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1F32C1">
              <w:trPr>
                <w:jc w:val="center"/>
              </w:trPr>
              <w:tc>
                <w:tcPr>
                  <w:tcW w:w="2966" w:type="dxa"/>
                  <w:shd w:val="clear" w:color="auto" w:fill="4BACC6"/>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备注</w:t>
                  </w:r>
                </w:p>
              </w:tc>
            </w:tr>
            <w:tr w:rsidR="001F32C1">
              <w:trPr>
                <w:jc w:val="center"/>
              </w:trPr>
              <w:tc>
                <w:tcPr>
                  <w:tcW w:w="2966" w:type="dxa"/>
                  <w:shd w:val="clear" w:color="auto" w:fill="auto"/>
                  <w:vAlign w:val="center"/>
                </w:tcPr>
                <w:p w:rsidR="001F32C1" w:rsidRDefault="0037076B">
                  <w:pPr>
                    <w:spacing w:line="360" w:lineRule="auto"/>
                    <w:jc w:val="center"/>
                    <w:rPr>
                      <w:rFonts w:ascii="新宋体" w:eastAsia="新宋体" w:hAnsi="新宋体"/>
                      <w:szCs w:val="21"/>
                      <w:u w:val="single"/>
                    </w:rPr>
                  </w:pPr>
                  <w:r>
                    <w:rPr>
                      <w:rFonts w:ascii="新宋体" w:eastAsia="新宋体" w:hAnsi="新宋体" w:hint="eastAsia"/>
                      <w:szCs w:val="21"/>
                      <w:u w:val="single"/>
                    </w:rPr>
                    <w:t>深圳市重组服务中心筹建与运行服务项目</w:t>
                  </w:r>
                </w:p>
              </w:tc>
              <w:tc>
                <w:tcPr>
                  <w:tcW w:w="1134" w:type="dxa"/>
                  <w:shd w:val="clear" w:color="auto" w:fill="auto"/>
                  <w:vAlign w:val="center"/>
                </w:tcPr>
                <w:p w:rsidR="001F32C1" w:rsidRDefault="0037076B">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rsidR="001F32C1" w:rsidRDefault="0037076B">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rsidR="001F32C1" w:rsidRDefault="001F32C1">
                  <w:pPr>
                    <w:spacing w:line="360" w:lineRule="auto"/>
                    <w:jc w:val="center"/>
                    <w:rPr>
                      <w:rFonts w:ascii="新宋体" w:eastAsia="新宋体" w:hAnsi="新宋体"/>
                      <w:szCs w:val="21"/>
                      <w:u w:val="single"/>
                    </w:rPr>
                  </w:pPr>
                </w:p>
              </w:tc>
            </w:tr>
          </w:tbl>
          <w:p w:rsidR="001F32C1" w:rsidRDefault="0037076B">
            <w:pPr>
              <w:spacing w:line="360" w:lineRule="auto"/>
              <w:rPr>
                <w:rFonts w:ascii="新宋体" w:eastAsia="新宋体" w:hAnsi="新宋体"/>
                <w:szCs w:val="21"/>
                <w:u w:val="single"/>
              </w:rPr>
            </w:pPr>
            <w:r>
              <w:rPr>
                <w:rFonts w:ascii="新宋体" w:eastAsia="新宋体" w:hAnsi="新宋体" w:hint="eastAsia"/>
                <w:szCs w:val="21"/>
              </w:rPr>
              <w:t>6.合同履行期限：详见采购需求</w:t>
            </w:r>
          </w:p>
          <w:p w:rsidR="001F32C1" w:rsidRDefault="0037076B">
            <w:pPr>
              <w:spacing w:line="360" w:lineRule="auto"/>
              <w:rPr>
                <w:rFonts w:ascii="新宋体" w:eastAsia="新宋体" w:hAnsi="新宋体"/>
                <w:szCs w:val="21"/>
              </w:rPr>
            </w:pPr>
            <w:r>
              <w:rPr>
                <w:rFonts w:ascii="新宋体" w:eastAsia="新宋体" w:hAnsi="新宋体" w:hint="eastAsia"/>
                <w:szCs w:val="21"/>
              </w:rPr>
              <w:t>7.本项目不接受联合体投标。</w:t>
            </w:r>
          </w:p>
          <w:p w:rsidR="001F32C1" w:rsidRDefault="0037076B">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1F32C1" w:rsidRDefault="0037076B">
            <w:pPr>
              <w:spacing w:line="360" w:lineRule="auto"/>
              <w:rPr>
                <w:rFonts w:ascii="新宋体" w:eastAsia="新宋体" w:hAnsi="新宋体"/>
              </w:rPr>
            </w:pPr>
            <w:r>
              <w:rPr>
                <w:rFonts w:ascii="新宋体" w:eastAsia="新宋体" w:hAnsi="新宋体" w:hint="eastAsia"/>
              </w:rPr>
              <w:t>（1）满足《中华人民共和国政府采购法》第二十二条规定；</w:t>
            </w:r>
          </w:p>
          <w:p w:rsidR="001F32C1" w:rsidRDefault="0037076B">
            <w:pPr>
              <w:spacing w:line="360" w:lineRule="auto"/>
              <w:rPr>
                <w:rFonts w:ascii="新宋体" w:eastAsia="新宋体" w:hAnsi="新宋体"/>
              </w:rPr>
            </w:pPr>
            <w:r>
              <w:rPr>
                <w:rFonts w:ascii="新宋体" w:eastAsia="新宋体" w:hAnsi="新宋体" w:hint="eastAsia"/>
              </w:rPr>
              <w:t>（2）落实政府采购政策需满足的资格要求：</w:t>
            </w:r>
            <w:r>
              <w:rPr>
                <w:rFonts w:ascii="新宋体" w:eastAsia="新宋体" w:hAnsi="新宋体" w:hint="eastAsia"/>
                <w:u w:val="single"/>
              </w:rPr>
              <w:t>非专门面向中小企业；</w:t>
            </w:r>
          </w:p>
          <w:p w:rsidR="001F32C1" w:rsidRDefault="0037076B">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本项目的特定资格要求：无</w:t>
            </w:r>
          </w:p>
          <w:p w:rsidR="001F32C1" w:rsidRDefault="0037076B">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1F32C1" w:rsidRDefault="0037076B">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声明）。注：“信用中国”、“中国政府采购网”以及“深圳市政府采购监管网”为供应商信用信息的查询渠道，相关信息以开标当日的查询结果为准。</w:t>
            </w:r>
          </w:p>
          <w:p w:rsidR="001F32C1" w:rsidRDefault="0037076B">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1F32C1" w:rsidRDefault="0037076B">
            <w:pPr>
              <w:spacing w:line="360" w:lineRule="auto"/>
              <w:rPr>
                <w:rFonts w:ascii="新宋体" w:eastAsia="新宋体" w:hAnsi="新宋体"/>
              </w:rPr>
            </w:pPr>
            <w:r>
              <w:rPr>
                <w:rFonts w:ascii="新宋体" w:eastAsia="新宋体" w:hAnsi="新宋体" w:hint="eastAsia"/>
              </w:rPr>
              <w:t>（7）本项目不接受联合体投标，不接受投标人选用进口产品参与投标，不允许非法分包或转包。</w:t>
            </w:r>
          </w:p>
          <w:p w:rsidR="001F32C1" w:rsidRDefault="0037076B">
            <w:pPr>
              <w:spacing w:line="360" w:lineRule="auto"/>
              <w:rPr>
                <w:rFonts w:ascii="新宋体" w:eastAsia="新宋体" w:hAnsi="新宋体"/>
              </w:rPr>
            </w:pPr>
            <w:r>
              <w:rPr>
                <w:rFonts w:ascii="新宋体" w:eastAsia="新宋体" w:hAnsi="新宋体" w:hint="eastAsia"/>
              </w:rPr>
              <w:t>（</w:t>
            </w:r>
            <w:r>
              <w:rPr>
                <w:rFonts w:ascii="新宋体" w:eastAsia="新宋体" w:hAnsi="新宋体"/>
              </w:rPr>
              <w:t>8</w:t>
            </w:r>
            <w:r>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1F32C1" w:rsidRDefault="0037076B">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1F32C1" w:rsidRDefault="0037076B">
            <w:pPr>
              <w:spacing w:line="360" w:lineRule="auto"/>
              <w:rPr>
                <w:rFonts w:ascii="新宋体" w:eastAsia="新宋体" w:hAnsi="新宋体" w:cs="宋体"/>
                <w:szCs w:val="21"/>
              </w:rPr>
            </w:pPr>
            <w:r>
              <w:rPr>
                <w:rFonts w:ascii="新宋体" w:eastAsia="新宋体" w:hAnsi="新宋体" w:hint="eastAsia"/>
                <w:szCs w:val="21"/>
              </w:rPr>
              <w:lastRenderedPageBreak/>
              <w:t>1.</w:t>
            </w:r>
            <w:r>
              <w:rPr>
                <w:rFonts w:ascii="新宋体" w:eastAsia="新宋体" w:hAnsi="新宋体" w:cs="宋体" w:hint="eastAsia"/>
                <w:szCs w:val="21"/>
              </w:rPr>
              <w:t>时间：2024</w:t>
            </w:r>
            <w:r>
              <w:rPr>
                <w:rFonts w:ascii="新宋体" w:eastAsia="新宋体" w:hAnsi="新宋体"/>
                <w:szCs w:val="21"/>
              </w:rPr>
              <w:t>年</w:t>
            </w:r>
            <w:r>
              <w:rPr>
                <w:rFonts w:ascii="新宋体" w:eastAsia="新宋体" w:hAnsi="新宋体" w:hint="eastAsia"/>
                <w:szCs w:val="21"/>
              </w:rPr>
              <w:t>1</w:t>
            </w:r>
            <w:r>
              <w:rPr>
                <w:rFonts w:ascii="新宋体" w:eastAsia="新宋体" w:hAnsi="新宋体"/>
                <w:szCs w:val="21"/>
              </w:rPr>
              <w:t>2月</w:t>
            </w:r>
            <w:r>
              <w:rPr>
                <w:rFonts w:ascii="新宋体" w:eastAsia="新宋体" w:hAnsi="新宋体" w:hint="eastAsia"/>
                <w:szCs w:val="21"/>
              </w:rPr>
              <w:t>1</w:t>
            </w:r>
            <w:r>
              <w:rPr>
                <w:rFonts w:ascii="新宋体" w:eastAsia="新宋体" w:hAnsi="新宋体"/>
                <w:szCs w:val="21"/>
              </w:rPr>
              <w:t>1日</w:t>
            </w:r>
            <w:r>
              <w:rPr>
                <w:rFonts w:ascii="新宋体" w:eastAsia="新宋体" w:hAnsi="新宋体" w:cs="宋体" w:hint="eastAsia"/>
                <w:szCs w:val="21"/>
              </w:rPr>
              <w:t>起至2024</w:t>
            </w:r>
            <w:r>
              <w:rPr>
                <w:rFonts w:ascii="新宋体" w:eastAsia="新宋体" w:hAnsi="新宋体"/>
                <w:szCs w:val="21"/>
              </w:rPr>
              <w:t>年</w:t>
            </w:r>
            <w:r>
              <w:rPr>
                <w:rFonts w:ascii="新宋体" w:eastAsia="新宋体" w:hAnsi="新宋体" w:hint="eastAsia"/>
                <w:szCs w:val="21"/>
              </w:rPr>
              <w:t>1</w:t>
            </w:r>
            <w:r>
              <w:rPr>
                <w:rFonts w:ascii="新宋体" w:eastAsia="新宋体" w:hAnsi="新宋体"/>
                <w:szCs w:val="21"/>
              </w:rPr>
              <w:t>2月</w:t>
            </w:r>
            <w:r>
              <w:rPr>
                <w:rFonts w:ascii="新宋体" w:eastAsia="新宋体" w:hAnsi="新宋体" w:hint="eastAsia"/>
                <w:szCs w:val="21"/>
              </w:rPr>
              <w:t>1</w:t>
            </w:r>
            <w:r>
              <w:rPr>
                <w:rFonts w:ascii="新宋体" w:eastAsia="新宋体" w:hAnsi="新宋体"/>
                <w:szCs w:val="21"/>
              </w:rPr>
              <w:t>7日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rsidR="001F32C1" w:rsidRDefault="0037076B">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w:t>
            </w:r>
          </w:p>
          <w:p w:rsidR="001F32C1" w:rsidRDefault="0037076B">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方式：投标人获取招标文件须提交投标人营业执照复印件并加盖公章；</w:t>
            </w:r>
            <w:r>
              <w:rPr>
                <w:rFonts w:ascii="新宋体" w:eastAsia="新宋体" w:hAnsi="新宋体" w:cs="宋体"/>
                <w:szCs w:val="21"/>
              </w:rPr>
              <w:t>现场购买或</w:t>
            </w:r>
            <w:r>
              <w:rPr>
                <w:rFonts w:ascii="新宋体" w:eastAsia="新宋体" w:hAnsi="新宋体" w:cs="宋体" w:hint="eastAsia"/>
                <w:szCs w:val="21"/>
              </w:rPr>
              <w:t>网</w:t>
            </w:r>
            <w:r>
              <w:rPr>
                <w:rFonts w:ascii="新宋体" w:eastAsia="新宋体" w:hAnsi="新宋体" w:cs="宋体"/>
                <w:szCs w:val="21"/>
              </w:rPr>
              <w:t>购（</w:t>
            </w:r>
            <w:r>
              <w:rPr>
                <w:rFonts w:ascii="新宋体" w:eastAsia="新宋体" w:hAnsi="新宋体" w:cs="宋体" w:hint="eastAsia"/>
                <w:szCs w:val="21"/>
              </w:rPr>
              <w:t>将获取招标文件资料发送至邮箱后根据回复内容操作</w:t>
            </w:r>
            <w:r>
              <w:rPr>
                <w:rFonts w:ascii="新宋体" w:eastAsia="新宋体" w:hAnsi="新宋体" w:cs="宋体"/>
                <w:szCs w:val="21"/>
              </w:rPr>
              <w:t>）；</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rsidR="001F32C1" w:rsidRDefault="0037076B">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rsidR="001F32C1" w:rsidRDefault="0037076B">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投标截止时间</w:t>
            </w:r>
            <w:r>
              <w:rPr>
                <w:rFonts w:ascii="新宋体" w:eastAsia="新宋体" w:hAnsi="新宋体" w:cs="宋体" w:hint="eastAsia"/>
                <w:kern w:val="0"/>
                <w:szCs w:val="21"/>
              </w:rPr>
              <w:t>：2024年12月21日14:30</w:t>
            </w:r>
            <w:r>
              <w:rPr>
                <w:rFonts w:ascii="新宋体" w:eastAsia="新宋体" w:hAnsi="新宋体" w:cs="宋体" w:hint="eastAsia"/>
                <w:szCs w:val="21"/>
              </w:rPr>
              <w:t>（北京时间）</w:t>
            </w:r>
            <w:r>
              <w:rPr>
                <w:rFonts w:ascii="新宋体" w:eastAsia="新宋体" w:hAnsi="新宋体" w:cs="宋体"/>
                <w:kern w:val="0"/>
                <w:szCs w:val="21"/>
              </w:rPr>
              <w:t>时。</w:t>
            </w:r>
          </w:p>
          <w:p w:rsidR="001F32C1" w:rsidRDefault="0037076B">
            <w:pPr>
              <w:spacing w:line="360" w:lineRule="auto"/>
              <w:rPr>
                <w:rFonts w:ascii="新宋体" w:eastAsia="新宋体" w:hAnsi="新宋体" w:cs="宋体"/>
                <w:kern w:val="0"/>
                <w:szCs w:val="21"/>
              </w:rPr>
            </w:pPr>
            <w:r>
              <w:rPr>
                <w:rFonts w:ascii="新宋体" w:eastAsia="新宋体" w:hAnsi="新宋体" w:cs="宋体" w:hint="eastAsia"/>
                <w:kern w:val="0"/>
                <w:szCs w:val="21"/>
              </w:rPr>
              <w:t>2.</w:t>
            </w:r>
            <w:r>
              <w:rPr>
                <w:rFonts w:ascii="新宋体" w:eastAsia="新宋体" w:hAnsi="新宋体" w:cs="宋体"/>
                <w:kern w:val="0"/>
                <w:szCs w:val="21"/>
              </w:rPr>
              <w:t>开标时间和地点</w:t>
            </w:r>
            <w:r>
              <w:rPr>
                <w:rFonts w:ascii="新宋体" w:eastAsia="新宋体" w:hAnsi="新宋体" w:cs="宋体" w:hint="eastAsia"/>
                <w:kern w:val="0"/>
                <w:szCs w:val="21"/>
              </w:rPr>
              <w:t>：</w:t>
            </w:r>
            <w:r>
              <w:rPr>
                <w:rFonts w:ascii="新宋体" w:eastAsia="新宋体" w:hAnsi="新宋体" w:cs="宋体"/>
                <w:kern w:val="0"/>
                <w:szCs w:val="21"/>
              </w:rPr>
              <w:t>定于</w:t>
            </w:r>
            <w:r>
              <w:rPr>
                <w:rFonts w:ascii="新宋体" w:eastAsia="新宋体" w:hAnsi="新宋体" w:cs="宋体" w:hint="eastAsia"/>
                <w:kern w:val="0"/>
                <w:szCs w:val="21"/>
              </w:rPr>
              <w:t>2024年12月21日14:30</w:t>
            </w:r>
            <w:r>
              <w:rPr>
                <w:rFonts w:ascii="新宋体" w:eastAsia="新宋体" w:hAnsi="新宋体" w:cs="宋体" w:hint="eastAsia"/>
                <w:szCs w:val="21"/>
              </w:rPr>
              <w:t>（北京时间）</w:t>
            </w:r>
            <w:r>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开标</w:t>
            </w:r>
            <w:r>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rsidR="001F32C1" w:rsidRDefault="0037076B">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rsidR="001F32C1" w:rsidRDefault="0037076B">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Pr>
                <w:rFonts w:ascii="新宋体" w:eastAsia="新宋体" w:hAnsi="新宋体" w:cs="宋体" w:hint="eastAsia"/>
                <w:szCs w:val="21"/>
              </w:rPr>
              <w:t>项：2024</w:t>
            </w:r>
            <w:r>
              <w:rPr>
                <w:rFonts w:ascii="新宋体" w:eastAsia="新宋体" w:hAnsi="新宋体"/>
                <w:szCs w:val="21"/>
              </w:rPr>
              <w:t>年</w:t>
            </w:r>
            <w:r>
              <w:rPr>
                <w:rFonts w:ascii="新宋体" w:eastAsia="新宋体" w:hAnsi="新宋体" w:hint="eastAsia"/>
                <w:szCs w:val="21"/>
              </w:rPr>
              <w:t>1</w:t>
            </w:r>
            <w:r>
              <w:rPr>
                <w:rFonts w:ascii="新宋体" w:eastAsia="新宋体" w:hAnsi="新宋体"/>
                <w:szCs w:val="21"/>
              </w:rPr>
              <w:t>2月</w:t>
            </w:r>
            <w:r>
              <w:rPr>
                <w:rFonts w:ascii="新宋体" w:eastAsia="新宋体" w:hAnsi="新宋体" w:hint="eastAsia"/>
                <w:szCs w:val="21"/>
              </w:rPr>
              <w:t>1</w:t>
            </w:r>
            <w:r>
              <w:rPr>
                <w:rFonts w:ascii="新宋体" w:eastAsia="新宋体" w:hAnsi="新宋体"/>
                <w:szCs w:val="21"/>
              </w:rPr>
              <w:t>7日</w:t>
            </w:r>
            <w:r>
              <w:rPr>
                <w:rFonts w:ascii="新宋体" w:eastAsia="新宋体" w:hAnsi="新宋体" w:hint="eastAsia"/>
                <w:szCs w:val="21"/>
              </w:rPr>
              <w:t>1</w:t>
            </w:r>
            <w:r>
              <w:rPr>
                <w:rFonts w:ascii="新宋体" w:eastAsia="新宋体" w:hAnsi="新宋体"/>
                <w:szCs w:val="21"/>
              </w:rPr>
              <w:t>7:30</w:t>
            </w:r>
            <w:r>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rsidR="001F32C1" w:rsidRDefault="0037076B">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rsidR="001F32C1" w:rsidRDefault="0037076B">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1F32C1" w:rsidRDefault="0037076B">
            <w:pPr>
              <w:spacing w:line="360" w:lineRule="auto"/>
              <w:rPr>
                <w:rFonts w:ascii="新宋体" w:eastAsia="新宋体" w:hAnsi="新宋体"/>
                <w:szCs w:val="21"/>
              </w:rPr>
            </w:pPr>
            <w:r>
              <w:rPr>
                <w:rFonts w:ascii="新宋体" w:eastAsia="新宋体" w:hAnsi="新宋体" w:cs="宋体" w:hint="eastAsia"/>
                <w:szCs w:val="21"/>
              </w:rPr>
              <w:t>1.采购人信息</w:t>
            </w:r>
          </w:p>
          <w:p w:rsidR="001F32C1" w:rsidRDefault="0037076B">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深圳市破产事务管理署</w:t>
            </w:r>
          </w:p>
          <w:p w:rsidR="001F32C1" w:rsidRDefault="0037076B">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深圳市福田区莲花街道益田路6003-4号荣超商务中心B座12楼</w:t>
            </w:r>
          </w:p>
          <w:p w:rsidR="001F32C1" w:rsidRDefault="0037076B">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szCs w:val="21"/>
                <w:u w:val="single"/>
              </w:rPr>
              <w:t>0755-82019864</w:t>
            </w:r>
          </w:p>
          <w:p w:rsidR="001F32C1" w:rsidRDefault="0037076B">
            <w:pPr>
              <w:spacing w:line="360" w:lineRule="auto"/>
              <w:rPr>
                <w:rFonts w:ascii="新宋体" w:eastAsia="新宋体" w:hAnsi="新宋体"/>
                <w:szCs w:val="21"/>
              </w:rPr>
            </w:pPr>
            <w:r>
              <w:rPr>
                <w:rFonts w:ascii="新宋体" w:eastAsia="新宋体" w:hAnsi="新宋体" w:cs="宋体" w:hint="eastAsia"/>
                <w:szCs w:val="21"/>
              </w:rPr>
              <w:t>2.采购代理机构信息</w:t>
            </w:r>
          </w:p>
          <w:p w:rsidR="001F32C1" w:rsidRDefault="0037076B">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1F32C1" w:rsidRDefault="0037076B">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p>
          <w:p w:rsidR="001F32C1" w:rsidRDefault="0037076B">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rsidR="001F32C1" w:rsidRDefault="0037076B">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rsidR="001F32C1" w:rsidRDefault="0037076B">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rsidR="001F32C1" w:rsidRDefault="0037076B">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rsidR="001F32C1" w:rsidRDefault="0037076B">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rsidR="001F32C1" w:rsidRDefault="0037076B">
            <w:pPr>
              <w:spacing w:line="360" w:lineRule="auto"/>
              <w:rPr>
                <w:rFonts w:ascii="新宋体" w:eastAsia="新宋体" w:hAnsi="新宋体"/>
                <w:szCs w:val="21"/>
              </w:rPr>
            </w:pPr>
            <w:r>
              <w:rPr>
                <w:rFonts w:ascii="新宋体" w:eastAsia="新宋体" w:hAnsi="新宋体" w:hint="eastAsia"/>
                <w:szCs w:val="21"/>
              </w:rPr>
              <w:t>附件1.采购需求.doc</w:t>
            </w:r>
          </w:p>
          <w:p w:rsidR="001F32C1" w:rsidRDefault="001F32C1">
            <w:pPr>
              <w:spacing w:line="360" w:lineRule="auto"/>
              <w:rPr>
                <w:rFonts w:ascii="新宋体" w:eastAsia="新宋体" w:hAnsi="新宋体"/>
                <w:szCs w:val="21"/>
              </w:rPr>
            </w:pPr>
          </w:p>
          <w:p w:rsidR="001F32C1" w:rsidRDefault="0037076B">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rsidR="001F32C1" w:rsidRDefault="0037076B">
            <w:pPr>
              <w:spacing w:line="360" w:lineRule="auto"/>
              <w:jc w:val="right"/>
              <w:rPr>
                <w:rFonts w:ascii="新宋体" w:eastAsia="新宋体" w:hAnsi="新宋体"/>
                <w:bCs/>
                <w:szCs w:val="21"/>
              </w:rPr>
            </w:pPr>
            <w:r>
              <w:rPr>
                <w:rFonts w:ascii="新宋体" w:eastAsia="新宋体" w:hAnsi="新宋体" w:hint="eastAsia"/>
                <w:bCs/>
                <w:szCs w:val="21"/>
              </w:rPr>
              <w:t>2024年</w:t>
            </w:r>
            <w:r>
              <w:rPr>
                <w:rFonts w:ascii="新宋体" w:eastAsia="新宋体" w:hAnsi="新宋体"/>
                <w:bCs/>
                <w:szCs w:val="21"/>
              </w:rPr>
              <w:t>12</w:t>
            </w:r>
            <w:r>
              <w:rPr>
                <w:rFonts w:ascii="新宋体" w:eastAsia="新宋体" w:hAnsi="新宋体" w:hint="eastAsia"/>
                <w:bCs/>
                <w:szCs w:val="21"/>
              </w:rPr>
              <w:t>月1</w:t>
            </w:r>
            <w:r>
              <w:rPr>
                <w:rFonts w:ascii="新宋体" w:eastAsia="新宋体" w:hAnsi="新宋体"/>
                <w:bCs/>
                <w:szCs w:val="21"/>
              </w:rPr>
              <w:t>0</w:t>
            </w:r>
            <w:r>
              <w:rPr>
                <w:rFonts w:ascii="新宋体" w:eastAsia="新宋体" w:hAnsi="新宋体" w:hint="eastAsia"/>
                <w:bCs/>
                <w:szCs w:val="21"/>
              </w:rPr>
              <w:t>日</w:t>
            </w:r>
          </w:p>
          <w:p w:rsidR="001F32C1" w:rsidRDefault="001F32C1">
            <w:pPr>
              <w:rPr>
                <w:rFonts w:ascii="新宋体" w:eastAsia="新宋体" w:hAnsi="新宋体" w:cs="宋体"/>
                <w:sz w:val="24"/>
              </w:rPr>
            </w:pPr>
          </w:p>
        </w:tc>
      </w:tr>
    </w:tbl>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37076B">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1F32C1" w:rsidRDefault="0037076B">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1F32C1">
        <w:trPr>
          <w:cantSplit/>
          <w:trHeight w:val="20"/>
          <w:jc w:val="center"/>
        </w:trPr>
        <w:tc>
          <w:tcPr>
            <w:tcW w:w="827" w:type="dxa"/>
            <w:vAlign w:val="center"/>
          </w:tcPr>
          <w:p w:rsidR="001F32C1" w:rsidRDefault="0037076B">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1F32C1" w:rsidRDefault="0037076B">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1F32C1" w:rsidRDefault="0037076B">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1F32C1">
        <w:trPr>
          <w:cantSplit/>
          <w:trHeight w:val="20"/>
          <w:jc w:val="center"/>
        </w:trPr>
        <w:tc>
          <w:tcPr>
            <w:tcW w:w="827" w:type="dxa"/>
            <w:vAlign w:val="center"/>
          </w:tcPr>
          <w:p w:rsidR="001F32C1" w:rsidRDefault="0037076B">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1F32C1" w:rsidRDefault="0037076B">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1F32C1" w:rsidRDefault="0037076B">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1F32C1">
        <w:trPr>
          <w:cantSplit/>
          <w:trHeight w:val="20"/>
          <w:jc w:val="center"/>
        </w:trPr>
        <w:tc>
          <w:tcPr>
            <w:tcW w:w="827" w:type="dxa"/>
            <w:vAlign w:val="center"/>
          </w:tcPr>
          <w:p w:rsidR="001F32C1" w:rsidRDefault="0037076B">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1F32C1" w:rsidRDefault="0037076B">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1F32C1" w:rsidRDefault="0037076B">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1F32C1">
        <w:trPr>
          <w:cantSplit/>
          <w:trHeight w:val="20"/>
          <w:jc w:val="center"/>
        </w:trPr>
        <w:tc>
          <w:tcPr>
            <w:tcW w:w="827" w:type="dxa"/>
            <w:vAlign w:val="center"/>
          </w:tcPr>
          <w:p w:rsidR="001F32C1" w:rsidRDefault="0037076B">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1F32C1" w:rsidRDefault="0037076B">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1F32C1" w:rsidRDefault="0037076B">
            <w:pPr>
              <w:spacing w:line="276" w:lineRule="auto"/>
              <w:rPr>
                <w:rFonts w:ascii="新宋体" w:eastAsia="新宋体" w:hAnsi="新宋体"/>
              </w:rPr>
            </w:pPr>
            <w:r>
              <w:rPr>
                <w:rFonts w:ascii="新宋体" w:eastAsia="新宋体" w:hAnsi="新宋体" w:hint="eastAsia"/>
              </w:rPr>
              <w:t>不允许</w:t>
            </w:r>
          </w:p>
        </w:tc>
      </w:tr>
      <w:tr w:rsidR="001F32C1">
        <w:trPr>
          <w:cantSplit/>
          <w:trHeight w:val="20"/>
          <w:jc w:val="center"/>
        </w:trPr>
        <w:tc>
          <w:tcPr>
            <w:tcW w:w="827" w:type="dxa"/>
            <w:vAlign w:val="center"/>
          </w:tcPr>
          <w:p w:rsidR="001F32C1" w:rsidRDefault="0037076B">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1F32C1" w:rsidRDefault="0037076B">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1F32C1" w:rsidRDefault="0037076B">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1F32C1">
        <w:trPr>
          <w:cantSplit/>
          <w:trHeight w:val="20"/>
          <w:jc w:val="center"/>
        </w:trPr>
        <w:tc>
          <w:tcPr>
            <w:tcW w:w="827" w:type="dxa"/>
            <w:vAlign w:val="center"/>
          </w:tcPr>
          <w:p w:rsidR="001F32C1" w:rsidRDefault="0037076B">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1F32C1" w:rsidRDefault="0037076B">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1F32C1" w:rsidRDefault="0037076B">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w:t>
            </w:r>
            <w:r>
              <w:rPr>
                <w:rFonts w:ascii="新宋体" w:eastAsia="新宋体" w:hAnsi="新宋体"/>
              </w:rPr>
              <w:t>0</w:t>
            </w:r>
            <w:r>
              <w:rPr>
                <w:rFonts w:ascii="新宋体" w:eastAsia="新宋体" w:hAnsi="新宋体" w:hint="eastAsia"/>
              </w:rPr>
              <w:t>___%，缴纳方式：</w:t>
            </w:r>
          </w:p>
        </w:tc>
      </w:tr>
      <w:tr w:rsidR="001F32C1">
        <w:trPr>
          <w:cantSplit/>
          <w:trHeight w:val="20"/>
          <w:jc w:val="center"/>
        </w:trPr>
        <w:tc>
          <w:tcPr>
            <w:tcW w:w="827" w:type="dxa"/>
            <w:vAlign w:val="center"/>
          </w:tcPr>
          <w:p w:rsidR="001F32C1" w:rsidRDefault="0037076B">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1F32C1" w:rsidRDefault="0037076B">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1F32C1" w:rsidRDefault="0037076B">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1F32C1" w:rsidRDefault="0037076B">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1F32C1" w:rsidRDefault="001F32C1">
      <w:pPr>
        <w:rPr>
          <w:rFonts w:ascii="新宋体" w:eastAsia="新宋体" w:hAnsi="新宋体"/>
          <w:b/>
        </w:rPr>
      </w:pPr>
    </w:p>
    <w:p w:rsidR="001F32C1" w:rsidRDefault="0037076B">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1F32C1">
        <w:trPr>
          <w:jc w:val="center"/>
        </w:trPr>
        <w:tc>
          <w:tcPr>
            <w:tcW w:w="959" w:type="dxa"/>
            <w:vAlign w:val="center"/>
          </w:tcPr>
          <w:p w:rsidR="001F32C1" w:rsidRDefault="0037076B">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1F32C1" w:rsidRDefault="0037076B">
            <w:pPr>
              <w:spacing w:line="276" w:lineRule="auto"/>
              <w:rPr>
                <w:rFonts w:ascii="新宋体" w:eastAsia="新宋体" w:hAnsi="新宋体"/>
              </w:rPr>
            </w:pPr>
            <w:r>
              <w:rPr>
                <w:rFonts w:ascii="新宋体" w:eastAsia="新宋体" w:hAnsi="新宋体" w:hint="eastAsia"/>
              </w:rPr>
              <w:t>具体内容</w:t>
            </w:r>
          </w:p>
        </w:tc>
      </w:tr>
      <w:tr w:rsidR="001F32C1">
        <w:trPr>
          <w:jc w:val="center"/>
        </w:trPr>
        <w:tc>
          <w:tcPr>
            <w:tcW w:w="959" w:type="dxa"/>
            <w:vAlign w:val="center"/>
          </w:tcPr>
          <w:p w:rsidR="001F32C1" w:rsidRDefault="0037076B">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1F32C1" w:rsidRDefault="0037076B">
            <w:pPr>
              <w:spacing w:line="276" w:lineRule="auto"/>
              <w:rPr>
                <w:rFonts w:ascii="新宋体" w:eastAsia="新宋体" w:hAnsi="新宋体"/>
              </w:rPr>
            </w:pPr>
            <w:r>
              <w:rPr>
                <w:rFonts w:ascii="新宋体" w:eastAsia="新宋体" w:hAnsi="新宋体" w:hint="eastAsia"/>
              </w:rPr>
              <w:t>完全满足本项目服务期限的要求。</w:t>
            </w:r>
          </w:p>
        </w:tc>
      </w:tr>
      <w:tr w:rsidR="001F32C1">
        <w:trPr>
          <w:jc w:val="center"/>
        </w:trPr>
        <w:tc>
          <w:tcPr>
            <w:tcW w:w="959" w:type="dxa"/>
            <w:vAlign w:val="center"/>
          </w:tcPr>
          <w:p w:rsidR="001F32C1" w:rsidRDefault="0037076B">
            <w:pPr>
              <w:spacing w:line="276" w:lineRule="auto"/>
              <w:rPr>
                <w:rFonts w:ascii="新宋体" w:eastAsia="新宋体" w:hAnsi="新宋体"/>
              </w:rPr>
            </w:pPr>
            <w:r>
              <w:rPr>
                <w:rFonts w:ascii="新宋体" w:eastAsia="新宋体" w:hAnsi="新宋体" w:hint="eastAsia"/>
              </w:rPr>
              <w:t>2</w:t>
            </w:r>
          </w:p>
        </w:tc>
        <w:tc>
          <w:tcPr>
            <w:tcW w:w="7938" w:type="dxa"/>
            <w:vAlign w:val="center"/>
          </w:tcPr>
          <w:p w:rsidR="001F32C1" w:rsidRDefault="0037076B">
            <w:pPr>
              <w:spacing w:line="276" w:lineRule="auto"/>
              <w:rPr>
                <w:rFonts w:ascii="新宋体" w:eastAsia="新宋体" w:hAnsi="新宋体"/>
              </w:rPr>
            </w:pPr>
            <w:r>
              <w:rPr>
                <w:rFonts w:ascii="新宋体" w:eastAsia="新宋体" w:hAnsi="新宋体" w:hint="eastAsia"/>
              </w:rPr>
              <w:t>完全满足本项目技术要求中的人员要求。</w:t>
            </w:r>
          </w:p>
        </w:tc>
      </w:tr>
    </w:tbl>
    <w:p w:rsidR="001F32C1" w:rsidRDefault="0037076B">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1F32C1" w:rsidRDefault="0037076B">
      <w:pPr>
        <w:pStyle w:val="30"/>
        <w:rPr>
          <w:rFonts w:ascii="新宋体" w:eastAsia="新宋体" w:hAnsi="新宋体"/>
          <w:kern w:val="44"/>
          <w:szCs w:val="28"/>
        </w:rPr>
      </w:pPr>
      <w:r>
        <w:rPr>
          <w:rFonts w:ascii="新宋体" w:eastAsia="新宋体" w:hAnsi="新宋体" w:hint="eastAsia"/>
          <w:kern w:val="44"/>
          <w:szCs w:val="28"/>
        </w:rPr>
        <w:t>三、项目概况</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人民币叁拾捌万元整（380,000.00），</w:t>
      </w:r>
      <w:r>
        <w:rPr>
          <w:rFonts w:ascii="新宋体" w:eastAsia="新宋体" w:hAnsi="新宋体" w:cs="宋体"/>
          <w:szCs w:val="21"/>
        </w:rPr>
        <w:t>最高投标限价</w:t>
      </w:r>
      <w:r>
        <w:rPr>
          <w:rFonts w:ascii="新宋体" w:eastAsia="新宋体" w:hAnsi="新宋体" w:cs="宋体" w:hint="eastAsia"/>
          <w:szCs w:val="21"/>
        </w:rPr>
        <w:t>: 人民币叁拾捌万元整（380,000.00）</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t>（二）项目概况:</w:t>
      </w:r>
    </w:p>
    <w:p w:rsidR="001F32C1" w:rsidRDefault="0037076B">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2024年7月，党的二十届三中全会审议通过《中共中央关于进一步全面深化改革 推进中国式现代化的决定》，明确提出“健全企业破产机制”。2022年以来，市委市政府陆续印发了《中共深圳市委 深圳市人民政府关于营造更好发展环境支持民营企业改革发展的行动方案（2021-2023年）》（深发〔2021〕13号）、《深圳全面深化破产制度改革实施方案》（</w:t>
      </w:r>
      <w:proofErr w:type="gramStart"/>
      <w:r>
        <w:rPr>
          <w:rFonts w:ascii="新宋体" w:eastAsia="新宋体" w:hAnsi="新宋体" w:cs="宋体" w:hint="eastAsia"/>
          <w:szCs w:val="21"/>
        </w:rPr>
        <w:t>深改委</w:t>
      </w:r>
      <w:proofErr w:type="gramEnd"/>
      <w:r>
        <w:rPr>
          <w:rFonts w:ascii="新宋体" w:eastAsia="新宋体" w:hAnsi="新宋体" w:cs="宋体" w:hint="eastAsia"/>
          <w:szCs w:val="21"/>
        </w:rPr>
        <w:t>〔2022〕3号）、《深圳市建设营商环境创新试点城市实施方案》（深府〔2022〕13号）、《深圳市优化市场化营商环境工作方案（2023—2025年）》（深办发〔2023〕10号）等多个重要文件，将加强对庭外重组合法合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性指引、完善企业庭外重组机制等作为建立健全企业破产机制、持续优化营商环境的重要改革任</w:t>
      </w:r>
      <w:r>
        <w:rPr>
          <w:rFonts w:ascii="新宋体" w:eastAsia="新宋体" w:hAnsi="新宋体" w:cs="宋体" w:hint="eastAsia"/>
          <w:szCs w:val="21"/>
        </w:rPr>
        <w:lastRenderedPageBreak/>
        <w:t>务和举措，并明确深圳市司法局（深圳市破产事务管理署）为牵头或者责任单位。2024年6月，市破产管理署、深圳破产法庭联合发布《关于加强府院联动协同 服务小微企业重整的行动方案》，聚焦前端服务、高效审理、府院联动三大方面提出了13项创新务实举措，支持和帮助陷入财务困境的小</w:t>
      </w:r>
      <w:proofErr w:type="gramStart"/>
      <w:r>
        <w:rPr>
          <w:rFonts w:ascii="新宋体" w:eastAsia="新宋体" w:hAnsi="新宋体" w:cs="宋体" w:hint="eastAsia"/>
          <w:szCs w:val="21"/>
        </w:rPr>
        <w:t>微企业</w:t>
      </w:r>
      <w:proofErr w:type="gramEnd"/>
      <w:r>
        <w:rPr>
          <w:rFonts w:ascii="新宋体" w:eastAsia="新宋体" w:hAnsi="新宋体" w:cs="宋体" w:hint="eastAsia"/>
          <w:szCs w:val="21"/>
        </w:rPr>
        <w:t>“造血再生”。未来，深圳应充分利用好“率先开展个人破产制度改革试点”“率先设立破产事务管理机构”的双重优势，切实发挥好政府机构在完善府院联动机制、促进企业破产办理提质增效、支持困境企业重组脱困等方面的积极作用，为深圳经济高质量发展、持续优化营商环境贡献力量。</w:t>
      </w:r>
    </w:p>
    <w:p w:rsidR="001F32C1" w:rsidRDefault="0037076B">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民营经济和民营企业是经济社会高质量发展的重要基础，深圳作为我国民营经济最活跃、民营企业最集中的城市，被誉为“民营经济第一城”，一直以来高度重视民营经济发展壮大。近年来，一些民营企业因受结构性调整、行业周期等影响陷入经营困境，亟需通过破产重整或者庭外重组机制引入战略投资者实现“经济再生”。深圳市破产管理人协会于2023年7月发布了《深圳市破产管理人协会庭外重组、和解法律服务操作流程（试行）》，探索以市场化的企业庭外重组机制助推困境企业“经济再生”。但目前的庭外重组机制完全依靠市场化方式运行，存在公共法律服务缺失、组织磋商公信力不够、府院联动沟通不畅、工作成效不足等问题，亟需政府机构的参与、支撑和保障，以进一步提升制度效能。</w:t>
      </w:r>
    </w:p>
    <w:p w:rsidR="001F32C1" w:rsidRDefault="001F32C1">
      <w:pPr>
        <w:rPr>
          <w:rFonts w:ascii="新宋体" w:eastAsia="新宋体" w:hAnsi="新宋体"/>
          <w:b/>
          <w:bCs/>
          <w:szCs w:val="21"/>
        </w:rPr>
      </w:pPr>
    </w:p>
    <w:p w:rsidR="001F32C1" w:rsidRDefault="0037076B">
      <w:pPr>
        <w:pStyle w:val="30"/>
        <w:rPr>
          <w:rFonts w:ascii="新宋体" w:eastAsia="新宋体" w:hAnsi="新宋体"/>
          <w:kern w:val="44"/>
          <w:szCs w:val="28"/>
        </w:rPr>
      </w:pPr>
      <w:r>
        <w:rPr>
          <w:rFonts w:ascii="新宋体" w:eastAsia="新宋体" w:hAnsi="新宋体" w:hint="eastAsia"/>
          <w:kern w:val="44"/>
          <w:szCs w:val="28"/>
        </w:rPr>
        <w:t>四、项目技术要求</w:t>
      </w:r>
    </w:p>
    <w:p w:rsidR="001F32C1" w:rsidRDefault="0037076B">
      <w:pPr>
        <w:spacing w:line="360" w:lineRule="auto"/>
        <w:rPr>
          <w:rFonts w:ascii="新宋体" w:eastAsia="新宋体" w:hAnsi="新宋体"/>
          <w:b/>
        </w:rPr>
      </w:pPr>
      <w:r>
        <w:rPr>
          <w:rFonts w:ascii="新宋体" w:eastAsia="新宋体" w:hAnsi="新宋体" w:hint="eastAsia"/>
          <w:b/>
        </w:rPr>
        <w:t>（一）服务内容</w:t>
      </w:r>
    </w:p>
    <w:p w:rsidR="001F32C1" w:rsidRDefault="0037076B">
      <w:pPr>
        <w:spacing w:line="360" w:lineRule="auto"/>
        <w:rPr>
          <w:rFonts w:ascii="新宋体" w:eastAsia="新宋体" w:hAnsi="新宋体"/>
          <w:bCs/>
        </w:rPr>
      </w:pPr>
      <w:r>
        <w:rPr>
          <w:rFonts w:ascii="新宋体" w:eastAsia="新宋体" w:hAnsi="新宋体" w:hint="eastAsia"/>
          <w:bCs/>
        </w:rPr>
        <w:t>1.组织调研考察。广泛搜集国内外企业庭外重组相关政策、制度、论文等文献资料，协助深圳市破产事务管理</w:t>
      </w:r>
      <w:proofErr w:type="gramStart"/>
      <w:r>
        <w:rPr>
          <w:rFonts w:ascii="新宋体" w:eastAsia="新宋体" w:hAnsi="新宋体" w:hint="eastAsia"/>
          <w:bCs/>
        </w:rPr>
        <w:t>署开展</w:t>
      </w:r>
      <w:proofErr w:type="gramEnd"/>
      <w:r>
        <w:rPr>
          <w:rFonts w:ascii="新宋体" w:eastAsia="新宋体" w:hAnsi="新宋体" w:hint="eastAsia"/>
          <w:bCs/>
        </w:rPr>
        <w:t>困境企业庭外重组有关政策研究工作；密切关注兄弟城市在困境企业庭外重组或探索建立个人破产制度等方面的工作动态，根据深圳市破产事务管理署需求，组织开展有关实地调研考察工作。</w:t>
      </w:r>
    </w:p>
    <w:p w:rsidR="001F32C1" w:rsidRDefault="0037076B">
      <w:pPr>
        <w:spacing w:line="360" w:lineRule="auto"/>
        <w:rPr>
          <w:rFonts w:ascii="新宋体" w:eastAsia="新宋体" w:hAnsi="新宋体"/>
          <w:bCs/>
        </w:rPr>
      </w:pPr>
      <w:r>
        <w:rPr>
          <w:rFonts w:ascii="新宋体" w:eastAsia="新宋体" w:hAnsi="新宋体" w:hint="eastAsia"/>
          <w:bCs/>
        </w:rPr>
        <w:t>2.起草组建方案。协助深圳市破产事务管理署起草《深圳市重组服务中心组建工作方案》，明确深圳市重组服务中心组建的目标、主要服务内容、服务方式、服务人员、进度安排等内容。</w:t>
      </w:r>
    </w:p>
    <w:p w:rsidR="001F32C1" w:rsidRDefault="0037076B">
      <w:pPr>
        <w:spacing w:line="360" w:lineRule="auto"/>
        <w:rPr>
          <w:rFonts w:ascii="新宋体" w:eastAsia="新宋体" w:hAnsi="新宋体"/>
          <w:bCs/>
        </w:rPr>
      </w:pPr>
      <w:r>
        <w:rPr>
          <w:rFonts w:ascii="新宋体" w:eastAsia="新宋体" w:hAnsi="新宋体" w:hint="eastAsia"/>
          <w:bCs/>
        </w:rPr>
        <w:t>3.起草服务规则。依照《企业破产法》《深圳经济特区个人破产条例》及有关司法解释、政策文件，结合深圳企业和个人破产（含重组）实际，形成系列配套服务规则，为陷入财务困境的企业和个人提供高质量规范化的重组服务。</w:t>
      </w:r>
    </w:p>
    <w:p w:rsidR="001F32C1" w:rsidRDefault="0037076B">
      <w:pPr>
        <w:spacing w:line="360" w:lineRule="auto"/>
        <w:rPr>
          <w:rFonts w:ascii="新宋体" w:eastAsia="新宋体" w:hAnsi="新宋体"/>
          <w:bCs/>
        </w:rPr>
      </w:pPr>
      <w:r>
        <w:rPr>
          <w:rFonts w:ascii="新宋体" w:eastAsia="新宋体" w:hAnsi="新宋体" w:hint="eastAsia"/>
          <w:bCs/>
        </w:rPr>
        <w:t>4.提供现场咨询。根据深圳市破产事务管理署要求，委派具有企业破产办理实务经验或</w:t>
      </w:r>
      <w:proofErr w:type="gramStart"/>
      <w:r>
        <w:rPr>
          <w:rFonts w:ascii="新宋体" w:eastAsia="新宋体" w:hAnsi="新宋体" w:hint="eastAsia"/>
          <w:bCs/>
        </w:rPr>
        <w:t>具有商</w:t>
      </w:r>
      <w:proofErr w:type="gramEnd"/>
      <w:r>
        <w:rPr>
          <w:rFonts w:ascii="新宋体" w:eastAsia="新宋体" w:hAnsi="新宋体" w:hint="eastAsia"/>
          <w:bCs/>
        </w:rPr>
        <w:t>事调解经验的专业人员在指定场所（位于深圳市内）提供轮值服务，为困境企业或个人提供有关政策扶持、融资借贷、债务展期、庭外重组、破产重整等政策咨询服务；对于深陷债务困境且计划破产的企业，根据企业需求提供清算指引和相关咨询服务。</w:t>
      </w:r>
    </w:p>
    <w:p w:rsidR="001F32C1" w:rsidRDefault="0037076B">
      <w:pPr>
        <w:spacing w:line="360" w:lineRule="auto"/>
        <w:rPr>
          <w:rFonts w:ascii="新宋体" w:eastAsia="新宋体" w:hAnsi="新宋体"/>
          <w:bCs/>
        </w:rPr>
      </w:pPr>
      <w:r>
        <w:rPr>
          <w:rFonts w:ascii="新宋体" w:eastAsia="新宋体" w:hAnsi="新宋体" w:hint="eastAsia"/>
          <w:bCs/>
        </w:rPr>
        <w:t>5.提供电话咨询。协助深圳市破产事务管理署开通企业庭外重组专门咨询服务热线，委派具有企业破产办理实务经验或</w:t>
      </w:r>
      <w:proofErr w:type="gramStart"/>
      <w:r>
        <w:rPr>
          <w:rFonts w:ascii="新宋体" w:eastAsia="新宋体" w:hAnsi="新宋体" w:hint="eastAsia"/>
          <w:bCs/>
        </w:rPr>
        <w:t>具有商</w:t>
      </w:r>
      <w:proofErr w:type="gramEnd"/>
      <w:r>
        <w:rPr>
          <w:rFonts w:ascii="新宋体" w:eastAsia="新宋体" w:hAnsi="新宋体" w:hint="eastAsia"/>
          <w:bCs/>
        </w:rPr>
        <w:t>事调解经验的专业人员在工作时间接听热线电话，为有破产重整、庭外</w:t>
      </w:r>
      <w:r>
        <w:rPr>
          <w:rFonts w:ascii="新宋体" w:eastAsia="新宋体" w:hAnsi="新宋体" w:hint="eastAsia"/>
          <w:bCs/>
        </w:rPr>
        <w:lastRenderedPageBreak/>
        <w:t>重组、债务清理需求的企业或个人提供专业、高效的政策咨询服务。</w:t>
      </w:r>
    </w:p>
    <w:p w:rsidR="001F32C1" w:rsidRDefault="0037076B">
      <w:pPr>
        <w:spacing w:line="360" w:lineRule="auto"/>
        <w:rPr>
          <w:rFonts w:ascii="新宋体" w:eastAsia="新宋体" w:hAnsi="新宋体"/>
          <w:bCs/>
        </w:rPr>
      </w:pPr>
      <w:r>
        <w:rPr>
          <w:rFonts w:ascii="新宋体" w:eastAsia="新宋体" w:hAnsi="新宋体" w:hint="eastAsia"/>
          <w:bCs/>
        </w:rPr>
        <w:t>6.推进重组工作。委派具有企业破产办理实务经验的专业人员，协助深圳市破产事务管理署为具有庭外重组需求的困境企业或个人提供背景调查、债权债务梳理、重组价值判断、投资招募、磋商谈判、重组方案起草、重组方案签署、重组方案督促执行等全流程、全链条服务。</w:t>
      </w:r>
    </w:p>
    <w:p w:rsidR="001F32C1" w:rsidRDefault="0037076B">
      <w:pPr>
        <w:spacing w:line="360" w:lineRule="auto"/>
        <w:rPr>
          <w:rFonts w:ascii="新宋体" w:eastAsia="新宋体" w:hAnsi="新宋体"/>
          <w:bCs/>
        </w:rPr>
      </w:pPr>
      <w:r>
        <w:rPr>
          <w:rFonts w:ascii="新宋体" w:eastAsia="新宋体" w:hAnsi="新宋体" w:hint="eastAsia"/>
          <w:bCs/>
        </w:rPr>
        <w:t>7.企业合并个人破产案件办理。在提供困境企业庭外重组或破产相关政策咨询过程中发现的企业法定代表人或股东为企业负债或担保相关情况，及时宣讲《深圳经济特区个人破产条例》有关政策，探索综合运用企业及个人破产程序合并解决困境企业及企业家个人债务问题。</w:t>
      </w:r>
    </w:p>
    <w:p w:rsidR="001F32C1" w:rsidRDefault="0037076B">
      <w:pPr>
        <w:spacing w:line="360" w:lineRule="auto"/>
        <w:rPr>
          <w:rFonts w:ascii="新宋体" w:eastAsia="新宋体" w:hAnsi="新宋体"/>
          <w:bCs/>
        </w:rPr>
      </w:pPr>
      <w:r>
        <w:rPr>
          <w:rFonts w:ascii="新宋体" w:eastAsia="新宋体" w:hAnsi="新宋体" w:hint="eastAsia"/>
          <w:bCs/>
        </w:rPr>
        <w:t>8.培训服务。根据深圳市破产事务管理署有关安排，邀请企业破产、商事调解、金融服务、财务审计、资产评估等领域具有理论或实务经验的高校学者、行业专家为深圳市内破产管理人提供专业培训服务，在服务期限内不少于两场。</w:t>
      </w:r>
    </w:p>
    <w:p w:rsidR="001F32C1" w:rsidRDefault="0037076B">
      <w:pPr>
        <w:spacing w:line="360" w:lineRule="auto"/>
        <w:rPr>
          <w:rFonts w:ascii="新宋体" w:eastAsia="新宋体" w:hAnsi="新宋体"/>
          <w:bCs/>
        </w:rPr>
      </w:pPr>
      <w:r>
        <w:rPr>
          <w:rFonts w:ascii="新宋体" w:eastAsia="新宋体" w:hAnsi="新宋体" w:hint="eastAsia"/>
          <w:bCs/>
        </w:rPr>
        <w:t>9.其他相关服务。一是协助深圳市破产事务管理署招募或协调破产、法律、金融、审计、会计等领域专家组成“企业重组价值评估委员会”，为困境企业发展前景与投资价值提供评估辅助服务，出具专业化法治化债务</w:t>
      </w:r>
      <w:proofErr w:type="gramStart"/>
      <w:r>
        <w:rPr>
          <w:rFonts w:ascii="新宋体" w:eastAsia="新宋体" w:hAnsi="新宋体" w:hint="eastAsia"/>
          <w:bCs/>
        </w:rPr>
        <w:t>纾</w:t>
      </w:r>
      <w:proofErr w:type="gramEnd"/>
      <w:r>
        <w:rPr>
          <w:rFonts w:ascii="新宋体" w:eastAsia="新宋体" w:hAnsi="新宋体" w:hint="eastAsia"/>
          <w:bCs/>
        </w:rPr>
        <w:t>困方案。二是协助深圳市破产事务管理</w:t>
      </w:r>
      <w:proofErr w:type="gramStart"/>
      <w:r>
        <w:rPr>
          <w:rFonts w:ascii="新宋体" w:eastAsia="新宋体" w:hAnsi="新宋体" w:hint="eastAsia"/>
          <w:bCs/>
        </w:rPr>
        <w:t>署协调</w:t>
      </w:r>
      <w:proofErr w:type="gramEnd"/>
      <w:r>
        <w:rPr>
          <w:rFonts w:ascii="新宋体" w:eastAsia="新宋体" w:hAnsi="新宋体" w:hint="eastAsia"/>
          <w:bCs/>
        </w:rPr>
        <w:t>有关部门、投资机构、商会、协会等投资资源，建立投融资供需对接机制，协助召开有关推介会等。三是协助深圳市破产事务管理署就重组服务中心开展有关会务及宣传推介服务，总结重组服务中心设立运行情况并提出优化建议；四是为深圳市破产事务管理</w:t>
      </w:r>
      <w:proofErr w:type="gramStart"/>
      <w:r>
        <w:rPr>
          <w:rFonts w:ascii="新宋体" w:eastAsia="新宋体" w:hAnsi="新宋体" w:hint="eastAsia"/>
          <w:bCs/>
        </w:rPr>
        <w:t>署参与</w:t>
      </w:r>
      <w:proofErr w:type="gramEnd"/>
      <w:r>
        <w:rPr>
          <w:rFonts w:ascii="新宋体" w:eastAsia="新宋体" w:hAnsi="新宋体" w:hint="eastAsia"/>
          <w:bCs/>
        </w:rPr>
        <w:t>企业破产预重整、庭内重整、庭内和解等相关工作提供支撑和协助。</w:t>
      </w:r>
    </w:p>
    <w:p w:rsidR="001F32C1" w:rsidRDefault="0037076B">
      <w:pPr>
        <w:spacing w:line="360" w:lineRule="auto"/>
        <w:rPr>
          <w:rFonts w:ascii="新宋体" w:eastAsia="新宋体" w:hAnsi="新宋体"/>
          <w:b/>
        </w:rPr>
      </w:pPr>
      <w:r>
        <w:rPr>
          <w:rFonts w:ascii="新宋体" w:eastAsia="新宋体" w:hAnsi="新宋体" w:hint="eastAsia"/>
          <w:b/>
        </w:rPr>
        <w:t>（二）人员要求</w:t>
      </w:r>
    </w:p>
    <w:p w:rsidR="001F32C1" w:rsidRDefault="0037076B">
      <w:pPr>
        <w:spacing w:line="360" w:lineRule="auto"/>
        <w:rPr>
          <w:rFonts w:ascii="新宋体" w:eastAsia="新宋体" w:hAnsi="新宋体"/>
          <w:bCs/>
        </w:rPr>
      </w:pPr>
      <w:r>
        <w:rPr>
          <w:rFonts w:ascii="新宋体" w:eastAsia="新宋体" w:hAnsi="新宋体" w:hint="eastAsia"/>
          <w:bCs/>
        </w:rPr>
        <w:t>组建工作团队。确定中标单位后10天内，中标单位根据深圳市破产事务管理署要求组建稳定、专业的工作团队，团队成员</w:t>
      </w:r>
      <w:proofErr w:type="gramStart"/>
      <w:r>
        <w:rPr>
          <w:rFonts w:ascii="新宋体" w:eastAsia="新宋体" w:hAnsi="新宋体" w:hint="eastAsia"/>
          <w:bCs/>
        </w:rPr>
        <w:t>需包括</w:t>
      </w:r>
      <w:proofErr w:type="gramEnd"/>
      <w:r>
        <w:rPr>
          <w:rFonts w:ascii="新宋体" w:eastAsia="新宋体" w:hAnsi="新宋体" w:hint="eastAsia"/>
          <w:bCs/>
        </w:rPr>
        <w:t>熟悉《企业破产法》及有关司法解释、政策文件，具备企业破产案件办理或者困境企业庭外重组实务经验的专业人员，人数不少于7人，在服务期限内为深圳市破产事务管理署提供深圳市重组服务中心筹建与运行相关服务。</w:t>
      </w:r>
    </w:p>
    <w:p w:rsidR="001F32C1" w:rsidRDefault="0037076B">
      <w:pPr>
        <w:spacing w:line="360" w:lineRule="auto"/>
        <w:rPr>
          <w:rFonts w:ascii="新宋体" w:eastAsia="新宋体" w:hAnsi="新宋体"/>
          <w:b/>
        </w:rPr>
      </w:pPr>
      <w:r>
        <w:rPr>
          <w:rFonts w:ascii="新宋体" w:eastAsia="新宋体" w:hAnsi="新宋体" w:hint="eastAsia"/>
          <w:b/>
        </w:rPr>
        <w:t>（三）项目进度要求</w:t>
      </w:r>
    </w:p>
    <w:p w:rsidR="001F32C1" w:rsidRDefault="0037076B">
      <w:pPr>
        <w:spacing w:line="360" w:lineRule="auto"/>
        <w:rPr>
          <w:rFonts w:ascii="新宋体" w:eastAsia="新宋体" w:hAnsi="新宋体"/>
          <w:bCs/>
        </w:rPr>
      </w:pPr>
      <w:r>
        <w:rPr>
          <w:rFonts w:ascii="新宋体" w:eastAsia="新宋体" w:hAnsi="新宋体" w:hint="eastAsia"/>
          <w:bCs/>
        </w:rPr>
        <w:t>1.文献资料搜集。中标单位收到中标通知书后20天内，完成企业庭外重组有关立法、政策、重要论文等的搜集研究工作，夯实重组服务中心筹备建设的理论基础。</w:t>
      </w:r>
    </w:p>
    <w:p w:rsidR="001F32C1" w:rsidRDefault="0037076B">
      <w:pPr>
        <w:spacing w:line="360" w:lineRule="auto"/>
        <w:rPr>
          <w:rFonts w:ascii="新宋体" w:eastAsia="新宋体" w:hAnsi="新宋体"/>
          <w:bCs/>
        </w:rPr>
      </w:pPr>
      <w:r>
        <w:rPr>
          <w:rFonts w:ascii="新宋体" w:eastAsia="新宋体" w:hAnsi="新宋体" w:hint="eastAsia"/>
          <w:bCs/>
        </w:rPr>
        <w:t>2.形成组建工作方案。2025年2月中旬前，根据深圳市破产事务管理署前期调研情况及有关工作安排，形成《深圳市重组服务中心组建工作方案》（初稿）。2025年2月底前，根据深圳市破产事务管理署有关意见和建议，修改完善组建工作方案。</w:t>
      </w:r>
    </w:p>
    <w:p w:rsidR="001F32C1" w:rsidRDefault="0037076B">
      <w:pPr>
        <w:spacing w:line="360" w:lineRule="auto"/>
        <w:rPr>
          <w:rFonts w:ascii="新宋体" w:eastAsia="新宋体" w:hAnsi="新宋体"/>
          <w:bCs/>
        </w:rPr>
      </w:pPr>
      <w:r>
        <w:rPr>
          <w:rFonts w:ascii="新宋体" w:eastAsia="新宋体" w:hAnsi="新宋体" w:hint="eastAsia"/>
          <w:bCs/>
        </w:rPr>
        <w:t>3.形成重组服务规则。2025年3月底前，结合《深圳市重组服务中心组建工作方案》有关服务内容，聚焦政策咨询、组织磋商、招商引资、方案执行、程序衔接、投诉监督等重点领域，形成深圳市重组服务中心配套服务规则并提交深圳市破产事务管理署。</w:t>
      </w:r>
    </w:p>
    <w:p w:rsidR="001F32C1" w:rsidRDefault="0037076B">
      <w:pPr>
        <w:spacing w:line="360" w:lineRule="auto"/>
        <w:rPr>
          <w:rFonts w:ascii="新宋体" w:eastAsia="新宋体" w:hAnsi="新宋体"/>
          <w:bCs/>
        </w:rPr>
      </w:pPr>
      <w:r>
        <w:rPr>
          <w:rFonts w:ascii="新宋体" w:eastAsia="新宋体" w:hAnsi="新宋体" w:hint="eastAsia"/>
          <w:bCs/>
        </w:rPr>
        <w:t>4.协助开展筹建工作。2025年5月底前，协助深圳市破产事务管理</w:t>
      </w:r>
      <w:proofErr w:type="gramStart"/>
      <w:r>
        <w:rPr>
          <w:rFonts w:ascii="新宋体" w:eastAsia="新宋体" w:hAnsi="新宋体" w:hint="eastAsia"/>
          <w:bCs/>
        </w:rPr>
        <w:t>署开展</w:t>
      </w:r>
      <w:proofErr w:type="gramEnd"/>
      <w:r>
        <w:rPr>
          <w:rFonts w:ascii="新宋体" w:eastAsia="新宋体" w:hAnsi="新宋体" w:hint="eastAsia"/>
          <w:bCs/>
        </w:rPr>
        <w:t>重组服务中心筹备建设有关沟通协调、征求意见、会务保障、宣传推广、海报设计、视频拍摄等工作。</w:t>
      </w:r>
    </w:p>
    <w:p w:rsidR="001F32C1" w:rsidRDefault="0037076B">
      <w:pPr>
        <w:spacing w:line="360" w:lineRule="auto"/>
        <w:rPr>
          <w:rFonts w:ascii="新宋体" w:eastAsia="新宋体" w:hAnsi="新宋体"/>
          <w:bCs/>
        </w:rPr>
      </w:pPr>
      <w:r>
        <w:rPr>
          <w:rFonts w:ascii="新宋体" w:eastAsia="新宋体" w:hAnsi="新宋体" w:hint="eastAsia"/>
          <w:bCs/>
        </w:rPr>
        <w:t>5.开通电话咨询服务。2025年6月底前，完成开通电话咨询服务。深圳市重组服务中心设立后至2025</w:t>
      </w:r>
      <w:r>
        <w:rPr>
          <w:rFonts w:ascii="新宋体" w:eastAsia="新宋体" w:hAnsi="新宋体" w:hint="eastAsia"/>
          <w:bCs/>
        </w:rPr>
        <w:lastRenderedPageBreak/>
        <w:t>年底协助深圳市破产事务管理署针对有庭外重组需求、企业破产相关需求的企业或个人提供电话咨询服务。</w:t>
      </w:r>
    </w:p>
    <w:p w:rsidR="001F32C1" w:rsidRDefault="0037076B">
      <w:pPr>
        <w:spacing w:line="360" w:lineRule="auto"/>
        <w:rPr>
          <w:rFonts w:ascii="新宋体" w:eastAsia="新宋体" w:hAnsi="新宋体"/>
          <w:bCs/>
        </w:rPr>
      </w:pPr>
      <w:r>
        <w:rPr>
          <w:rFonts w:ascii="新宋体" w:eastAsia="新宋体" w:hAnsi="新宋体" w:hint="eastAsia"/>
          <w:bCs/>
        </w:rPr>
        <w:t>6.提供现场咨询服务。2025年6月底前，完成咨询服务团队进驻工作。深圳市重组服务中心设立后至2025年年底协助深圳市破产事务管理署针对有庭外重组需求、企业破产相关需求的企业或个人提供现场咨询服务。</w:t>
      </w:r>
    </w:p>
    <w:p w:rsidR="001F32C1" w:rsidRDefault="0037076B">
      <w:pPr>
        <w:spacing w:line="360" w:lineRule="auto"/>
        <w:rPr>
          <w:rFonts w:ascii="新宋体" w:eastAsia="新宋体" w:hAnsi="新宋体"/>
          <w:bCs/>
        </w:rPr>
      </w:pPr>
      <w:r>
        <w:rPr>
          <w:rFonts w:ascii="新宋体" w:eastAsia="新宋体" w:hAnsi="新宋体" w:hint="eastAsia"/>
          <w:bCs/>
        </w:rPr>
        <w:t>7.开展重组服务中心运行与实施情况分析。2025年12月中旬前，完成服务期限内深圳市重组服务中心运行情况分析，形成《深圳市重组服务中心运行与实施情况分析报告》，并提交深圳市破产事务管理署。</w:t>
      </w:r>
    </w:p>
    <w:p w:rsidR="001F32C1" w:rsidRDefault="0037076B">
      <w:pPr>
        <w:spacing w:line="360" w:lineRule="auto"/>
        <w:rPr>
          <w:rFonts w:ascii="新宋体" w:eastAsia="新宋体" w:hAnsi="新宋体"/>
          <w:bCs/>
        </w:rPr>
      </w:pPr>
      <w:r>
        <w:rPr>
          <w:rFonts w:ascii="新宋体" w:eastAsia="新宋体" w:hAnsi="新宋体" w:hint="eastAsia"/>
          <w:bCs/>
        </w:rPr>
        <w:t>8.项目评审验收。2025年12月中旬前，根据深圳市破产事务管理署要求提供项目成果，配合开展项目评审验收工作。</w:t>
      </w:r>
    </w:p>
    <w:p w:rsidR="001F32C1" w:rsidRDefault="001F32C1">
      <w:pPr>
        <w:rPr>
          <w:rFonts w:ascii="新宋体" w:eastAsia="新宋体" w:hAnsi="新宋体"/>
          <w:b/>
        </w:rPr>
      </w:pPr>
    </w:p>
    <w:p w:rsidR="001F32C1" w:rsidRDefault="0037076B">
      <w:pPr>
        <w:pStyle w:val="30"/>
        <w:rPr>
          <w:rFonts w:ascii="新宋体" w:eastAsia="新宋体" w:hAnsi="新宋体"/>
          <w:kern w:val="44"/>
          <w:szCs w:val="28"/>
        </w:rPr>
      </w:pPr>
      <w:r>
        <w:rPr>
          <w:rFonts w:ascii="新宋体" w:eastAsia="新宋体" w:hAnsi="新宋体" w:hint="eastAsia"/>
          <w:kern w:val="44"/>
          <w:szCs w:val="28"/>
        </w:rPr>
        <w:t>五、项目商务要求</w:t>
      </w:r>
    </w:p>
    <w:p w:rsidR="001F32C1" w:rsidRDefault="0037076B">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t>自合同签订之日起至2025年12月完成项目评审验收。</w:t>
      </w:r>
    </w:p>
    <w:p w:rsidR="001F32C1" w:rsidRDefault="0037076B">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t>以合同签订为准。</w:t>
      </w:r>
    </w:p>
    <w:p w:rsidR="001F32C1" w:rsidRDefault="0037076B">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1.质量考核验收标准：本项目中标人提交的成果通过专家评审验收。</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rsidR="001F32C1" w:rsidRDefault="0037076B">
      <w:pPr>
        <w:pStyle w:val="30"/>
        <w:rPr>
          <w:rFonts w:ascii="新宋体" w:eastAsia="新宋体" w:hAnsi="新宋体"/>
          <w:kern w:val="44"/>
          <w:szCs w:val="28"/>
        </w:rPr>
      </w:pPr>
      <w:r>
        <w:rPr>
          <w:rFonts w:ascii="新宋体" w:eastAsia="新宋体" w:hAnsi="新宋体" w:hint="eastAsia"/>
          <w:kern w:val="44"/>
          <w:szCs w:val="28"/>
        </w:rPr>
        <w:t>六、投标报价</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lastRenderedPageBreak/>
        <w:t>5.投标人应充分了解项目的位置、情况、道路及任何其它足以影响投标报价的情况，任何因忽视或误解项目情况而导致的索赔或服务期限延长申请将不获批准。</w:t>
      </w:r>
    </w:p>
    <w:p w:rsidR="001F32C1" w:rsidRDefault="0037076B">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Chars="187" w:firstLine="393"/>
        <w:rPr>
          <w:rFonts w:ascii="新宋体" w:eastAsia="新宋体" w:hAnsi="新宋体"/>
          <w:szCs w:val="21"/>
        </w:rPr>
      </w:pPr>
    </w:p>
    <w:p w:rsidR="001F32C1" w:rsidRDefault="001F32C1">
      <w:pPr>
        <w:pStyle w:val="a4"/>
        <w:spacing w:beforeLines="25" w:before="60" w:afterLines="25" w:after="60"/>
        <w:ind w:firstLine="0"/>
        <w:rPr>
          <w:rFonts w:ascii="新宋体" w:eastAsia="新宋体" w:hAnsi="新宋体"/>
          <w:szCs w:val="21"/>
        </w:rPr>
      </w:pPr>
    </w:p>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1F32C1" w:rsidRDefault="0037076B">
      <w:pPr>
        <w:spacing w:line="360" w:lineRule="auto"/>
        <w:rPr>
          <w:rFonts w:ascii="新宋体" w:eastAsia="新宋体" w:hAnsi="新宋体"/>
          <w:b/>
          <w:sz w:val="24"/>
        </w:rPr>
      </w:pPr>
      <w:r>
        <w:rPr>
          <w:rFonts w:ascii="新宋体" w:eastAsia="新宋体" w:hAnsi="新宋体" w:hint="eastAsia"/>
          <w:b/>
          <w:sz w:val="24"/>
        </w:rPr>
        <w:t>投标文件组成：</w:t>
      </w:r>
    </w:p>
    <w:p w:rsidR="001F32C1" w:rsidRDefault="0037076B">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1F32C1" w:rsidRDefault="0037076B">
      <w:pPr>
        <w:spacing w:line="360" w:lineRule="auto"/>
        <w:rPr>
          <w:rFonts w:ascii="新宋体" w:eastAsia="新宋体" w:hAnsi="新宋体"/>
          <w:szCs w:val="21"/>
        </w:rPr>
      </w:pPr>
      <w:r>
        <w:rPr>
          <w:rFonts w:ascii="新宋体" w:eastAsia="新宋体" w:hAnsi="新宋体" w:hint="eastAsia"/>
          <w:szCs w:val="21"/>
        </w:rPr>
        <w:t>（1）投标函</w:t>
      </w:r>
    </w:p>
    <w:p w:rsidR="001F32C1" w:rsidRDefault="0037076B">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1F32C1" w:rsidRDefault="0037076B">
      <w:pPr>
        <w:spacing w:line="360" w:lineRule="auto"/>
        <w:rPr>
          <w:rFonts w:ascii="新宋体" w:eastAsia="新宋体" w:hAnsi="新宋体"/>
          <w:szCs w:val="21"/>
        </w:rPr>
      </w:pPr>
      <w:r>
        <w:rPr>
          <w:rFonts w:ascii="新宋体" w:eastAsia="新宋体" w:hAnsi="新宋体" w:hint="eastAsia"/>
          <w:szCs w:val="21"/>
        </w:rPr>
        <w:t>（3）投标人情况介绍及资格要求</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4</w:t>
      </w:r>
      <w:r>
        <w:rPr>
          <w:rFonts w:ascii="新宋体" w:eastAsia="新宋体" w:hAnsi="新宋体" w:hint="eastAsia"/>
          <w:color w:val="FF0000"/>
          <w:szCs w:val="21"/>
        </w:rPr>
        <w:t>）投标人同类项目业绩情况（格式自定）</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5</w:t>
      </w:r>
      <w:r>
        <w:rPr>
          <w:rFonts w:ascii="新宋体" w:eastAsia="新宋体" w:hAnsi="新宋体" w:hint="eastAsia"/>
          <w:color w:val="FF0000"/>
          <w:szCs w:val="21"/>
        </w:rPr>
        <w:t>）拟安排的项目负责人情况（仅限一人）（格式自定）</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6</w:t>
      </w:r>
      <w:r>
        <w:rPr>
          <w:rFonts w:ascii="新宋体" w:eastAsia="新宋体" w:hAnsi="新宋体" w:hint="eastAsia"/>
          <w:color w:val="FF0000"/>
          <w:szCs w:val="21"/>
        </w:rPr>
        <w:t>）拟安排的项目主要团队成员（主要技术人员）情况（项目负责人除外）（格式自定）</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7</w:t>
      </w:r>
      <w:r>
        <w:rPr>
          <w:rFonts w:ascii="新宋体" w:eastAsia="新宋体" w:hAnsi="新宋体" w:hint="eastAsia"/>
          <w:color w:val="FF0000"/>
          <w:szCs w:val="21"/>
        </w:rPr>
        <w:t>）服务网点（格式自定）</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8</w:t>
      </w:r>
      <w:r>
        <w:rPr>
          <w:rFonts w:ascii="新宋体" w:eastAsia="新宋体" w:hAnsi="新宋体" w:hint="eastAsia"/>
          <w:color w:val="FF0000"/>
          <w:szCs w:val="21"/>
        </w:rPr>
        <w:t>）其它招标文件要求的内容及投标人认为需要补充的内容（格式自定）</w:t>
      </w:r>
    </w:p>
    <w:p w:rsidR="001F32C1" w:rsidRDefault="0037076B">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1F32C1" w:rsidRDefault="001F32C1">
      <w:pPr>
        <w:spacing w:line="360" w:lineRule="auto"/>
        <w:rPr>
          <w:rFonts w:ascii="新宋体" w:eastAsia="新宋体" w:hAnsi="新宋体"/>
          <w:szCs w:val="21"/>
        </w:rPr>
      </w:pPr>
    </w:p>
    <w:p w:rsidR="001F32C1" w:rsidRDefault="0037076B">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1F32C1" w:rsidRDefault="0037076B">
      <w:pPr>
        <w:spacing w:line="360" w:lineRule="auto"/>
        <w:rPr>
          <w:rFonts w:ascii="新宋体" w:eastAsia="新宋体" w:hAnsi="新宋体"/>
          <w:szCs w:val="21"/>
        </w:rPr>
      </w:pPr>
      <w:r>
        <w:rPr>
          <w:rFonts w:ascii="新宋体" w:eastAsia="新宋体" w:hAnsi="新宋体" w:hint="eastAsia"/>
          <w:szCs w:val="21"/>
        </w:rPr>
        <w:t>（1）法定代表人证明书</w:t>
      </w:r>
    </w:p>
    <w:p w:rsidR="001F32C1" w:rsidRDefault="0037076B">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1F32C1" w:rsidRDefault="0037076B">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rsidR="001F32C1" w:rsidRDefault="0037076B">
      <w:pPr>
        <w:spacing w:line="360" w:lineRule="auto"/>
        <w:rPr>
          <w:rFonts w:ascii="新宋体" w:eastAsia="新宋体" w:hAnsi="新宋体"/>
          <w:szCs w:val="21"/>
        </w:rPr>
      </w:pPr>
      <w:r>
        <w:rPr>
          <w:rFonts w:ascii="新宋体" w:eastAsia="新宋体" w:hAnsi="新宋体" w:hint="eastAsia"/>
          <w:szCs w:val="21"/>
        </w:rPr>
        <w:t>（4）实质性条款响应情况表</w:t>
      </w:r>
    </w:p>
    <w:p w:rsidR="001F32C1" w:rsidRDefault="0037076B">
      <w:pPr>
        <w:spacing w:line="360" w:lineRule="auto"/>
        <w:rPr>
          <w:rFonts w:ascii="新宋体" w:eastAsia="新宋体" w:hAnsi="新宋体"/>
          <w:szCs w:val="21"/>
        </w:rPr>
      </w:pPr>
      <w:r>
        <w:rPr>
          <w:rFonts w:ascii="新宋体" w:eastAsia="新宋体" w:hAnsi="新宋体" w:hint="eastAsia"/>
          <w:szCs w:val="21"/>
        </w:rPr>
        <w:t>（5）详细分项报价(可选项)</w:t>
      </w:r>
    </w:p>
    <w:p w:rsidR="001F32C1" w:rsidRDefault="0037076B">
      <w:pPr>
        <w:spacing w:line="360" w:lineRule="auto"/>
        <w:rPr>
          <w:rFonts w:ascii="新宋体" w:eastAsia="新宋体" w:hAnsi="新宋体"/>
          <w:szCs w:val="21"/>
        </w:rPr>
      </w:pPr>
      <w:r>
        <w:rPr>
          <w:rFonts w:ascii="新宋体" w:eastAsia="新宋体" w:hAnsi="新宋体" w:hint="eastAsia"/>
          <w:szCs w:val="21"/>
        </w:rPr>
        <w:t>（6）开标一览表</w:t>
      </w:r>
    </w:p>
    <w:p w:rsidR="001F32C1" w:rsidRDefault="0037076B">
      <w:pPr>
        <w:spacing w:line="360" w:lineRule="auto"/>
        <w:rPr>
          <w:rFonts w:ascii="新宋体" w:eastAsia="新宋体" w:hAnsi="新宋体"/>
          <w:szCs w:val="21"/>
        </w:rPr>
      </w:pPr>
      <w:r>
        <w:rPr>
          <w:rFonts w:ascii="新宋体" w:eastAsia="新宋体" w:hAnsi="新宋体" w:hint="eastAsia"/>
          <w:szCs w:val="21"/>
        </w:rPr>
        <w:t>（7）招标服务费承诺书</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（8）实施方案（格式自定）</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（9）项目重点难点分析、应对措施及相关的合理化建议（格式自定）</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（10）质量（完成时间、安全、环保）保障措施及方案（格式自定）</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（11）项目完成（服务期满）后的服务承诺（格式自定）</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（12）违约承诺（格式自定）</w:t>
      </w:r>
    </w:p>
    <w:p w:rsidR="001F32C1" w:rsidRDefault="0037076B">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1F32C1" w:rsidRDefault="001F32C1">
      <w:pPr>
        <w:rPr>
          <w:rFonts w:ascii="新宋体" w:eastAsia="新宋体" w:hAnsi="新宋体"/>
          <w:sz w:val="24"/>
        </w:rPr>
      </w:pPr>
    </w:p>
    <w:p w:rsidR="001F32C1" w:rsidRDefault="001F32C1">
      <w:pPr>
        <w:rPr>
          <w:rFonts w:ascii="新宋体" w:eastAsia="新宋体" w:hAnsi="新宋体"/>
          <w:b/>
          <w:szCs w:val="21"/>
        </w:rPr>
      </w:pPr>
    </w:p>
    <w:p w:rsidR="001F32C1" w:rsidRDefault="001F32C1">
      <w:pPr>
        <w:rPr>
          <w:rFonts w:ascii="新宋体" w:eastAsia="新宋体" w:hAnsi="新宋体"/>
          <w:b/>
          <w:szCs w:val="21"/>
        </w:rPr>
      </w:pPr>
    </w:p>
    <w:p w:rsidR="001F32C1" w:rsidRDefault="0037076B">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1F32C1" w:rsidRDefault="0037076B">
      <w:pPr>
        <w:pStyle w:val="4"/>
        <w:jc w:val="center"/>
        <w:rPr>
          <w:rFonts w:ascii="新宋体" w:eastAsia="新宋体" w:hAnsi="新宋体"/>
          <w:kern w:val="44"/>
        </w:rPr>
      </w:pPr>
      <w:r>
        <w:rPr>
          <w:rFonts w:ascii="新宋体" w:eastAsia="新宋体" w:hAnsi="新宋体" w:hint="eastAsia"/>
          <w:kern w:val="44"/>
        </w:rPr>
        <w:t>一、投标函</w:t>
      </w:r>
    </w:p>
    <w:p w:rsidR="001F32C1" w:rsidRDefault="0037076B">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1F32C1" w:rsidRDefault="0037076B">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1F32C1" w:rsidRDefault="0037076B">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1F32C1" w:rsidRDefault="0037076B">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1F32C1" w:rsidRDefault="0037076B">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1F32C1" w:rsidRDefault="0037076B">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1F32C1" w:rsidRDefault="0037076B">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1F32C1" w:rsidRDefault="0037076B">
      <w:pPr>
        <w:spacing w:line="480" w:lineRule="auto"/>
        <w:rPr>
          <w:rFonts w:ascii="新宋体" w:eastAsia="新宋体" w:hAnsi="新宋体"/>
        </w:rPr>
      </w:pPr>
      <w:r>
        <w:rPr>
          <w:rFonts w:ascii="新宋体" w:eastAsia="新宋体" w:hAnsi="新宋体" w:hint="eastAsia"/>
        </w:rPr>
        <w:t xml:space="preserve">投标人：（公章）                       </w:t>
      </w:r>
    </w:p>
    <w:p w:rsidR="001F32C1" w:rsidRDefault="0037076B">
      <w:pPr>
        <w:spacing w:line="480" w:lineRule="auto"/>
        <w:rPr>
          <w:rFonts w:ascii="新宋体" w:eastAsia="新宋体" w:hAnsi="新宋体"/>
        </w:rPr>
      </w:pPr>
      <w:r>
        <w:rPr>
          <w:rFonts w:ascii="新宋体" w:eastAsia="新宋体" w:hAnsi="新宋体" w:hint="eastAsia"/>
        </w:rPr>
        <w:t xml:space="preserve">单位地址：               </w:t>
      </w:r>
    </w:p>
    <w:p w:rsidR="001F32C1" w:rsidRDefault="0037076B">
      <w:pPr>
        <w:spacing w:line="480" w:lineRule="auto"/>
        <w:rPr>
          <w:rFonts w:ascii="新宋体" w:eastAsia="新宋体" w:hAnsi="新宋体"/>
        </w:rPr>
      </w:pPr>
      <w:r>
        <w:rPr>
          <w:rFonts w:ascii="新宋体" w:eastAsia="新宋体" w:hAnsi="新宋体" w:hint="eastAsia"/>
        </w:rPr>
        <w:t>法定代表人或其委托代理人：（盖章或签字）</w:t>
      </w:r>
    </w:p>
    <w:p w:rsidR="001F32C1" w:rsidRDefault="0037076B">
      <w:pPr>
        <w:spacing w:line="480" w:lineRule="auto"/>
        <w:rPr>
          <w:rFonts w:ascii="新宋体" w:eastAsia="新宋体" w:hAnsi="新宋体"/>
        </w:rPr>
      </w:pPr>
      <w:r>
        <w:rPr>
          <w:rFonts w:ascii="新宋体" w:eastAsia="新宋体" w:hAnsi="新宋体" w:hint="eastAsia"/>
        </w:rPr>
        <w:t>日期：    年   月   日</w:t>
      </w:r>
    </w:p>
    <w:p w:rsidR="001F32C1" w:rsidRDefault="0037076B">
      <w:pPr>
        <w:spacing w:line="480" w:lineRule="auto"/>
        <w:rPr>
          <w:rFonts w:ascii="新宋体" w:eastAsia="新宋体" w:hAnsi="新宋体"/>
        </w:rPr>
      </w:pPr>
      <w:r>
        <w:rPr>
          <w:rFonts w:ascii="新宋体" w:eastAsia="新宋体" w:hAnsi="新宋体" w:hint="eastAsia"/>
        </w:rPr>
        <w:t xml:space="preserve">邮政编码：            电话：            传真：            </w:t>
      </w:r>
    </w:p>
    <w:p w:rsidR="001F32C1" w:rsidRDefault="0037076B">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1F32C1" w:rsidRDefault="0037076B">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1F32C1" w:rsidRDefault="0037076B">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1F32C1" w:rsidRDefault="0037076B">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1F32C1" w:rsidRDefault="001F32C1">
      <w:pPr>
        <w:rPr>
          <w:rFonts w:ascii="新宋体" w:eastAsia="新宋体" w:hAnsi="新宋体"/>
        </w:rPr>
      </w:pPr>
    </w:p>
    <w:p w:rsidR="001F32C1" w:rsidRDefault="0037076B">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1F32C1" w:rsidRDefault="001F32C1">
      <w:pPr>
        <w:rPr>
          <w:rFonts w:ascii="新宋体" w:eastAsia="新宋体" w:hAnsi="新宋体"/>
        </w:rPr>
      </w:pPr>
    </w:p>
    <w:p w:rsidR="001F32C1" w:rsidRDefault="0037076B">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1F32C1" w:rsidRDefault="0037076B">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1F32C1" w:rsidRDefault="0037076B">
      <w:pPr>
        <w:spacing w:line="360" w:lineRule="auto"/>
        <w:rPr>
          <w:rFonts w:ascii="新宋体" w:eastAsia="新宋体" w:hAnsi="新宋体"/>
        </w:rPr>
      </w:pPr>
      <w:r>
        <w:rPr>
          <w:rFonts w:ascii="新宋体" w:eastAsia="新宋体" w:hAnsi="新宋体" w:hint="eastAsia"/>
        </w:rPr>
        <w:t>我公司承诺：</w:t>
      </w:r>
    </w:p>
    <w:p w:rsidR="001F32C1" w:rsidRDefault="0037076B">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1F32C1" w:rsidRDefault="0037076B">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1F32C1" w:rsidRDefault="0037076B">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1F32C1" w:rsidRDefault="0037076B">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1F32C1" w:rsidRDefault="0037076B">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1F32C1" w:rsidRDefault="0037076B">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1F32C1" w:rsidRDefault="0037076B">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1F32C1" w:rsidRDefault="0037076B">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1F32C1" w:rsidRDefault="0037076B">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1F32C1" w:rsidRDefault="0037076B">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1F32C1" w:rsidRDefault="0037076B">
      <w:pPr>
        <w:spacing w:line="360" w:lineRule="auto"/>
        <w:rPr>
          <w:rFonts w:ascii="新宋体" w:eastAsia="新宋体" w:hAnsi="新宋体"/>
        </w:rPr>
      </w:pPr>
      <w:r>
        <w:rPr>
          <w:rFonts w:ascii="新宋体" w:eastAsia="新宋体" w:hAnsi="新宋体" w:hint="eastAsia"/>
        </w:rPr>
        <w:t>11.我公司承诺单位负责人为同一人或存在直接控股、管理关系的供应商，不得参加同一合同项下的政府采购活动。</w:t>
      </w:r>
    </w:p>
    <w:p w:rsidR="001F32C1" w:rsidRDefault="0037076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rsidR="001F32C1" w:rsidRDefault="0037076B">
      <w:pPr>
        <w:spacing w:line="360" w:lineRule="auto"/>
        <w:rPr>
          <w:rFonts w:ascii="新宋体" w:eastAsia="新宋体" w:hAnsi="新宋体"/>
        </w:rPr>
      </w:pPr>
      <w:r>
        <w:rPr>
          <w:rFonts w:ascii="新宋体" w:eastAsia="新宋体" w:hAnsi="新宋体" w:hint="eastAsia"/>
        </w:rPr>
        <w:t xml:space="preserve">投标人：（公章）                       </w:t>
      </w:r>
    </w:p>
    <w:p w:rsidR="001F32C1" w:rsidRDefault="0037076B">
      <w:pPr>
        <w:spacing w:line="360" w:lineRule="auto"/>
        <w:rPr>
          <w:rFonts w:ascii="新宋体" w:eastAsia="新宋体" w:hAnsi="新宋体"/>
        </w:rPr>
      </w:pPr>
      <w:r>
        <w:rPr>
          <w:rFonts w:ascii="新宋体" w:eastAsia="新宋体" w:hAnsi="新宋体" w:hint="eastAsia"/>
        </w:rPr>
        <w:t xml:space="preserve">单位地址：               </w:t>
      </w:r>
    </w:p>
    <w:p w:rsidR="001F32C1" w:rsidRDefault="0037076B">
      <w:pPr>
        <w:spacing w:line="360" w:lineRule="auto"/>
        <w:rPr>
          <w:rFonts w:ascii="新宋体" w:eastAsia="新宋体" w:hAnsi="新宋体"/>
        </w:rPr>
      </w:pPr>
      <w:r>
        <w:rPr>
          <w:rFonts w:ascii="新宋体" w:eastAsia="新宋体" w:hAnsi="新宋体" w:hint="eastAsia"/>
        </w:rPr>
        <w:t>法定代表人或其委托代理人：（盖章或签字）</w:t>
      </w:r>
    </w:p>
    <w:p w:rsidR="001F32C1" w:rsidRDefault="0037076B">
      <w:pPr>
        <w:spacing w:line="360" w:lineRule="auto"/>
        <w:rPr>
          <w:rFonts w:ascii="新宋体" w:eastAsia="新宋体" w:hAnsi="新宋体"/>
        </w:rPr>
      </w:pPr>
      <w:r>
        <w:rPr>
          <w:rFonts w:ascii="新宋体" w:eastAsia="新宋体" w:hAnsi="新宋体" w:hint="eastAsia"/>
        </w:rPr>
        <w:t xml:space="preserve">日期：    年   月   日   </w:t>
      </w:r>
    </w:p>
    <w:p w:rsidR="001F32C1" w:rsidRDefault="001F32C1">
      <w:pPr>
        <w:ind w:firstLine="645"/>
        <w:rPr>
          <w:rFonts w:ascii="新宋体" w:eastAsia="新宋体" w:hAnsi="新宋体"/>
          <w:szCs w:val="21"/>
        </w:rPr>
      </w:pPr>
    </w:p>
    <w:p w:rsidR="001F32C1" w:rsidRDefault="0037076B">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rsidR="001F32C1" w:rsidRDefault="0037076B">
      <w:pPr>
        <w:spacing w:line="360" w:lineRule="auto"/>
        <w:rPr>
          <w:rFonts w:ascii="新宋体" w:eastAsia="新宋体" w:hAnsi="新宋体"/>
          <w:szCs w:val="21"/>
        </w:rPr>
      </w:pPr>
      <w:r>
        <w:rPr>
          <w:rFonts w:ascii="新宋体" w:eastAsia="新宋体" w:hAnsi="新宋体" w:hint="eastAsia"/>
          <w:szCs w:val="21"/>
        </w:rPr>
        <w:t>1. 投标人情况介绍：</w:t>
      </w:r>
    </w:p>
    <w:p w:rsidR="001F32C1" w:rsidRDefault="0037076B">
      <w:pPr>
        <w:spacing w:line="360" w:lineRule="auto"/>
        <w:rPr>
          <w:rFonts w:ascii="新宋体" w:eastAsia="新宋体" w:hAnsi="新宋体"/>
          <w:szCs w:val="21"/>
        </w:rPr>
      </w:pPr>
      <w:r>
        <w:rPr>
          <w:rFonts w:ascii="新宋体" w:eastAsia="新宋体" w:hAnsi="新宋体" w:hint="eastAsia"/>
          <w:szCs w:val="21"/>
        </w:rPr>
        <w:t>2.资格证明材料：</w:t>
      </w:r>
    </w:p>
    <w:p w:rsidR="001F32C1" w:rsidRDefault="0037076B">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rsidR="001F32C1" w:rsidRDefault="0037076B">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1F32C1" w:rsidRDefault="0037076B">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1F32C1" w:rsidRDefault="0037076B">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1F32C1" w:rsidRDefault="0037076B">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1F32C1" w:rsidRDefault="0037076B">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1F32C1" w:rsidRDefault="0037076B">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1F32C1" w:rsidRDefault="0037076B">
      <w:pPr>
        <w:spacing w:line="360" w:lineRule="auto"/>
        <w:rPr>
          <w:rFonts w:ascii="新宋体" w:eastAsia="新宋体" w:hAnsi="新宋体"/>
          <w:szCs w:val="21"/>
        </w:rPr>
      </w:pPr>
      <w:r>
        <w:rPr>
          <w:rFonts w:ascii="新宋体" w:eastAsia="新宋体" w:hAnsi="新宋体" w:hint="eastAsia"/>
          <w:szCs w:val="21"/>
        </w:rPr>
        <w:t>……</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1F32C1" w:rsidRDefault="0037076B">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1F32C1" w:rsidRDefault="0037076B">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1F32C1" w:rsidRDefault="0037076B">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1F32C1" w:rsidRDefault="0037076B">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1F32C1" w:rsidRDefault="0037076B">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rsidR="001F32C1" w:rsidRDefault="0037076B">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1F32C1" w:rsidRDefault="0037076B">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rsidR="001F32C1" w:rsidRDefault="0037076B">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rsidR="001F32C1" w:rsidRDefault="0037076B">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rsidR="001F32C1" w:rsidRDefault="0037076B">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rsidR="001F32C1" w:rsidRDefault="0037076B">
      <w:pPr>
        <w:spacing w:line="360" w:lineRule="auto"/>
        <w:jc w:val="left"/>
        <w:rPr>
          <w:rFonts w:ascii="新宋体" w:eastAsia="新宋体" w:hAnsi="新宋体"/>
          <w:szCs w:val="21"/>
        </w:rPr>
      </w:pPr>
      <w:r>
        <w:rPr>
          <w:rFonts w:ascii="新宋体" w:eastAsia="新宋体" w:hAnsi="新宋体" w:hint="eastAsia"/>
          <w:szCs w:val="21"/>
        </w:rPr>
        <w:t>投标人名称：     （公章）</w:t>
      </w:r>
    </w:p>
    <w:p w:rsidR="001F32C1" w:rsidRDefault="0037076B">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rsidR="001F32C1" w:rsidRDefault="0037076B">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rsidR="001F32C1" w:rsidRDefault="001F32C1">
      <w:pPr>
        <w:spacing w:line="360" w:lineRule="auto"/>
        <w:jc w:val="center"/>
        <w:rPr>
          <w:rFonts w:ascii="新宋体" w:eastAsia="新宋体" w:hAnsi="新宋体"/>
          <w:kern w:val="0"/>
          <w:sz w:val="28"/>
          <w:szCs w:val="28"/>
        </w:rPr>
      </w:pPr>
    </w:p>
    <w:p w:rsidR="001F32C1" w:rsidRDefault="0037076B">
      <w:pPr>
        <w:pStyle w:val="4"/>
        <w:jc w:val="center"/>
        <w:rPr>
          <w:rFonts w:ascii="新宋体" w:eastAsia="新宋体" w:hAnsi="新宋体"/>
          <w:kern w:val="44"/>
        </w:rPr>
      </w:pPr>
      <w:r>
        <w:rPr>
          <w:rFonts w:ascii="新宋体" w:eastAsia="新宋体" w:hAnsi="新宋体" w:hint="eastAsia"/>
          <w:kern w:val="44"/>
        </w:rPr>
        <w:t>其它内容格式自定</w:t>
      </w: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1F32C1">
      <w:pPr>
        <w:rPr>
          <w:rFonts w:ascii="新宋体" w:eastAsia="新宋体" w:hAnsi="新宋体"/>
        </w:rPr>
      </w:pPr>
    </w:p>
    <w:p w:rsidR="001F32C1" w:rsidRDefault="0037076B">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1F32C1" w:rsidRDefault="0037076B">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1F32C1" w:rsidRDefault="0037076B">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1F32C1" w:rsidRDefault="0037076B">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1F32C1" w:rsidRDefault="0037076B">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1F32C1" w:rsidRDefault="0037076B">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1F32C1" w:rsidRDefault="0037076B">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1F32C1" w:rsidRDefault="0037076B">
      <w:pPr>
        <w:spacing w:line="360" w:lineRule="auto"/>
        <w:rPr>
          <w:rFonts w:ascii="新宋体" w:eastAsia="新宋体" w:hAnsi="新宋体"/>
          <w:szCs w:val="21"/>
        </w:rPr>
      </w:pPr>
      <w:r>
        <w:rPr>
          <w:rFonts w:ascii="新宋体" w:eastAsia="新宋体" w:hAnsi="新宋体" w:hint="eastAsia"/>
          <w:szCs w:val="21"/>
        </w:rPr>
        <w:t>日 期：     年   月    日</w:t>
      </w:r>
    </w:p>
    <w:p w:rsidR="001F32C1" w:rsidRDefault="001F32C1">
      <w:pPr>
        <w:adjustRightInd w:val="0"/>
        <w:spacing w:line="360" w:lineRule="auto"/>
        <w:jc w:val="left"/>
        <w:textAlignment w:val="baseline"/>
        <w:rPr>
          <w:rFonts w:ascii="新宋体" w:eastAsia="新宋体" w:hAnsi="新宋体"/>
          <w:kern w:val="0"/>
          <w:sz w:val="24"/>
        </w:rPr>
      </w:pPr>
    </w:p>
    <w:p w:rsidR="001F32C1" w:rsidRDefault="0037076B">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1F32C1" w:rsidRDefault="0037076B">
      <w:pPr>
        <w:spacing w:line="360" w:lineRule="auto"/>
        <w:rPr>
          <w:rFonts w:ascii="新宋体" w:eastAsia="新宋体" w:hAnsi="新宋体"/>
          <w:szCs w:val="21"/>
        </w:rPr>
      </w:pPr>
      <w:r>
        <w:rPr>
          <w:rFonts w:ascii="新宋体" w:eastAsia="新宋体" w:hAnsi="新宋体" w:hint="eastAsia"/>
          <w:szCs w:val="21"/>
        </w:rPr>
        <w:t>代理人：联系电话：  手机：</w:t>
      </w:r>
    </w:p>
    <w:p w:rsidR="001F32C1" w:rsidRDefault="0037076B">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1F32C1" w:rsidRDefault="0037076B">
      <w:pPr>
        <w:spacing w:line="360" w:lineRule="auto"/>
        <w:rPr>
          <w:rFonts w:ascii="新宋体" w:eastAsia="新宋体" w:hAnsi="新宋体"/>
          <w:szCs w:val="21"/>
        </w:rPr>
      </w:pPr>
      <w:r>
        <w:rPr>
          <w:rFonts w:ascii="新宋体" w:eastAsia="新宋体" w:hAnsi="新宋体" w:hint="eastAsia"/>
          <w:szCs w:val="21"/>
        </w:rPr>
        <w:t>授权委托日期：年月 日</w:t>
      </w:r>
    </w:p>
    <w:p w:rsidR="001F32C1" w:rsidRDefault="0037076B">
      <w:pPr>
        <w:spacing w:line="360" w:lineRule="auto"/>
        <w:rPr>
          <w:rFonts w:ascii="新宋体" w:eastAsia="新宋体" w:hAnsi="新宋体"/>
          <w:szCs w:val="21"/>
        </w:rPr>
      </w:pPr>
      <w:r>
        <w:rPr>
          <w:rFonts w:ascii="新宋体" w:eastAsia="新宋体" w:hAnsi="新宋体" w:hint="eastAsia"/>
          <w:szCs w:val="21"/>
        </w:rPr>
        <w:t>单位名称：（公章）</w:t>
      </w:r>
    </w:p>
    <w:p w:rsidR="001F32C1" w:rsidRDefault="0037076B">
      <w:pPr>
        <w:spacing w:line="360" w:lineRule="auto"/>
        <w:rPr>
          <w:rFonts w:ascii="新宋体" w:eastAsia="新宋体" w:hAnsi="新宋体"/>
          <w:szCs w:val="21"/>
        </w:rPr>
      </w:pPr>
      <w:r>
        <w:rPr>
          <w:rFonts w:ascii="新宋体" w:eastAsia="新宋体" w:hAnsi="新宋体" w:hint="eastAsia"/>
          <w:szCs w:val="21"/>
        </w:rPr>
        <w:t>法人代表：（盖章或签字）</w:t>
      </w:r>
    </w:p>
    <w:p w:rsidR="001F32C1" w:rsidRDefault="0037076B">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rsidR="001F32C1" w:rsidRDefault="0037076B">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rsidR="001F32C1" w:rsidRDefault="0037076B">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rsidR="001F32C1" w:rsidRDefault="001F32C1">
      <w:pPr>
        <w:spacing w:line="360" w:lineRule="auto"/>
        <w:rPr>
          <w:rFonts w:ascii="新宋体" w:eastAsia="新宋体" w:hAnsi="新宋体"/>
          <w:szCs w:val="21"/>
        </w:rPr>
      </w:pPr>
    </w:p>
    <w:p w:rsidR="001F32C1" w:rsidRDefault="0037076B">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1F32C1" w:rsidRDefault="0037076B">
      <w:pPr>
        <w:spacing w:line="360" w:lineRule="auto"/>
        <w:rPr>
          <w:rFonts w:ascii="新宋体" w:eastAsia="新宋体" w:hAnsi="新宋体"/>
          <w:szCs w:val="21"/>
        </w:rPr>
      </w:pPr>
      <w:r>
        <w:rPr>
          <w:rFonts w:ascii="新宋体" w:eastAsia="新宋体" w:hAnsi="新宋体" w:hint="eastAsia"/>
          <w:szCs w:val="21"/>
        </w:rPr>
        <w:lastRenderedPageBreak/>
        <w:t>一、本公司已充分知悉“隐瞒真实情况，提供虚假资料”的法定情形，相关情形包括但不限于：</w:t>
      </w:r>
    </w:p>
    <w:p w:rsidR="001F32C1" w:rsidRDefault="0037076B">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1F32C1" w:rsidRDefault="0037076B">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1F32C1" w:rsidRDefault="0037076B">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1F32C1" w:rsidRDefault="0037076B">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1F32C1" w:rsidRDefault="0037076B">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rsidR="001F32C1" w:rsidRDefault="0037076B">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1F32C1" w:rsidRDefault="0037076B">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1F32C1" w:rsidRDefault="0037076B">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1F32C1" w:rsidRDefault="0037076B">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1F32C1" w:rsidRDefault="0037076B">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1F32C1" w:rsidRDefault="0037076B">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1F32C1" w:rsidRDefault="0037076B">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1F32C1" w:rsidRDefault="0037076B">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1F32C1" w:rsidRDefault="0037076B">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1F32C1" w:rsidRDefault="0037076B">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1F32C1" w:rsidRDefault="0037076B">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1F32C1" w:rsidRDefault="0037076B">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1F32C1" w:rsidRDefault="0037076B">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1F32C1" w:rsidRDefault="0037076B">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1F32C1" w:rsidRDefault="0037076B">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1F32C1" w:rsidRDefault="0037076B">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1F32C1" w:rsidRDefault="0037076B">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w:t>
      </w:r>
      <w:r>
        <w:rPr>
          <w:rFonts w:ascii="新宋体" w:eastAsia="新宋体" w:hAnsi="新宋体" w:hint="eastAsia"/>
          <w:szCs w:val="21"/>
        </w:rPr>
        <w:lastRenderedPageBreak/>
        <w:t>依法调查处理。</w:t>
      </w:r>
    </w:p>
    <w:p w:rsidR="001F32C1" w:rsidRDefault="0037076B">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rsidR="001F32C1" w:rsidRDefault="0037076B">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1F32C1" w:rsidRDefault="0037076B">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1F32C1" w:rsidRDefault="0037076B">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1F32C1" w:rsidRDefault="0037076B">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1F32C1" w:rsidRDefault="001F32C1">
      <w:pPr>
        <w:spacing w:line="360" w:lineRule="auto"/>
        <w:jc w:val="left"/>
        <w:rPr>
          <w:rFonts w:ascii="新宋体" w:eastAsia="新宋体" w:hAnsi="新宋体"/>
          <w:b/>
          <w:szCs w:val="21"/>
        </w:rPr>
      </w:pPr>
    </w:p>
    <w:p w:rsidR="001F32C1" w:rsidRDefault="0037076B">
      <w:pPr>
        <w:spacing w:line="360" w:lineRule="auto"/>
        <w:rPr>
          <w:rFonts w:ascii="新宋体" w:eastAsia="新宋体" w:hAnsi="新宋体"/>
          <w:szCs w:val="21"/>
        </w:rPr>
      </w:pPr>
      <w:r>
        <w:rPr>
          <w:rFonts w:ascii="新宋体" w:eastAsia="新宋体" w:hAnsi="新宋体" w:hint="eastAsia"/>
          <w:szCs w:val="21"/>
        </w:rPr>
        <w:t>负责人/投标授权代表签名：</w:t>
      </w:r>
    </w:p>
    <w:p w:rsidR="001F32C1" w:rsidRDefault="0037076B">
      <w:pPr>
        <w:spacing w:line="360" w:lineRule="auto"/>
        <w:rPr>
          <w:rFonts w:ascii="新宋体" w:eastAsia="新宋体" w:hAnsi="新宋体"/>
          <w:szCs w:val="21"/>
        </w:rPr>
      </w:pPr>
      <w:r>
        <w:rPr>
          <w:rFonts w:ascii="新宋体" w:eastAsia="新宋体" w:hAnsi="新宋体" w:hint="eastAsia"/>
          <w:szCs w:val="21"/>
        </w:rPr>
        <w:t>知悉人（公章）：</w:t>
      </w:r>
    </w:p>
    <w:p w:rsidR="001F32C1" w:rsidRDefault="0037076B">
      <w:pPr>
        <w:spacing w:line="360" w:lineRule="auto"/>
        <w:rPr>
          <w:rFonts w:ascii="新宋体" w:eastAsia="新宋体" w:hAnsi="新宋体"/>
          <w:szCs w:val="21"/>
        </w:rPr>
      </w:pPr>
      <w:r>
        <w:rPr>
          <w:rFonts w:ascii="新宋体" w:eastAsia="新宋体" w:hAnsi="新宋体" w:hint="eastAsia"/>
          <w:szCs w:val="21"/>
        </w:rPr>
        <w:t>日期：</w:t>
      </w:r>
    </w:p>
    <w:p w:rsidR="001F32C1" w:rsidRDefault="0037076B">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1F32C1" w:rsidRDefault="001F32C1">
      <w:pPr>
        <w:spacing w:line="360" w:lineRule="auto"/>
        <w:rPr>
          <w:rFonts w:ascii="新宋体" w:eastAsia="新宋体" w:hAnsi="新宋体"/>
          <w:szCs w:val="21"/>
        </w:rPr>
      </w:pPr>
    </w:p>
    <w:p w:rsidR="001F32C1" w:rsidRDefault="0037076B">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1F32C1">
        <w:tc>
          <w:tcPr>
            <w:tcW w:w="709" w:type="dxa"/>
          </w:tcPr>
          <w:p w:rsidR="001F32C1" w:rsidRDefault="0037076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1F32C1" w:rsidRDefault="0037076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1F32C1" w:rsidRDefault="0037076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1F32C1">
        <w:tc>
          <w:tcPr>
            <w:tcW w:w="709" w:type="dxa"/>
          </w:tcPr>
          <w:p w:rsidR="001F32C1" w:rsidRDefault="0037076B">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1F32C1" w:rsidRDefault="0037076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1F32C1" w:rsidRDefault="001F32C1">
            <w:pPr>
              <w:adjustRightInd w:val="0"/>
              <w:snapToGrid w:val="0"/>
              <w:spacing w:line="360" w:lineRule="auto"/>
              <w:rPr>
                <w:rFonts w:ascii="新宋体" w:eastAsia="新宋体" w:hAnsi="新宋体"/>
                <w:kern w:val="0"/>
                <w:szCs w:val="21"/>
              </w:rPr>
            </w:pPr>
          </w:p>
        </w:tc>
      </w:tr>
      <w:tr w:rsidR="001F32C1">
        <w:tc>
          <w:tcPr>
            <w:tcW w:w="709" w:type="dxa"/>
          </w:tcPr>
          <w:p w:rsidR="001F32C1" w:rsidRDefault="0037076B">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rsidR="001F32C1" w:rsidRDefault="0037076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完全满足本项目技术要求中的人员要求。</w:t>
            </w:r>
          </w:p>
        </w:tc>
        <w:tc>
          <w:tcPr>
            <w:tcW w:w="3969" w:type="dxa"/>
          </w:tcPr>
          <w:p w:rsidR="001F32C1" w:rsidRDefault="001F32C1">
            <w:pPr>
              <w:adjustRightInd w:val="0"/>
              <w:snapToGrid w:val="0"/>
              <w:spacing w:line="360" w:lineRule="auto"/>
              <w:rPr>
                <w:rFonts w:ascii="新宋体" w:eastAsia="新宋体" w:hAnsi="新宋体"/>
                <w:kern w:val="0"/>
                <w:szCs w:val="21"/>
              </w:rPr>
            </w:pPr>
          </w:p>
        </w:tc>
      </w:tr>
    </w:tbl>
    <w:p w:rsidR="001F32C1" w:rsidRDefault="0037076B">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1F32C1" w:rsidRDefault="0037076B">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1F32C1" w:rsidRDefault="0037076B">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1F32C1" w:rsidRDefault="0037076B">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1F32C1" w:rsidRDefault="0037076B">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rsidR="001F32C1" w:rsidRDefault="0037076B">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1F32C1">
        <w:trPr>
          <w:cantSplit/>
          <w:trHeight w:val="405"/>
          <w:jc w:val="center"/>
        </w:trPr>
        <w:tc>
          <w:tcPr>
            <w:tcW w:w="2776" w:type="dxa"/>
            <w:vAlign w:val="center"/>
          </w:tcPr>
          <w:p w:rsidR="001F32C1" w:rsidRDefault="0037076B">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1F32C1" w:rsidRDefault="0037076B">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1F32C1" w:rsidRDefault="0037076B">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1F32C1">
        <w:trPr>
          <w:cantSplit/>
          <w:trHeight w:val="417"/>
          <w:jc w:val="center"/>
        </w:trPr>
        <w:tc>
          <w:tcPr>
            <w:tcW w:w="2776" w:type="dxa"/>
            <w:vAlign w:val="center"/>
          </w:tcPr>
          <w:p w:rsidR="001F32C1" w:rsidRDefault="0037076B">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lastRenderedPageBreak/>
              <w:t>。。。</w:t>
            </w:r>
          </w:p>
        </w:tc>
        <w:tc>
          <w:tcPr>
            <w:tcW w:w="3108" w:type="dxa"/>
            <w:vAlign w:val="center"/>
          </w:tcPr>
          <w:p w:rsidR="001F32C1" w:rsidRDefault="001F32C1">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1F32C1" w:rsidRDefault="001F32C1">
            <w:pPr>
              <w:spacing w:line="360" w:lineRule="auto"/>
              <w:ind w:firstLineChars="200" w:firstLine="420"/>
              <w:jc w:val="center"/>
              <w:rPr>
                <w:rFonts w:ascii="新宋体" w:eastAsia="新宋体" w:hAnsi="新宋体"/>
                <w:snapToGrid w:val="0"/>
                <w:kern w:val="0"/>
                <w:szCs w:val="21"/>
              </w:rPr>
            </w:pPr>
          </w:p>
        </w:tc>
      </w:tr>
    </w:tbl>
    <w:p w:rsidR="001F32C1" w:rsidRDefault="0037076B">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1F32C1" w:rsidRDefault="0037076B">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1F32C1" w:rsidRDefault="0037076B">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1F32C1" w:rsidRDefault="0037076B">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rsidR="001F32C1" w:rsidRDefault="0037076B">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1F32C1" w:rsidRDefault="0037076B">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1F32C1">
        <w:trPr>
          <w:trHeight w:val="318"/>
          <w:jc w:val="center"/>
        </w:trPr>
        <w:tc>
          <w:tcPr>
            <w:tcW w:w="4616" w:type="dxa"/>
            <w:vAlign w:val="center"/>
          </w:tcPr>
          <w:p w:rsidR="001F32C1" w:rsidRDefault="0037076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rsidR="001F32C1" w:rsidRDefault="0037076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rsidR="001F32C1" w:rsidRDefault="0037076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1F32C1">
        <w:trPr>
          <w:cantSplit/>
          <w:trHeight w:val="265"/>
          <w:jc w:val="center"/>
        </w:trPr>
        <w:tc>
          <w:tcPr>
            <w:tcW w:w="4616" w:type="dxa"/>
          </w:tcPr>
          <w:p w:rsidR="001F32C1" w:rsidRDefault="001F32C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rsidR="001F32C1" w:rsidRDefault="0037076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rsidR="001F32C1" w:rsidRDefault="001F32C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1F32C1">
        <w:trPr>
          <w:cantSplit/>
          <w:trHeight w:val="369"/>
          <w:jc w:val="center"/>
        </w:trPr>
        <w:tc>
          <w:tcPr>
            <w:tcW w:w="8946" w:type="dxa"/>
            <w:gridSpan w:val="3"/>
            <w:vAlign w:val="center"/>
          </w:tcPr>
          <w:p w:rsidR="001F32C1" w:rsidRDefault="0037076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1F32C1" w:rsidRDefault="0037076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1F32C1" w:rsidRDefault="0037076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1F32C1" w:rsidRDefault="0037076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1F32C1" w:rsidRDefault="0037076B">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1F32C1" w:rsidRDefault="0037076B">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1F32C1" w:rsidRDefault="0037076B">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1F32C1" w:rsidRDefault="001F32C1">
      <w:pPr>
        <w:spacing w:line="360" w:lineRule="auto"/>
        <w:rPr>
          <w:rFonts w:ascii="新宋体" w:eastAsia="新宋体" w:hAnsi="新宋体"/>
          <w:szCs w:val="21"/>
        </w:rPr>
      </w:pPr>
    </w:p>
    <w:p w:rsidR="001F32C1" w:rsidRDefault="0037076B">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rsidR="001F32C1" w:rsidRDefault="0037076B">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1F32C1" w:rsidRDefault="0037076B">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1F32C1" w:rsidRDefault="0037076B">
      <w:pPr>
        <w:spacing w:line="360" w:lineRule="auto"/>
        <w:rPr>
          <w:rFonts w:ascii="新宋体" w:eastAsia="新宋体" w:hAnsi="新宋体"/>
          <w:szCs w:val="21"/>
        </w:rPr>
      </w:pPr>
      <w:r>
        <w:rPr>
          <w:rFonts w:ascii="新宋体" w:eastAsia="新宋体" w:hAnsi="新宋体" w:hint="eastAsia"/>
          <w:szCs w:val="21"/>
        </w:rPr>
        <w:t>投标人名称：     （公章）</w:t>
      </w:r>
    </w:p>
    <w:p w:rsidR="001F32C1" w:rsidRDefault="0037076B">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1F32C1" w:rsidRDefault="0037076B">
      <w:pPr>
        <w:spacing w:line="360" w:lineRule="auto"/>
        <w:rPr>
          <w:rFonts w:ascii="新宋体" w:eastAsia="新宋体" w:hAnsi="新宋体"/>
          <w:szCs w:val="21"/>
        </w:rPr>
      </w:pPr>
      <w:r>
        <w:rPr>
          <w:rFonts w:ascii="新宋体" w:eastAsia="新宋体" w:hAnsi="新宋体" w:hint="eastAsia"/>
          <w:szCs w:val="21"/>
        </w:rPr>
        <w:lastRenderedPageBreak/>
        <w:t>日期：______年____月____日</w:t>
      </w:r>
    </w:p>
    <w:p w:rsidR="001F32C1" w:rsidRDefault="001F32C1">
      <w:pPr>
        <w:rPr>
          <w:rFonts w:ascii="新宋体" w:eastAsia="新宋体" w:hAnsi="新宋体"/>
          <w:szCs w:val="21"/>
        </w:rPr>
      </w:pPr>
    </w:p>
    <w:p w:rsidR="001F32C1" w:rsidRDefault="0037076B">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1F32C1">
      <w:pPr>
        <w:pStyle w:val="a4"/>
      </w:pPr>
    </w:p>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1F32C1" w:rsidRDefault="0037076B">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73517685"/>
      <w:bookmarkStart w:id="6" w:name="_Toc100052414"/>
      <w:bookmarkStart w:id="7" w:name="_Toc73521680"/>
      <w:bookmarkStart w:id="8" w:name="_Toc101074886"/>
      <w:bookmarkStart w:id="9" w:name="_Toc73518163"/>
      <w:bookmarkStart w:id="10" w:name="_Toc84303603"/>
      <w:bookmarkStart w:id="11" w:name="_Toc73521592"/>
    </w:p>
    <w:p w:rsidR="001F32C1" w:rsidRDefault="0037076B">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rsidR="001F32C1" w:rsidRDefault="0037076B">
      <w:pPr>
        <w:spacing w:line="360" w:lineRule="auto"/>
        <w:rPr>
          <w:rFonts w:ascii="新宋体" w:eastAsia="新宋体" w:hAnsi="新宋体"/>
          <w:b/>
          <w:bCs/>
          <w:szCs w:val="21"/>
        </w:rPr>
      </w:pPr>
      <w:r>
        <w:rPr>
          <w:rFonts w:ascii="新宋体" w:eastAsia="新宋体" w:hAnsi="新宋体" w:hint="eastAsia"/>
          <w:b/>
          <w:bCs/>
          <w:szCs w:val="21"/>
        </w:rPr>
        <w:t>甲方：</w:t>
      </w:r>
    </w:p>
    <w:p w:rsidR="001F32C1" w:rsidRDefault="0037076B">
      <w:pPr>
        <w:spacing w:line="360" w:lineRule="auto"/>
        <w:rPr>
          <w:rFonts w:ascii="新宋体" w:eastAsia="新宋体" w:hAnsi="新宋体"/>
          <w:b/>
          <w:bCs/>
          <w:szCs w:val="21"/>
        </w:rPr>
      </w:pPr>
      <w:r>
        <w:rPr>
          <w:rFonts w:ascii="新宋体" w:eastAsia="新宋体" w:hAnsi="新宋体" w:hint="eastAsia"/>
          <w:b/>
          <w:bCs/>
          <w:szCs w:val="21"/>
        </w:rPr>
        <w:t>乙方：</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1F32C1" w:rsidRDefault="0037076B">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1F32C1" w:rsidRDefault="0037076B">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1F32C1" w:rsidRDefault="0037076B">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1F32C1" w:rsidRDefault="0037076B">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1F32C1" w:rsidRDefault="0037076B">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1F32C1" w:rsidRDefault="0037076B">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1F32C1" w:rsidRDefault="0037076B">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1F32C1" w:rsidRDefault="0037076B">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1F32C1" w:rsidRDefault="0037076B">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rsidR="001F32C1" w:rsidRDefault="0037076B">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1F32C1" w:rsidRDefault="0037076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1F32C1" w:rsidRDefault="001F32C1">
      <w:pPr>
        <w:spacing w:line="360" w:lineRule="auto"/>
        <w:ind w:firstLineChars="200" w:firstLine="420"/>
        <w:rPr>
          <w:rFonts w:ascii="新宋体" w:eastAsia="新宋体" w:hAnsi="新宋体"/>
          <w:szCs w:val="21"/>
        </w:rPr>
      </w:pPr>
    </w:p>
    <w:p w:rsidR="001F32C1" w:rsidRDefault="0037076B">
      <w:pPr>
        <w:spacing w:line="360" w:lineRule="auto"/>
        <w:rPr>
          <w:rFonts w:ascii="新宋体" w:eastAsia="新宋体" w:hAnsi="新宋体"/>
          <w:szCs w:val="21"/>
          <w:u w:val="single"/>
        </w:rPr>
      </w:pPr>
      <w:r>
        <w:rPr>
          <w:rFonts w:ascii="新宋体" w:eastAsia="新宋体" w:hAnsi="新宋体" w:hint="eastAsia"/>
          <w:szCs w:val="21"/>
        </w:rPr>
        <w:t>甲方：    乙方：</w:t>
      </w:r>
    </w:p>
    <w:p w:rsidR="001F32C1" w:rsidRDefault="0037076B">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1F32C1" w:rsidRDefault="001F32C1">
      <w:pPr>
        <w:spacing w:line="360" w:lineRule="auto"/>
        <w:ind w:firstLineChars="1300" w:firstLine="2730"/>
        <w:rPr>
          <w:rFonts w:ascii="新宋体" w:eastAsia="新宋体" w:hAnsi="新宋体"/>
          <w:szCs w:val="21"/>
        </w:rPr>
      </w:pP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1F32C1" w:rsidRDefault="001F32C1">
      <w:pPr>
        <w:rPr>
          <w:rFonts w:ascii="新宋体" w:eastAsia="新宋体" w:hAnsi="新宋体"/>
          <w:szCs w:val="21"/>
        </w:rPr>
      </w:pPr>
    </w:p>
    <w:p w:rsidR="001F32C1" w:rsidRDefault="001F32C1">
      <w:pPr>
        <w:ind w:firstLineChars="200" w:firstLine="420"/>
        <w:rPr>
          <w:rFonts w:ascii="新宋体" w:eastAsia="新宋体" w:hAnsi="新宋体"/>
          <w:szCs w:val="21"/>
        </w:rPr>
      </w:pPr>
    </w:p>
    <w:p w:rsidR="001F32C1" w:rsidRDefault="001F32C1">
      <w:pPr>
        <w:ind w:firstLineChars="200" w:firstLine="420"/>
        <w:rPr>
          <w:rFonts w:ascii="新宋体" w:eastAsia="新宋体" w:hAnsi="新宋体"/>
          <w:szCs w:val="21"/>
        </w:rPr>
      </w:pPr>
    </w:p>
    <w:p w:rsidR="001F32C1" w:rsidRDefault="001F32C1">
      <w:pPr>
        <w:ind w:firstLineChars="200" w:firstLine="420"/>
        <w:rPr>
          <w:rFonts w:ascii="新宋体" w:eastAsia="新宋体" w:hAnsi="新宋体"/>
          <w:szCs w:val="21"/>
        </w:rPr>
      </w:pPr>
    </w:p>
    <w:p w:rsidR="001F32C1" w:rsidRDefault="001F32C1">
      <w:pPr>
        <w:ind w:firstLineChars="200" w:firstLine="420"/>
        <w:rPr>
          <w:rFonts w:ascii="新宋体" w:eastAsia="新宋体" w:hAnsi="新宋体"/>
          <w:szCs w:val="21"/>
        </w:rPr>
      </w:pPr>
    </w:p>
    <w:p w:rsidR="001F32C1" w:rsidRDefault="001F32C1">
      <w:pPr>
        <w:ind w:firstLineChars="200" w:firstLine="420"/>
        <w:rPr>
          <w:rFonts w:ascii="新宋体" w:eastAsia="新宋体" w:hAnsi="新宋体"/>
          <w:szCs w:val="21"/>
        </w:rPr>
      </w:pPr>
    </w:p>
    <w:p w:rsidR="001F32C1" w:rsidRDefault="001F32C1">
      <w:pPr>
        <w:ind w:firstLineChars="200" w:firstLine="420"/>
        <w:rPr>
          <w:rFonts w:ascii="新宋体" w:eastAsia="新宋体" w:hAnsi="新宋体"/>
          <w:szCs w:val="21"/>
        </w:rPr>
      </w:pPr>
    </w:p>
    <w:p w:rsidR="001F32C1" w:rsidRDefault="001F32C1">
      <w:pPr>
        <w:ind w:firstLineChars="200" w:firstLine="420"/>
        <w:rPr>
          <w:rFonts w:ascii="新宋体" w:eastAsia="新宋体" w:hAnsi="新宋体"/>
          <w:szCs w:val="21"/>
        </w:rPr>
      </w:pPr>
    </w:p>
    <w:p w:rsidR="001F32C1" w:rsidRDefault="001F32C1">
      <w:pPr>
        <w:ind w:firstLineChars="200" w:firstLine="420"/>
        <w:rPr>
          <w:rFonts w:ascii="新宋体" w:eastAsia="新宋体" w:hAnsi="新宋体"/>
          <w:szCs w:val="21"/>
        </w:rPr>
      </w:pPr>
    </w:p>
    <w:p w:rsidR="001F32C1" w:rsidRDefault="001F32C1">
      <w:pPr>
        <w:ind w:firstLineChars="200" w:firstLine="420"/>
        <w:rPr>
          <w:rFonts w:ascii="新宋体" w:eastAsia="新宋体" w:hAnsi="新宋体"/>
          <w:szCs w:val="21"/>
        </w:rPr>
      </w:pPr>
    </w:p>
    <w:p w:rsidR="001F32C1" w:rsidRDefault="0037076B">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1F32C1" w:rsidRDefault="0037076B">
      <w:pPr>
        <w:rPr>
          <w:rFonts w:ascii="新宋体" w:eastAsia="新宋体" w:hAnsi="新宋体"/>
          <w:b/>
          <w:szCs w:val="21"/>
        </w:rPr>
      </w:pPr>
      <w:r>
        <w:rPr>
          <w:rFonts w:ascii="新宋体" w:eastAsia="新宋体" w:hAnsi="新宋体" w:hint="eastAsia"/>
          <w:b/>
          <w:szCs w:val="21"/>
        </w:rPr>
        <w:t>采购人名称：                       联系人及电话：</w:t>
      </w:r>
    </w:p>
    <w:p w:rsidR="001F32C1" w:rsidRDefault="001F32C1">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1F32C1">
        <w:trPr>
          <w:cantSplit/>
          <w:trHeight w:val="450"/>
          <w:jc w:val="center"/>
        </w:trPr>
        <w:tc>
          <w:tcPr>
            <w:tcW w:w="2900" w:type="dxa"/>
            <w:gridSpan w:val="3"/>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1F32C1" w:rsidRDefault="001F32C1">
            <w:pPr>
              <w:spacing w:line="360" w:lineRule="auto"/>
              <w:jc w:val="center"/>
              <w:rPr>
                <w:rFonts w:ascii="新宋体" w:eastAsia="新宋体" w:hAnsi="新宋体"/>
                <w:szCs w:val="21"/>
              </w:rPr>
            </w:pPr>
          </w:p>
        </w:tc>
        <w:tc>
          <w:tcPr>
            <w:tcW w:w="1980" w:type="dxa"/>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1F32C1" w:rsidRDefault="001F32C1">
            <w:pPr>
              <w:spacing w:line="360" w:lineRule="auto"/>
              <w:jc w:val="center"/>
              <w:rPr>
                <w:rFonts w:ascii="新宋体" w:eastAsia="新宋体" w:hAnsi="新宋体"/>
                <w:szCs w:val="21"/>
              </w:rPr>
            </w:pPr>
          </w:p>
        </w:tc>
      </w:tr>
      <w:tr w:rsidR="001F32C1">
        <w:trPr>
          <w:cantSplit/>
          <w:trHeight w:val="461"/>
          <w:jc w:val="center"/>
        </w:trPr>
        <w:tc>
          <w:tcPr>
            <w:tcW w:w="2900" w:type="dxa"/>
            <w:gridSpan w:val="3"/>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1F32C1" w:rsidRDefault="001F32C1">
            <w:pPr>
              <w:spacing w:line="360" w:lineRule="auto"/>
              <w:jc w:val="center"/>
              <w:rPr>
                <w:rFonts w:ascii="新宋体" w:eastAsia="新宋体" w:hAnsi="新宋体"/>
                <w:szCs w:val="21"/>
              </w:rPr>
            </w:pPr>
          </w:p>
        </w:tc>
        <w:tc>
          <w:tcPr>
            <w:tcW w:w="1980" w:type="dxa"/>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供应商</w:t>
            </w:r>
          </w:p>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1F32C1" w:rsidRDefault="001F32C1">
            <w:pPr>
              <w:spacing w:line="360" w:lineRule="auto"/>
              <w:jc w:val="center"/>
              <w:rPr>
                <w:rFonts w:ascii="新宋体" w:eastAsia="新宋体" w:hAnsi="新宋体"/>
                <w:szCs w:val="21"/>
              </w:rPr>
            </w:pPr>
          </w:p>
        </w:tc>
      </w:tr>
      <w:tr w:rsidR="001F32C1">
        <w:trPr>
          <w:cantSplit/>
          <w:trHeight w:val="438"/>
          <w:jc w:val="center"/>
        </w:trPr>
        <w:tc>
          <w:tcPr>
            <w:tcW w:w="2900" w:type="dxa"/>
            <w:gridSpan w:val="3"/>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1F32C1" w:rsidRDefault="001F32C1">
            <w:pPr>
              <w:spacing w:line="360" w:lineRule="auto"/>
              <w:jc w:val="center"/>
              <w:rPr>
                <w:rFonts w:ascii="新宋体" w:eastAsia="新宋体" w:hAnsi="新宋体"/>
                <w:szCs w:val="21"/>
              </w:rPr>
            </w:pPr>
          </w:p>
        </w:tc>
        <w:tc>
          <w:tcPr>
            <w:tcW w:w="1980" w:type="dxa"/>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1F32C1" w:rsidRDefault="0037076B">
            <w:pPr>
              <w:spacing w:line="360" w:lineRule="auto"/>
              <w:rPr>
                <w:rFonts w:ascii="新宋体" w:eastAsia="新宋体" w:hAnsi="新宋体"/>
                <w:szCs w:val="21"/>
              </w:rPr>
            </w:pPr>
            <w:r>
              <w:rPr>
                <w:rFonts w:ascii="新宋体" w:eastAsia="新宋体" w:hAnsi="新宋体" w:hint="eastAsia"/>
                <w:szCs w:val="21"/>
              </w:rPr>
              <w:t>自       至</w:t>
            </w:r>
          </w:p>
        </w:tc>
      </w:tr>
      <w:tr w:rsidR="001F32C1">
        <w:trPr>
          <w:cantSplit/>
          <w:trHeight w:val="544"/>
          <w:jc w:val="center"/>
        </w:trPr>
        <w:tc>
          <w:tcPr>
            <w:tcW w:w="842" w:type="dxa"/>
            <w:vMerge w:val="restart"/>
            <w:vAlign w:val="center"/>
          </w:tcPr>
          <w:p w:rsidR="001F32C1" w:rsidRDefault="0037076B">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1F32C1" w:rsidRDefault="0037076B">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1F32C1">
        <w:trPr>
          <w:cantSplit/>
          <w:trHeight w:val="458"/>
          <w:jc w:val="center"/>
        </w:trPr>
        <w:tc>
          <w:tcPr>
            <w:tcW w:w="842" w:type="dxa"/>
            <w:vMerge/>
            <w:vAlign w:val="center"/>
          </w:tcPr>
          <w:p w:rsidR="001F32C1" w:rsidRDefault="001F32C1">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1F32C1">
        <w:trPr>
          <w:cantSplit/>
          <w:trHeight w:val="458"/>
          <w:jc w:val="center"/>
        </w:trPr>
        <w:tc>
          <w:tcPr>
            <w:tcW w:w="842" w:type="dxa"/>
            <w:vMerge/>
            <w:vAlign w:val="center"/>
          </w:tcPr>
          <w:p w:rsidR="001F32C1" w:rsidRDefault="001F32C1">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1F32C1" w:rsidRDefault="001F32C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1F32C1">
        <w:trPr>
          <w:cantSplit/>
          <w:trHeight w:val="458"/>
          <w:jc w:val="center"/>
        </w:trPr>
        <w:tc>
          <w:tcPr>
            <w:tcW w:w="842" w:type="dxa"/>
            <w:vMerge/>
            <w:vAlign w:val="center"/>
          </w:tcPr>
          <w:p w:rsidR="001F32C1" w:rsidRDefault="001F32C1">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1F32C1" w:rsidRDefault="001F32C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1F32C1">
        <w:trPr>
          <w:cantSplit/>
          <w:trHeight w:val="458"/>
          <w:jc w:val="center"/>
        </w:trPr>
        <w:tc>
          <w:tcPr>
            <w:tcW w:w="842" w:type="dxa"/>
            <w:vMerge/>
            <w:vAlign w:val="center"/>
          </w:tcPr>
          <w:p w:rsidR="001F32C1" w:rsidRDefault="001F32C1">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1F32C1" w:rsidRDefault="001F32C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1F32C1">
        <w:trPr>
          <w:cantSplit/>
          <w:trHeight w:val="458"/>
          <w:jc w:val="center"/>
        </w:trPr>
        <w:tc>
          <w:tcPr>
            <w:tcW w:w="842" w:type="dxa"/>
            <w:vMerge/>
            <w:vAlign w:val="center"/>
          </w:tcPr>
          <w:p w:rsidR="001F32C1" w:rsidRDefault="001F32C1">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1F32C1" w:rsidRDefault="001F32C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1F32C1">
        <w:trPr>
          <w:cantSplit/>
          <w:trHeight w:val="458"/>
          <w:jc w:val="center"/>
        </w:trPr>
        <w:tc>
          <w:tcPr>
            <w:tcW w:w="842" w:type="dxa"/>
            <w:vMerge/>
            <w:vAlign w:val="center"/>
          </w:tcPr>
          <w:p w:rsidR="001F32C1" w:rsidRDefault="001F32C1">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1F32C1" w:rsidRDefault="001F32C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1F32C1" w:rsidRDefault="0037076B">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1F32C1" w:rsidRDefault="0037076B">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1F32C1">
        <w:trPr>
          <w:cantSplit/>
          <w:trHeight w:val="994"/>
          <w:jc w:val="center"/>
        </w:trPr>
        <w:tc>
          <w:tcPr>
            <w:tcW w:w="1562" w:type="dxa"/>
            <w:gridSpan w:val="2"/>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1F32C1" w:rsidRDefault="001F32C1">
            <w:pPr>
              <w:spacing w:line="360" w:lineRule="auto"/>
              <w:rPr>
                <w:rFonts w:ascii="新宋体" w:eastAsia="新宋体" w:hAnsi="新宋体"/>
                <w:szCs w:val="21"/>
              </w:rPr>
            </w:pPr>
          </w:p>
          <w:p w:rsidR="001F32C1" w:rsidRDefault="001F32C1">
            <w:pPr>
              <w:spacing w:line="360" w:lineRule="auto"/>
              <w:rPr>
                <w:rFonts w:ascii="新宋体" w:eastAsia="新宋体" w:hAnsi="新宋体"/>
                <w:szCs w:val="21"/>
              </w:rPr>
            </w:pPr>
          </w:p>
          <w:p w:rsidR="001F32C1" w:rsidRDefault="001F32C1">
            <w:pPr>
              <w:spacing w:line="360" w:lineRule="auto"/>
              <w:rPr>
                <w:rFonts w:ascii="新宋体" w:eastAsia="新宋体" w:hAnsi="新宋体"/>
                <w:szCs w:val="21"/>
              </w:rPr>
            </w:pPr>
          </w:p>
          <w:p w:rsidR="001F32C1" w:rsidRDefault="001F32C1">
            <w:pPr>
              <w:spacing w:line="360" w:lineRule="auto"/>
              <w:rPr>
                <w:rFonts w:ascii="新宋体" w:eastAsia="新宋体" w:hAnsi="新宋体"/>
                <w:szCs w:val="21"/>
              </w:rPr>
            </w:pPr>
          </w:p>
        </w:tc>
      </w:tr>
      <w:tr w:rsidR="001F32C1">
        <w:trPr>
          <w:cantSplit/>
          <w:trHeight w:val="1577"/>
          <w:jc w:val="center"/>
        </w:trPr>
        <w:tc>
          <w:tcPr>
            <w:tcW w:w="1562" w:type="dxa"/>
            <w:gridSpan w:val="2"/>
            <w:vAlign w:val="center"/>
          </w:tcPr>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采购人意见</w:t>
            </w:r>
          </w:p>
          <w:p w:rsidR="001F32C1" w:rsidRDefault="0037076B">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1F32C1" w:rsidRDefault="001F32C1">
            <w:pPr>
              <w:spacing w:line="360" w:lineRule="auto"/>
              <w:rPr>
                <w:rFonts w:ascii="新宋体" w:eastAsia="新宋体" w:hAnsi="新宋体"/>
                <w:szCs w:val="21"/>
              </w:rPr>
            </w:pPr>
          </w:p>
          <w:p w:rsidR="001F32C1" w:rsidRDefault="001F32C1">
            <w:pPr>
              <w:spacing w:line="360" w:lineRule="auto"/>
              <w:rPr>
                <w:rFonts w:ascii="新宋体" w:eastAsia="新宋体" w:hAnsi="新宋体"/>
                <w:szCs w:val="21"/>
              </w:rPr>
            </w:pPr>
          </w:p>
          <w:p w:rsidR="001F32C1" w:rsidRDefault="001F32C1">
            <w:pPr>
              <w:spacing w:line="360" w:lineRule="auto"/>
              <w:rPr>
                <w:rFonts w:ascii="新宋体" w:eastAsia="新宋体" w:hAnsi="新宋体"/>
                <w:szCs w:val="21"/>
              </w:rPr>
            </w:pPr>
          </w:p>
          <w:p w:rsidR="001F32C1" w:rsidRDefault="001F32C1">
            <w:pPr>
              <w:spacing w:line="360" w:lineRule="auto"/>
              <w:rPr>
                <w:rFonts w:ascii="新宋体" w:eastAsia="新宋体" w:hAnsi="新宋体"/>
                <w:szCs w:val="21"/>
              </w:rPr>
            </w:pPr>
          </w:p>
          <w:p w:rsidR="001F32C1" w:rsidRDefault="001F32C1">
            <w:pPr>
              <w:spacing w:line="360" w:lineRule="auto"/>
              <w:ind w:firstLineChars="1800" w:firstLine="3780"/>
              <w:rPr>
                <w:rFonts w:ascii="新宋体" w:eastAsia="新宋体" w:hAnsi="新宋体"/>
                <w:szCs w:val="21"/>
              </w:rPr>
            </w:pPr>
          </w:p>
          <w:p w:rsidR="001F32C1" w:rsidRDefault="0037076B">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1F32C1" w:rsidRDefault="0037076B">
      <w:pPr>
        <w:spacing w:line="360" w:lineRule="auto"/>
        <w:rPr>
          <w:rFonts w:ascii="新宋体" w:eastAsia="新宋体" w:hAnsi="新宋体"/>
          <w:szCs w:val="21"/>
        </w:rPr>
      </w:pPr>
      <w:r>
        <w:rPr>
          <w:rFonts w:ascii="新宋体" w:eastAsia="新宋体" w:hAnsi="新宋体" w:hint="eastAsia"/>
          <w:szCs w:val="21"/>
        </w:rPr>
        <w:t>说明：</w:t>
      </w:r>
    </w:p>
    <w:p w:rsidR="001F32C1" w:rsidRDefault="0037076B">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1F32C1" w:rsidRDefault="0037076B">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1F32C1" w:rsidRDefault="001F32C1">
      <w:pPr>
        <w:spacing w:line="360" w:lineRule="auto"/>
        <w:rPr>
          <w:rFonts w:ascii="新宋体" w:eastAsia="新宋体" w:hAnsi="新宋体"/>
          <w:szCs w:val="21"/>
        </w:rPr>
      </w:pPr>
    </w:p>
    <w:p w:rsidR="001F32C1" w:rsidRDefault="0037076B">
      <w:pPr>
        <w:pStyle w:val="10"/>
      </w:pPr>
      <w:r>
        <w:rPr>
          <w:rFonts w:hint="eastAsia"/>
        </w:rPr>
        <w:lastRenderedPageBreak/>
        <w:t>第二册  通用条款（公开招标）</w:t>
      </w:r>
    </w:p>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1F32C1" w:rsidRDefault="0037076B">
      <w:pPr>
        <w:spacing w:line="360" w:lineRule="auto"/>
        <w:rPr>
          <w:rFonts w:ascii="新宋体" w:eastAsia="新宋体" w:hAnsi="新宋体"/>
          <w:szCs w:val="21"/>
        </w:rPr>
      </w:pPr>
      <w:r>
        <w:rPr>
          <w:rFonts w:ascii="新宋体" w:eastAsia="新宋体" w:hAnsi="新宋体" w:hint="eastAsia"/>
          <w:szCs w:val="21"/>
        </w:rPr>
        <w:t>1. 通用条款说明</w:t>
      </w:r>
    </w:p>
    <w:p w:rsidR="001F32C1" w:rsidRDefault="0037076B">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1F32C1" w:rsidRDefault="0037076B">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1F32C1" w:rsidRDefault="0037076B">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1F32C1" w:rsidRDefault="0037076B">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1F32C1" w:rsidRDefault="0037076B">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1F32C1" w:rsidRDefault="0037076B">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1F32C1" w:rsidRDefault="0037076B">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1F32C1" w:rsidRDefault="0037076B">
      <w:pPr>
        <w:spacing w:line="360" w:lineRule="auto"/>
        <w:rPr>
          <w:rFonts w:ascii="新宋体" w:eastAsia="新宋体" w:hAnsi="新宋体"/>
          <w:szCs w:val="21"/>
        </w:rPr>
      </w:pPr>
      <w:r>
        <w:rPr>
          <w:rFonts w:ascii="新宋体" w:eastAsia="新宋体" w:hAnsi="新宋体" w:hint="eastAsia"/>
          <w:szCs w:val="21"/>
        </w:rPr>
        <w:t>3．定义</w:t>
      </w:r>
    </w:p>
    <w:p w:rsidR="001F32C1" w:rsidRDefault="0037076B">
      <w:pPr>
        <w:spacing w:line="360" w:lineRule="auto"/>
        <w:rPr>
          <w:rFonts w:ascii="新宋体" w:eastAsia="新宋体" w:hAnsi="新宋体"/>
          <w:szCs w:val="21"/>
        </w:rPr>
      </w:pPr>
      <w:r>
        <w:rPr>
          <w:rFonts w:ascii="新宋体" w:eastAsia="新宋体" w:hAnsi="新宋体"/>
          <w:szCs w:val="21"/>
        </w:rPr>
        <w:t>招标文件中下列术语应解释为：</w:t>
      </w:r>
    </w:p>
    <w:p w:rsidR="001F32C1" w:rsidRDefault="0037076B">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1F32C1" w:rsidRDefault="0037076B">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1F32C1" w:rsidRDefault="0037076B">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1F32C1" w:rsidRDefault="0037076B">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1F32C1" w:rsidRDefault="0037076B">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1F32C1" w:rsidRDefault="0037076B">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1F32C1" w:rsidRDefault="0037076B">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1F32C1" w:rsidRDefault="0037076B">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1F32C1" w:rsidRDefault="0037076B">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1F32C1" w:rsidRDefault="0037076B">
      <w:pPr>
        <w:spacing w:line="360" w:lineRule="auto"/>
        <w:rPr>
          <w:rFonts w:ascii="新宋体" w:eastAsia="新宋体" w:hAnsi="新宋体"/>
          <w:szCs w:val="21"/>
        </w:rPr>
      </w:pPr>
      <w:r>
        <w:rPr>
          <w:rFonts w:ascii="新宋体" w:eastAsia="新宋体" w:hAnsi="新宋体" w:hint="eastAsia"/>
          <w:szCs w:val="21"/>
        </w:rPr>
        <w:t>4. 政府采购供应商责任</w:t>
      </w:r>
    </w:p>
    <w:p w:rsidR="001F32C1" w:rsidRDefault="0037076B">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1F32C1" w:rsidRDefault="0037076B">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rsidR="001F32C1" w:rsidRDefault="0037076B">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1F32C1" w:rsidRDefault="0037076B">
      <w:pPr>
        <w:spacing w:line="360" w:lineRule="auto"/>
        <w:rPr>
          <w:rFonts w:ascii="新宋体" w:eastAsia="新宋体" w:hAnsi="新宋体"/>
          <w:szCs w:val="21"/>
        </w:rPr>
      </w:pPr>
      <w:r>
        <w:rPr>
          <w:rFonts w:ascii="新宋体" w:eastAsia="新宋体" w:hAnsi="新宋体" w:hint="eastAsia"/>
          <w:szCs w:val="21"/>
        </w:rPr>
        <w:t>5.2投标人的资格要求</w:t>
      </w:r>
    </w:p>
    <w:p w:rsidR="001F32C1" w:rsidRDefault="0037076B">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1F32C1" w:rsidRDefault="0037076B">
      <w:pPr>
        <w:spacing w:line="360" w:lineRule="auto"/>
        <w:rPr>
          <w:rFonts w:ascii="新宋体" w:eastAsia="新宋体" w:hAnsi="新宋体"/>
          <w:szCs w:val="21"/>
        </w:rPr>
      </w:pPr>
      <w:r>
        <w:rPr>
          <w:rFonts w:ascii="新宋体" w:eastAsia="新宋体" w:hAnsi="新宋体" w:hint="eastAsia"/>
          <w:szCs w:val="21"/>
        </w:rPr>
        <w:t>5.3联合体投标</w:t>
      </w:r>
    </w:p>
    <w:p w:rsidR="001F32C1" w:rsidRDefault="0037076B">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1F32C1" w:rsidRDefault="0037076B">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1F32C1" w:rsidRDefault="0037076B">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1F32C1" w:rsidRDefault="0037076B">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1F32C1" w:rsidRDefault="0037076B">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1F32C1" w:rsidRDefault="0037076B">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1F32C1" w:rsidRDefault="0037076B">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1F32C1" w:rsidRDefault="0037076B">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1F32C1" w:rsidRDefault="0037076B">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1F32C1" w:rsidRDefault="0037076B">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1F32C1" w:rsidRDefault="0037076B">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1F32C1" w:rsidRDefault="0037076B">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1F32C1" w:rsidRDefault="0037076B">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1F32C1" w:rsidRDefault="0037076B">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1F32C1" w:rsidRDefault="0037076B">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1F32C1" w:rsidRDefault="0037076B">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1F32C1" w:rsidRDefault="0037076B">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1F32C1" w:rsidRDefault="0037076B">
      <w:pPr>
        <w:spacing w:line="360" w:lineRule="auto"/>
        <w:rPr>
          <w:rFonts w:ascii="新宋体" w:eastAsia="新宋体" w:hAnsi="新宋体"/>
          <w:szCs w:val="21"/>
        </w:rPr>
      </w:pPr>
      <w:r>
        <w:rPr>
          <w:rFonts w:ascii="新宋体" w:eastAsia="新宋体" w:hAnsi="新宋体" w:hint="eastAsia"/>
          <w:szCs w:val="21"/>
        </w:rPr>
        <w:t>6．政策导向</w:t>
      </w:r>
    </w:p>
    <w:p w:rsidR="001F32C1" w:rsidRDefault="0037076B">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rsidR="001F32C1" w:rsidRDefault="0037076B">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1F32C1" w:rsidRDefault="0037076B">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1F32C1" w:rsidRDefault="0037076B">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1F32C1" w:rsidRDefault="0037076B">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1F32C1" w:rsidRDefault="0037076B">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1F32C1" w:rsidRDefault="0037076B">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1F32C1" w:rsidRDefault="0037076B">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1F32C1" w:rsidRDefault="0037076B">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1F32C1" w:rsidRDefault="0037076B">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1F32C1" w:rsidRDefault="0037076B">
      <w:pPr>
        <w:spacing w:line="360" w:lineRule="auto"/>
        <w:rPr>
          <w:rFonts w:ascii="新宋体" w:eastAsia="新宋体" w:hAnsi="新宋体"/>
          <w:szCs w:val="21"/>
        </w:rPr>
      </w:pPr>
      <w:r>
        <w:rPr>
          <w:rFonts w:ascii="新宋体" w:eastAsia="新宋体" w:hAnsi="新宋体" w:hint="eastAsia"/>
          <w:szCs w:val="21"/>
        </w:rPr>
        <w:t>8．投标费用</w:t>
      </w:r>
    </w:p>
    <w:p w:rsidR="001F32C1" w:rsidRDefault="0037076B">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1F32C1" w:rsidRDefault="0037076B">
      <w:pPr>
        <w:spacing w:line="360" w:lineRule="auto"/>
        <w:rPr>
          <w:rFonts w:ascii="新宋体" w:eastAsia="新宋体" w:hAnsi="新宋体"/>
          <w:szCs w:val="21"/>
        </w:rPr>
      </w:pPr>
      <w:r>
        <w:rPr>
          <w:rFonts w:ascii="新宋体" w:eastAsia="新宋体" w:hAnsi="新宋体" w:hint="eastAsia"/>
          <w:szCs w:val="21"/>
        </w:rPr>
        <w:t>9．踏勘现场</w:t>
      </w:r>
    </w:p>
    <w:p w:rsidR="001F32C1" w:rsidRDefault="0037076B">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1F32C1" w:rsidRDefault="0037076B">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1F32C1" w:rsidRDefault="0037076B">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rsidR="001F32C1" w:rsidRDefault="0037076B">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1F32C1" w:rsidRDefault="0037076B">
      <w:pPr>
        <w:spacing w:line="360" w:lineRule="auto"/>
        <w:rPr>
          <w:rFonts w:ascii="新宋体" w:eastAsia="新宋体" w:hAnsi="新宋体"/>
          <w:szCs w:val="21"/>
        </w:rPr>
      </w:pPr>
      <w:r>
        <w:rPr>
          <w:rFonts w:ascii="新宋体" w:eastAsia="新宋体" w:hAnsi="新宋体" w:hint="eastAsia"/>
          <w:szCs w:val="21"/>
        </w:rPr>
        <w:lastRenderedPageBreak/>
        <w:t>10．招标答疑</w:t>
      </w:r>
    </w:p>
    <w:p w:rsidR="001F32C1" w:rsidRDefault="0037076B">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1F32C1" w:rsidRDefault="0037076B">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1F32C1" w:rsidRDefault="0037076B">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1F32C1" w:rsidRDefault="0037076B">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1F32C1" w:rsidRDefault="0037076B">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1F32C1" w:rsidRDefault="001F32C1">
      <w:pPr>
        <w:spacing w:line="360" w:lineRule="auto"/>
        <w:rPr>
          <w:rFonts w:ascii="新宋体" w:eastAsia="新宋体" w:hAnsi="新宋体"/>
          <w:szCs w:val="21"/>
        </w:rPr>
      </w:pPr>
    </w:p>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rsidR="001F32C1" w:rsidRDefault="0037076B">
      <w:pPr>
        <w:spacing w:line="360" w:lineRule="auto"/>
        <w:rPr>
          <w:rFonts w:ascii="新宋体" w:eastAsia="新宋体" w:hAnsi="新宋体"/>
          <w:szCs w:val="21"/>
        </w:rPr>
      </w:pPr>
      <w:r>
        <w:rPr>
          <w:rFonts w:ascii="新宋体" w:eastAsia="新宋体" w:hAnsi="新宋体" w:hint="eastAsia"/>
          <w:szCs w:val="21"/>
        </w:rPr>
        <w:t>11．招标文件的编制与组成</w:t>
      </w:r>
    </w:p>
    <w:p w:rsidR="001F32C1" w:rsidRDefault="0037076B">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1F32C1" w:rsidRDefault="0037076B">
      <w:pPr>
        <w:spacing w:line="360" w:lineRule="auto"/>
        <w:rPr>
          <w:rFonts w:ascii="新宋体" w:eastAsia="新宋体" w:hAnsi="新宋体"/>
          <w:szCs w:val="21"/>
        </w:rPr>
      </w:pPr>
      <w:r>
        <w:rPr>
          <w:rFonts w:ascii="新宋体" w:eastAsia="新宋体" w:hAnsi="新宋体" w:hint="eastAsia"/>
          <w:szCs w:val="21"/>
        </w:rPr>
        <w:t>招标文件包括下列内容：</w:t>
      </w:r>
    </w:p>
    <w:p w:rsidR="001F32C1" w:rsidRDefault="0037076B">
      <w:pPr>
        <w:spacing w:line="360" w:lineRule="auto"/>
        <w:rPr>
          <w:rFonts w:ascii="新宋体" w:eastAsia="新宋体" w:hAnsi="新宋体"/>
          <w:b/>
          <w:szCs w:val="21"/>
        </w:rPr>
      </w:pPr>
      <w:r>
        <w:rPr>
          <w:rFonts w:ascii="新宋体" w:eastAsia="新宋体" w:hAnsi="新宋体" w:hint="eastAsia"/>
          <w:b/>
          <w:szCs w:val="21"/>
        </w:rPr>
        <w:t>第一册  专用条款</w:t>
      </w:r>
    </w:p>
    <w:p w:rsidR="001F32C1" w:rsidRDefault="0037076B">
      <w:pPr>
        <w:spacing w:line="360" w:lineRule="auto"/>
        <w:rPr>
          <w:rFonts w:ascii="新宋体" w:eastAsia="新宋体" w:hAnsi="新宋体"/>
          <w:b/>
          <w:szCs w:val="21"/>
        </w:rPr>
      </w:pPr>
      <w:r>
        <w:rPr>
          <w:rFonts w:ascii="新宋体" w:eastAsia="新宋体" w:hAnsi="新宋体" w:hint="eastAsia"/>
          <w:b/>
          <w:szCs w:val="21"/>
        </w:rPr>
        <w:t>关键信息</w:t>
      </w:r>
    </w:p>
    <w:p w:rsidR="001F32C1" w:rsidRDefault="0037076B">
      <w:pPr>
        <w:spacing w:line="360" w:lineRule="auto"/>
        <w:rPr>
          <w:rFonts w:ascii="新宋体" w:eastAsia="新宋体" w:hAnsi="新宋体"/>
          <w:szCs w:val="21"/>
        </w:rPr>
      </w:pPr>
      <w:r>
        <w:rPr>
          <w:rFonts w:ascii="新宋体" w:eastAsia="新宋体" w:hAnsi="新宋体" w:hint="eastAsia"/>
          <w:szCs w:val="21"/>
        </w:rPr>
        <w:t>第一章  招标公告</w:t>
      </w:r>
    </w:p>
    <w:p w:rsidR="001F32C1" w:rsidRDefault="0037076B">
      <w:pPr>
        <w:spacing w:line="360" w:lineRule="auto"/>
        <w:rPr>
          <w:rFonts w:ascii="新宋体" w:eastAsia="新宋体" w:hAnsi="新宋体"/>
          <w:szCs w:val="21"/>
        </w:rPr>
      </w:pPr>
      <w:r>
        <w:rPr>
          <w:rFonts w:ascii="新宋体" w:eastAsia="新宋体" w:hAnsi="新宋体" w:hint="eastAsia"/>
          <w:szCs w:val="21"/>
        </w:rPr>
        <w:t>第二章  招标项目需求</w:t>
      </w:r>
    </w:p>
    <w:p w:rsidR="001F32C1" w:rsidRDefault="0037076B">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1F32C1" w:rsidRDefault="0037076B">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1F32C1" w:rsidRDefault="0037076B">
      <w:pPr>
        <w:spacing w:line="360" w:lineRule="auto"/>
        <w:rPr>
          <w:rFonts w:ascii="新宋体" w:eastAsia="新宋体" w:hAnsi="新宋体"/>
          <w:b/>
          <w:szCs w:val="21"/>
        </w:rPr>
      </w:pPr>
      <w:r>
        <w:rPr>
          <w:rFonts w:ascii="新宋体" w:eastAsia="新宋体" w:hAnsi="新宋体" w:hint="eastAsia"/>
          <w:b/>
          <w:szCs w:val="21"/>
        </w:rPr>
        <w:t>第二册  通用条款</w:t>
      </w:r>
    </w:p>
    <w:p w:rsidR="001F32C1" w:rsidRDefault="0037076B">
      <w:pPr>
        <w:spacing w:line="360" w:lineRule="auto"/>
        <w:rPr>
          <w:rFonts w:ascii="新宋体" w:eastAsia="新宋体" w:hAnsi="新宋体"/>
          <w:szCs w:val="21"/>
        </w:rPr>
      </w:pPr>
      <w:r>
        <w:rPr>
          <w:rFonts w:ascii="新宋体" w:eastAsia="新宋体" w:hAnsi="新宋体" w:hint="eastAsia"/>
          <w:szCs w:val="21"/>
        </w:rPr>
        <w:t>第一章  总则</w:t>
      </w:r>
    </w:p>
    <w:p w:rsidR="001F32C1" w:rsidRDefault="0037076B">
      <w:pPr>
        <w:spacing w:line="360" w:lineRule="auto"/>
        <w:rPr>
          <w:rFonts w:ascii="新宋体" w:eastAsia="新宋体" w:hAnsi="新宋体"/>
          <w:szCs w:val="21"/>
        </w:rPr>
      </w:pPr>
      <w:r>
        <w:rPr>
          <w:rFonts w:ascii="新宋体" w:eastAsia="新宋体" w:hAnsi="新宋体" w:hint="eastAsia"/>
          <w:szCs w:val="21"/>
        </w:rPr>
        <w:t>第二章  招标文件</w:t>
      </w:r>
    </w:p>
    <w:p w:rsidR="001F32C1" w:rsidRDefault="0037076B">
      <w:pPr>
        <w:spacing w:line="360" w:lineRule="auto"/>
        <w:rPr>
          <w:rFonts w:ascii="新宋体" w:eastAsia="新宋体" w:hAnsi="新宋体"/>
          <w:szCs w:val="21"/>
        </w:rPr>
      </w:pPr>
      <w:r>
        <w:rPr>
          <w:rFonts w:ascii="新宋体" w:eastAsia="新宋体" w:hAnsi="新宋体" w:hint="eastAsia"/>
          <w:szCs w:val="21"/>
        </w:rPr>
        <w:t>第三章  投标文件的编制</w:t>
      </w:r>
    </w:p>
    <w:p w:rsidR="001F32C1" w:rsidRDefault="0037076B">
      <w:pPr>
        <w:spacing w:line="360" w:lineRule="auto"/>
        <w:rPr>
          <w:rFonts w:ascii="新宋体" w:eastAsia="新宋体" w:hAnsi="新宋体"/>
          <w:szCs w:val="21"/>
        </w:rPr>
      </w:pPr>
      <w:r>
        <w:rPr>
          <w:rFonts w:ascii="新宋体" w:eastAsia="新宋体" w:hAnsi="新宋体" w:hint="eastAsia"/>
          <w:szCs w:val="21"/>
        </w:rPr>
        <w:t>第四章  投标文件的递交</w:t>
      </w:r>
    </w:p>
    <w:p w:rsidR="001F32C1" w:rsidRDefault="0037076B">
      <w:pPr>
        <w:spacing w:line="360" w:lineRule="auto"/>
        <w:rPr>
          <w:rFonts w:ascii="新宋体" w:eastAsia="新宋体" w:hAnsi="新宋体"/>
          <w:szCs w:val="21"/>
        </w:rPr>
      </w:pPr>
      <w:r>
        <w:rPr>
          <w:rFonts w:ascii="新宋体" w:eastAsia="新宋体" w:hAnsi="新宋体" w:hint="eastAsia"/>
          <w:szCs w:val="21"/>
        </w:rPr>
        <w:t>第五章  开标</w:t>
      </w:r>
    </w:p>
    <w:p w:rsidR="001F32C1" w:rsidRDefault="0037076B">
      <w:pPr>
        <w:spacing w:line="360" w:lineRule="auto"/>
        <w:rPr>
          <w:rFonts w:ascii="新宋体" w:eastAsia="新宋体" w:hAnsi="新宋体"/>
          <w:szCs w:val="21"/>
        </w:rPr>
      </w:pPr>
      <w:r>
        <w:rPr>
          <w:rFonts w:ascii="新宋体" w:eastAsia="新宋体" w:hAnsi="新宋体" w:hint="eastAsia"/>
          <w:szCs w:val="21"/>
        </w:rPr>
        <w:t>第六章  评标要求</w:t>
      </w:r>
    </w:p>
    <w:p w:rsidR="001F32C1" w:rsidRDefault="0037076B">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1F32C1" w:rsidRDefault="0037076B">
      <w:pPr>
        <w:spacing w:line="360" w:lineRule="auto"/>
        <w:rPr>
          <w:rFonts w:ascii="新宋体" w:eastAsia="新宋体" w:hAnsi="新宋体"/>
          <w:szCs w:val="21"/>
        </w:rPr>
      </w:pPr>
      <w:r>
        <w:rPr>
          <w:rFonts w:ascii="新宋体" w:eastAsia="新宋体" w:hAnsi="新宋体" w:hint="eastAsia"/>
          <w:szCs w:val="21"/>
        </w:rPr>
        <w:t>第八章  定标及公示</w:t>
      </w:r>
    </w:p>
    <w:p w:rsidR="001F32C1" w:rsidRDefault="0037076B">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1F32C1" w:rsidRDefault="0037076B">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1F32C1" w:rsidRDefault="0037076B">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rsidR="001F32C1" w:rsidRDefault="0037076B">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1F32C1" w:rsidRDefault="0037076B">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1F32C1" w:rsidRDefault="0037076B">
      <w:pPr>
        <w:spacing w:line="360" w:lineRule="auto"/>
        <w:rPr>
          <w:rFonts w:ascii="新宋体" w:eastAsia="新宋体" w:hAnsi="新宋体"/>
          <w:szCs w:val="21"/>
        </w:rPr>
      </w:pPr>
      <w:r>
        <w:rPr>
          <w:rFonts w:ascii="新宋体" w:eastAsia="新宋体" w:hAnsi="新宋体" w:hint="eastAsia"/>
          <w:szCs w:val="21"/>
        </w:rPr>
        <w:t>12．招标文件的澄清</w:t>
      </w:r>
    </w:p>
    <w:p w:rsidR="001F32C1" w:rsidRDefault="0037076B">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1F32C1" w:rsidRDefault="0037076B">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1F32C1" w:rsidRDefault="0037076B">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1F32C1" w:rsidRDefault="0037076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1F32C1" w:rsidRDefault="0037076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1F32C1" w:rsidRDefault="0037076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1F32C1" w:rsidRDefault="0037076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1F32C1" w:rsidRDefault="0037076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1F32C1" w:rsidRDefault="001F32C1">
      <w:pPr>
        <w:spacing w:line="360" w:lineRule="auto"/>
        <w:rPr>
          <w:rFonts w:ascii="新宋体" w:eastAsia="新宋体" w:hAnsi="新宋体"/>
        </w:rPr>
      </w:pPr>
    </w:p>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rsidR="001F32C1" w:rsidRDefault="0037076B">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1F32C1" w:rsidRDefault="0037076B">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rsidR="001F32C1" w:rsidRDefault="0037076B">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1F32C1" w:rsidRDefault="0037076B">
      <w:pPr>
        <w:spacing w:line="360" w:lineRule="auto"/>
        <w:rPr>
          <w:rFonts w:ascii="新宋体" w:eastAsia="新宋体" w:hAnsi="新宋体"/>
          <w:szCs w:val="21"/>
        </w:rPr>
      </w:pPr>
      <w:r>
        <w:rPr>
          <w:rFonts w:ascii="新宋体" w:eastAsia="新宋体" w:hAnsi="新宋体" w:hint="eastAsia"/>
          <w:szCs w:val="21"/>
        </w:rPr>
        <w:t>15．投标文件的组成</w:t>
      </w:r>
    </w:p>
    <w:p w:rsidR="001F32C1" w:rsidRDefault="0037076B">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1F32C1" w:rsidRDefault="0037076B">
      <w:pPr>
        <w:spacing w:line="360" w:lineRule="auto"/>
        <w:rPr>
          <w:rFonts w:ascii="新宋体" w:eastAsia="新宋体" w:hAnsi="新宋体"/>
          <w:szCs w:val="21"/>
        </w:rPr>
      </w:pPr>
      <w:r>
        <w:rPr>
          <w:rFonts w:ascii="新宋体" w:eastAsia="新宋体" w:hAnsi="新宋体" w:hint="eastAsia"/>
          <w:szCs w:val="21"/>
        </w:rPr>
        <w:t>16．投标文件格式</w:t>
      </w:r>
    </w:p>
    <w:p w:rsidR="001F32C1" w:rsidRDefault="0037076B">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1F32C1" w:rsidRDefault="0037076B">
      <w:pPr>
        <w:spacing w:line="360" w:lineRule="auto"/>
        <w:rPr>
          <w:rFonts w:ascii="新宋体" w:eastAsia="新宋体" w:hAnsi="新宋体"/>
          <w:szCs w:val="21"/>
        </w:rPr>
      </w:pPr>
      <w:r>
        <w:rPr>
          <w:rFonts w:ascii="新宋体" w:eastAsia="新宋体" w:hAnsi="新宋体" w:hint="eastAsia"/>
          <w:szCs w:val="21"/>
        </w:rPr>
        <w:t>17．投标货币</w:t>
      </w:r>
    </w:p>
    <w:p w:rsidR="001F32C1" w:rsidRDefault="0037076B">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1F32C1" w:rsidRDefault="0037076B">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1F32C1" w:rsidRDefault="0037076B">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1F32C1" w:rsidRDefault="0037076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1F32C1" w:rsidRDefault="0037076B">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1F32C1" w:rsidRDefault="0037076B">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1F32C1" w:rsidRDefault="0037076B">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1F32C1" w:rsidRDefault="0037076B">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1F32C1" w:rsidRDefault="0037076B">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1F32C1" w:rsidRDefault="0037076B">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1F32C1" w:rsidRDefault="0037076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rsidR="001F32C1" w:rsidRDefault="0037076B">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rsidR="001F32C1" w:rsidRDefault="0037076B">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1F32C1" w:rsidRDefault="0037076B">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1F32C1" w:rsidRDefault="0037076B">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1F32C1" w:rsidRDefault="0037076B">
      <w:pPr>
        <w:spacing w:line="360" w:lineRule="auto"/>
        <w:rPr>
          <w:rFonts w:ascii="新宋体" w:eastAsia="新宋体" w:hAnsi="新宋体"/>
          <w:b/>
          <w:szCs w:val="21"/>
        </w:rPr>
      </w:pPr>
      <w:r>
        <w:rPr>
          <w:rFonts w:ascii="新宋体" w:eastAsia="新宋体" w:hAnsi="新宋体" w:hint="eastAsia"/>
          <w:b/>
          <w:szCs w:val="21"/>
        </w:rPr>
        <w:t>20．投标有效期</w:t>
      </w:r>
    </w:p>
    <w:p w:rsidR="001F32C1" w:rsidRDefault="0037076B">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1F32C1" w:rsidRDefault="0037076B">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1F32C1" w:rsidRDefault="0037076B">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1F32C1" w:rsidRDefault="0037076B">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1F32C1" w:rsidRDefault="0037076B">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1F32C1" w:rsidRDefault="0037076B">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1F32C1" w:rsidRDefault="0037076B">
      <w:pPr>
        <w:spacing w:line="360" w:lineRule="auto"/>
        <w:rPr>
          <w:rFonts w:ascii="新宋体" w:eastAsia="新宋体" w:hAnsi="新宋体"/>
          <w:b/>
          <w:szCs w:val="21"/>
        </w:rPr>
      </w:pPr>
      <w:r>
        <w:rPr>
          <w:rFonts w:ascii="新宋体" w:eastAsia="新宋体" w:hAnsi="新宋体" w:hint="eastAsia"/>
          <w:b/>
          <w:szCs w:val="21"/>
        </w:rPr>
        <w:t>22．投标人的替代方案</w:t>
      </w:r>
    </w:p>
    <w:p w:rsidR="001F32C1" w:rsidRDefault="0037076B">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1F32C1" w:rsidRDefault="0037076B">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1F32C1" w:rsidRDefault="0037076B">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1F32C1" w:rsidRDefault="0037076B">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1F32C1" w:rsidRDefault="0037076B">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1F32C1" w:rsidRDefault="0037076B">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1F32C1" w:rsidRDefault="0037076B">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1F32C1" w:rsidRDefault="0037076B">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1F32C1" w:rsidRDefault="0037076B">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rsidR="001F32C1" w:rsidRDefault="0037076B">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1F32C1" w:rsidRDefault="0037076B">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1F32C1" w:rsidRDefault="0037076B">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1F32C1" w:rsidRDefault="0037076B">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1F32C1" w:rsidRDefault="0037076B">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rsidR="001F32C1" w:rsidRDefault="001F32C1">
      <w:pPr>
        <w:spacing w:line="360" w:lineRule="auto"/>
        <w:rPr>
          <w:rFonts w:ascii="新宋体" w:eastAsia="新宋体" w:hAnsi="新宋体"/>
        </w:rPr>
      </w:pPr>
    </w:p>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rsidR="001F32C1" w:rsidRDefault="0037076B">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1F32C1" w:rsidRDefault="0037076B">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1F32C1" w:rsidRDefault="0037076B">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1F32C1" w:rsidRDefault="0037076B">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1F32C1" w:rsidRDefault="0037076B">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1F32C1" w:rsidRDefault="0037076B">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1F32C1" w:rsidRDefault="0037076B">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1F32C1" w:rsidRDefault="0037076B">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1F32C1" w:rsidRDefault="0037076B">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1F32C1" w:rsidRDefault="0037076B">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1F32C1" w:rsidRDefault="0037076B">
      <w:pPr>
        <w:spacing w:line="360" w:lineRule="auto"/>
        <w:rPr>
          <w:rFonts w:ascii="新宋体" w:eastAsia="新宋体" w:hAnsi="新宋体"/>
          <w:szCs w:val="21"/>
        </w:rPr>
      </w:pPr>
      <w:r>
        <w:rPr>
          <w:rFonts w:ascii="新宋体" w:eastAsia="新宋体" w:hAnsi="新宋体" w:hint="eastAsia"/>
          <w:szCs w:val="21"/>
        </w:rPr>
        <w:t>26. 样品的递交</w:t>
      </w:r>
    </w:p>
    <w:p w:rsidR="001F32C1" w:rsidRDefault="0037076B">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1F32C1" w:rsidRDefault="0037076B">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1F32C1" w:rsidRDefault="0037076B">
      <w:pPr>
        <w:spacing w:line="360" w:lineRule="auto"/>
        <w:rPr>
          <w:rFonts w:ascii="新宋体" w:eastAsia="新宋体" w:hAnsi="新宋体"/>
          <w:szCs w:val="21"/>
        </w:rPr>
      </w:pPr>
      <w:r>
        <w:rPr>
          <w:rFonts w:ascii="新宋体" w:eastAsia="新宋体" w:hAnsi="新宋体" w:hint="eastAsia"/>
          <w:szCs w:val="21"/>
        </w:rPr>
        <w:t>26.2.1样品递交签到：</w:t>
      </w:r>
    </w:p>
    <w:p w:rsidR="001F32C1" w:rsidRDefault="0037076B">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1F32C1" w:rsidRDefault="0037076B">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1F32C1" w:rsidRDefault="0037076B">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1F32C1" w:rsidRDefault="0037076B">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1F32C1" w:rsidRDefault="0037076B">
      <w:pPr>
        <w:spacing w:line="360" w:lineRule="auto"/>
        <w:rPr>
          <w:rFonts w:ascii="新宋体" w:eastAsia="新宋体" w:hAnsi="新宋体"/>
          <w:szCs w:val="21"/>
        </w:rPr>
      </w:pPr>
      <w:r>
        <w:rPr>
          <w:rFonts w:ascii="新宋体" w:eastAsia="新宋体" w:hAnsi="新宋体" w:hint="eastAsia"/>
          <w:szCs w:val="21"/>
        </w:rPr>
        <w:t>26.2.2 样品接收</w:t>
      </w:r>
    </w:p>
    <w:p w:rsidR="001F32C1" w:rsidRDefault="0037076B">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1F32C1" w:rsidRDefault="0037076B">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1F32C1" w:rsidRDefault="0037076B">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1F32C1" w:rsidRDefault="0037076B">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1F32C1" w:rsidRDefault="0037076B">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rsidR="001F32C1" w:rsidRDefault="0037076B">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rsidR="001F32C1" w:rsidRDefault="0037076B">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1F32C1" w:rsidRDefault="0037076B">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1F32C1" w:rsidRDefault="0037076B">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1F32C1" w:rsidRDefault="0037076B">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1F32C1" w:rsidRDefault="0037076B">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1F32C1" w:rsidRDefault="0037076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1F32C1" w:rsidRDefault="0037076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1F32C1" w:rsidRDefault="0037076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1F32C1" w:rsidRDefault="0037076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1F32C1" w:rsidRDefault="0037076B">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1F32C1" w:rsidRDefault="001F32C1">
      <w:pPr>
        <w:spacing w:line="360" w:lineRule="auto"/>
        <w:rPr>
          <w:rFonts w:ascii="新宋体" w:eastAsia="新宋体" w:hAnsi="新宋体"/>
        </w:rPr>
      </w:pPr>
    </w:p>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rsidR="001F32C1" w:rsidRDefault="0037076B">
      <w:pPr>
        <w:spacing w:line="360" w:lineRule="auto"/>
        <w:rPr>
          <w:rFonts w:ascii="新宋体" w:eastAsia="新宋体" w:hAnsi="新宋体"/>
          <w:szCs w:val="21"/>
        </w:rPr>
      </w:pPr>
      <w:r>
        <w:rPr>
          <w:rFonts w:ascii="新宋体" w:eastAsia="新宋体" w:hAnsi="新宋体" w:hint="eastAsia"/>
          <w:szCs w:val="21"/>
        </w:rPr>
        <w:t>28．开标</w:t>
      </w:r>
    </w:p>
    <w:p w:rsidR="001F32C1" w:rsidRDefault="0037076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1F32C1" w:rsidRDefault="0037076B">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1F32C1" w:rsidRDefault="0037076B">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1F32C1" w:rsidRDefault="0037076B">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1F32C1" w:rsidRDefault="0037076B">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1F32C1" w:rsidRDefault="001F32C1">
      <w:pPr>
        <w:spacing w:line="360" w:lineRule="auto"/>
        <w:rPr>
          <w:rFonts w:ascii="新宋体" w:eastAsia="新宋体" w:hAnsi="新宋体"/>
        </w:rPr>
      </w:pPr>
    </w:p>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rsidR="001F32C1" w:rsidRDefault="0037076B">
      <w:pPr>
        <w:spacing w:line="360" w:lineRule="auto"/>
        <w:rPr>
          <w:rFonts w:ascii="新宋体" w:eastAsia="新宋体" w:hAnsi="新宋体"/>
          <w:szCs w:val="21"/>
        </w:rPr>
      </w:pPr>
      <w:r>
        <w:rPr>
          <w:rFonts w:ascii="新宋体" w:eastAsia="新宋体" w:hAnsi="新宋体" w:hint="eastAsia"/>
          <w:szCs w:val="21"/>
        </w:rPr>
        <w:t>29．评审委员会组成</w:t>
      </w:r>
    </w:p>
    <w:p w:rsidR="001F32C1" w:rsidRDefault="0037076B">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1F32C1" w:rsidRDefault="0037076B">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1F32C1" w:rsidRDefault="0037076B">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1F32C1" w:rsidRDefault="0037076B">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1F32C1" w:rsidRDefault="0037076B">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1F32C1" w:rsidRDefault="0037076B">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1F32C1" w:rsidRDefault="0037076B">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1F32C1" w:rsidRDefault="0037076B">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1F32C1" w:rsidRDefault="0037076B">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1F32C1" w:rsidRDefault="0037076B">
      <w:pPr>
        <w:spacing w:line="360" w:lineRule="auto"/>
        <w:rPr>
          <w:rFonts w:ascii="新宋体" w:eastAsia="新宋体" w:hAnsi="新宋体"/>
          <w:szCs w:val="21"/>
        </w:rPr>
      </w:pPr>
      <w:r>
        <w:rPr>
          <w:rFonts w:ascii="新宋体" w:eastAsia="新宋体" w:hAnsi="新宋体" w:hint="eastAsia"/>
          <w:szCs w:val="21"/>
        </w:rPr>
        <w:t>30.2其他评标必须的资料。</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1F32C1" w:rsidRDefault="0037076B">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1F32C1" w:rsidRDefault="0037076B">
      <w:pPr>
        <w:spacing w:line="360" w:lineRule="auto"/>
        <w:rPr>
          <w:rFonts w:ascii="新宋体" w:eastAsia="新宋体" w:hAnsi="新宋体"/>
          <w:szCs w:val="21"/>
        </w:rPr>
      </w:pPr>
      <w:r>
        <w:rPr>
          <w:rFonts w:ascii="新宋体" w:eastAsia="新宋体" w:hAnsi="新宋体" w:hint="eastAsia"/>
          <w:szCs w:val="21"/>
        </w:rPr>
        <w:t>31．独立评标</w:t>
      </w:r>
    </w:p>
    <w:p w:rsidR="001F32C1" w:rsidRDefault="0037076B">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1F32C1" w:rsidRDefault="001F32C1">
      <w:pPr>
        <w:spacing w:line="360" w:lineRule="auto"/>
        <w:rPr>
          <w:rFonts w:ascii="新宋体" w:eastAsia="新宋体" w:hAnsi="新宋体"/>
        </w:rPr>
      </w:pPr>
    </w:p>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rsidR="001F32C1" w:rsidRDefault="0037076B">
      <w:pPr>
        <w:spacing w:line="360" w:lineRule="auto"/>
        <w:rPr>
          <w:rFonts w:ascii="新宋体" w:eastAsia="新宋体" w:hAnsi="新宋体"/>
          <w:szCs w:val="21"/>
        </w:rPr>
      </w:pPr>
      <w:r>
        <w:rPr>
          <w:rFonts w:ascii="新宋体" w:eastAsia="新宋体" w:hAnsi="新宋体" w:hint="eastAsia"/>
          <w:szCs w:val="21"/>
        </w:rPr>
        <w:t>32．投标文件初审</w:t>
      </w:r>
    </w:p>
    <w:p w:rsidR="001F32C1" w:rsidRDefault="0037076B">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rsidR="001F32C1" w:rsidRDefault="0037076B">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1F32C1" w:rsidRDefault="0037076B">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1F32C1" w:rsidRDefault="0037076B">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1F32C1" w:rsidRDefault="0037076B">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1F32C1" w:rsidRDefault="0037076B">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1F32C1" w:rsidRDefault="0037076B">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1F32C1" w:rsidRDefault="0037076B">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1F32C1" w:rsidRDefault="0037076B">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1F32C1" w:rsidRDefault="0037076B">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1F32C1" w:rsidRDefault="0037076B">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1F32C1" w:rsidRDefault="0037076B">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1F32C1" w:rsidRDefault="0037076B">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1F32C1" w:rsidRDefault="0037076B">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1F32C1" w:rsidRDefault="0037076B">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1F32C1" w:rsidRDefault="0037076B">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1F32C1" w:rsidRDefault="0037076B">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1F32C1" w:rsidRDefault="0037076B">
      <w:pPr>
        <w:spacing w:line="360" w:lineRule="auto"/>
        <w:rPr>
          <w:rFonts w:ascii="新宋体" w:eastAsia="新宋体" w:hAnsi="新宋体"/>
          <w:szCs w:val="21"/>
        </w:rPr>
      </w:pPr>
      <w:r>
        <w:rPr>
          <w:rFonts w:ascii="新宋体" w:eastAsia="新宋体" w:hAnsi="新宋体" w:hint="eastAsia"/>
          <w:szCs w:val="21"/>
        </w:rPr>
        <w:t>33．澄清有关问题</w:t>
      </w:r>
    </w:p>
    <w:p w:rsidR="001F32C1" w:rsidRDefault="0037076B">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1F32C1" w:rsidRDefault="0037076B">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1F32C1" w:rsidRDefault="0037076B">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rsidR="001F32C1" w:rsidRDefault="0037076B">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rsidR="001F32C1" w:rsidRDefault="0037076B">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1F32C1" w:rsidRDefault="0037076B">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1F32C1" w:rsidRDefault="0037076B">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1F32C1" w:rsidRDefault="0037076B">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1F32C1" w:rsidRDefault="0037076B">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1F32C1" w:rsidRDefault="0037076B">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1F32C1" w:rsidRDefault="0037076B">
      <w:pPr>
        <w:spacing w:line="360" w:lineRule="auto"/>
        <w:rPr>
          <w:rFonts w:ascii="新宋体" w:eastAsia="新宋体" w:hAnsi="新宋体"/>
          <w:szCs w:val="21"/>
        </w:rPr>
      </w:pPr>
      <w:r>
        <w:rPr>
          <w:rFonts w:ascii="新宋体" w:eastAsia="新宋体" w:hAnsi="新宋体" w:hint="eastAsia"/>
          <w:szCs w:val="21"/>
        </w:rPr>
        <w:t>35．投标文件的比较与评价</w:t>
      </w:r>
    </w:p>
    <w:p w:rsidR="001F32C1" w:rsidRDefault="0037076B">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1F32C1" w:rsidRDefault="0037076B">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1F32C1" w:rsidRDefault="0037076B">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1F32C1" w:rsidRDefault="0037076B">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1F32C1" w:rsidRDefault="0037076B">
      <w:pPr>
        <w:spacing w:line="360" w:lineRule="auto"/>
        <w:rPr>
          <w:rFonts w:ascii="新宋体" w:eastAsia="新宋体" w:hAnsi="新宋体"/>
          <w:szCs w:val="21"/>
        </w:rPr>
      </w:pPr>
      <w:r>
        <w:rPr>
          <w:rFonts w:ascii="新宋体" w:eastAsia="新宋体" w:hAnsi="新宋体" w:hint="eastAsia"/>
          <w:szCs w:val="21"/>
        </w:rPr>
        <w:t>37．评标方法</w:t>
      </w:r>
    </w:p>
    <w:p w:rsidR="001F32C1" w:rsidRDefault="0037076B">
      <w:pPr>
        <w:spacing w:line="360" w:lineRule="auto"/>
        <w:rPr>
          <w:rFonts w:ascii="新宋体" w:eastAsia="新宋体" w:hAnsi="新宋体"/>
          <w:b/>
          <w:bCs/>
          <w:szCs w:val="21"/>
        </w:rPr>
      </w:pPr>
      <w:r>
        <w:rPr>
          <w:rFonts w:ascii="新宋体" w:eastAsia="新宋体" w:hAnsi="新宋体" w:hint="eastAsia"/>
          <w:b/>
          <w:bCs/>
          <w:szCs w:val="21"/>
        </w:rPr>
        <w:t>37.1最低价法</w:t>
      </w:r>
    </w:p>
    <w:p w:rsidR="001F32C1" w:rsidRDefault="0037076B">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1F32C1" w:rsidRDefault="0037076B">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1F32C1" w:rsidRDefault="0037076B">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1F32C1" w:rsidRDefault="0037076B">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1F32C1" w:rsidRDefault="0037076B">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1F32C1" w:rsidRDefault="0037076B">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1F32C1" w:rsidRDefault="0037076B">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rsidR="001F32C1" w:rsidRDefault="0037076B">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1F32C1" w:rsidRDefault="0037076B">
      <w:pPr>
        <w:spacing w:line="360" w:lineRule="auto"/>
        <w:rPr>
          <w:rFonts w:ascii="新宋体" w:eastAsia="新宋体" w:hAnsi="新宋体"/>
          <w:szCs w:val="21"/>
        </w:rPr>
      </w:pPr>
      <w:r>
        <w:rPr>
          <w:rFonts w:ascii="新宋体" w:eastAsia="新宋体" w:hAnsi="新宋体" w:hint="eastAsia"/>
          <w:szCs w:val="21"/>
        </w:rPr>
        <w:t>37.3.1分值汇总计算错误的；</w:t>
      </w:r>
    </w:p>
    <w:p w:rsidR="001F32C1" w:rsidRDefault="0037076B">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1F32C1" w:rsidRDefault="0037076B">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1F32C1" w:rsidRDefault="0037076B">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1F32C1" w:rsidRDefault="0037076B">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1F32C1" w:rsidRDefault="0037076B">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1F32C1" w:rsidRDefault="0037076B">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1F32C1" w:rsidRDefault="0037076B">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1F32C1" w:rsidRDefault="0037076B">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1F32C1" w:rsidRDefault="0037076B">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1F32C1" w:rsidRDefault="0037076B">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1F32C1" w:rsidRDefault="0037076B">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1F32C1" w:rsidRDefault="0037076B">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1F32C1" w:rsidRDefault="001F32C1">
      <w:pPr>
        <w:spacing w:line="360" w:lineRule="auto"/>
        <w:rPr>
          <w:rFonts w:ascii="新宋体" w:eastAsia="新宋体" w:hAnsi="新宋体"/>
          <w:szCs w:val="21"/>
        </w:rPr>
      </w:pPr>
    </w:p>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rsidR="001F32C1" w:rsidRDefault="0037076B">
      <w:pPr>
        <w:spacing w:line="360" w:lineRule="auto"/>
        <w:rPr>
          <w:rFonts w:ascii="新宋体" w:eastAsia="新宋体" w:hAnsi="新宋体"/>
          <w:szCs w:val="21"/>
        </w:rPr>
      </w:pPr>
      <w:r>
        <w:rPr>
          <w:rFonts w:ascii="新宋体" w:eastAsia="新宋体" w:hAnsi="新宋体" w:hint="eastAsia"/>
          <w:szCs w:val="21"/>
        </w:rPr>
        <w:t>38．定标方法</w:t>
      </w:r>
    </w:p>
    <w:p w:rsidR="001F32C1" w:rsidRDefault="0037076B">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1F32C1" w:rsidRDefault="0037076B">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1F32C1" w:rsidRDefault="0037076B">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1F32C1" w:rsidRDefault="0037076B">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1F32C1" w:rsidRDefault="0037076B">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1F32C1" w:rsidRDefault="0037076B">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1F32C1" w:rsidRDefault="0037076B">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1F32C1" w:rsidRDefault="0037076B">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1F32C1" w:rsidRDefault="0037076B">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1F32C1" w:rsidRDefault="0037076B">
      <w:pPr>
        <w:spacing w:line="360" w:lineRule="auto"/>
        <w:rPr>
          <w:rFonts w:ascii="新宋体" w:eastAsia="新宋体" w:hAnsi="新宋体"/>
          <w:szCs w:val="21"/>
        </w:rPr>
      </w:pPr>
      <w:r>
        <w:rPr>
          <w:rFonts w:ascii="新宋体" w:eastAsia="新宋体" w:hAnsi="新宋体" w:hint="eastAsia"/>
          <w:szCs w:val="21"/>
        </w:rPr>
        <w:t>操作程序：</w:t>
      </w:r>
    </w:p>
    <w:p w:rsidR="001F32C1" w:rsidRDefault="0037076B">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1F32C1" w:rsidRDefault="0037076B">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1F32C1" w:rsidRDefault="0037076B">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1F32C1" w:rsidRDefault="0037076B">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1F32C1" w:rsidRDefault="0037076B">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1F32C1" w:rsidRDefault="0037076B">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1F32C1" w:rsidRDefault="0037076B">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1F32C1" w:rsidRDefault="0037076B">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rsidR="001F32C1" w:rsidRDefault="0037076B">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1F32C1" w:rsidRDefault="0037076B">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1F32C1" w:rsidRDefault="0037076B">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1F32C1" w:rsidRDefault="0037076B">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1F32C1" w:rsidRDefault="0037076B">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1F32C1" w:rsidRDefault="0037076B">
      <w:pPr>
        <w:spacing w:line="360" w:lineRule="auto"/>
        <w:rPr>
          <w:rFonts w:ascii="新宋体" w:eastAsia="新宋体" w:hAnsi="新宋体"/>
          <w:szCs w:val="21"/>
        </w:rPr>
      </w:pPr>
      <w:r>
        <w:rPr>
          <w:rFonts w:ascii="新宋体" w:eastAsia="新宋体" w:hAnsi="新宋体" w:hint="eastAsia"/>
          <w:szCs w:val="21"/>
        </w:rPr>
        <w:t>39．编写评标报告</w:t>
      </w:r>
    </w:p>
    <w:p w:rsidR="001F32C1" w:rsidRDefault="0037076B">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1F32C1" w:rsidRDefault="0037076B">
      <w:pPr>
        <w:spacing w:line="360" w:lineRule="auto"/>
        <w:rPr>
          <w:rFonts w:ascii="新宋体" w:eastAsia="新宋体" w:hAnsi="新宋体"/>
          <w:szCs w:val="21"/>
        </w:rPr>
      </w:pPr>
      <w:r>
        <w:rPr>
          <w:rFonts w:ascii="新宋体" w:eastAsia="新宋体" w:hAnsi="新宋体" w:hint="eastAsia"/>
          <w:szCs w:val="21"/>
        </w:rPr>
        <w:t>40．中标公告</w:t>
      </w:r>
    </w:p>
    <w:p w:rsidR="001F32C1" w:rsidRDefault="0037076B">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1F32C1" w:rsidRDefault="0037076B">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1F32C1" w:rsidRDefault="0037076B">
      <w:pPr>
        <w:spacing w:line="360" w:lineRule="auto"/>
        <w:rPr>
          <w:rFonts w:ascii="新宋体" w:eastAsia="新宋体" w:hAnsi="新宋体"/>
          <w:szCs w:val="21"/>
        </w:rPr>
      </w:pPr>
      <w:r>
        <w:rPr>
          <w:rFonts w:ascii="新宋体" w:eastAsia="新宋体" w:hAnsi="新宋体" w:hint="eastAsia"/>
          <w:szCs w:val="21"/>
        </w:rPr>
        <w:t>41．中标通知书</w:t>
      </w:r>
    </w:p>
    <w:p w:rsidR="001F32C1" w:rsidRDefault="0037076B">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rsidR="001F32C1" w:rsidRDefault="0037076B">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1F32C1" w:rsidRDefault="0037076B">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rsidR="001F32C1" w:rsidRDefault="0037076B">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1F32C1" w:rsidRDefault="0037076B">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1F32C1" w:rsidRDefault="001F32C1">
      <w:pPr>
        <w:spacing w:line="360" w:lineRule="auto"/>
        <w:rPr>
          <w:rFonts w:ascii="新宋体" w:eastAsia="新宋体" w:hAnsi="新宋体"/>
        </w:rPr>
      </w:pPr>
    </w:p>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rsidR="001F32C1" w:rsidRDefault="0037076B">
      <w:pPr>
        <w:spacing w:line="360" w:lineRule="auto"/>
        <w:rPr>
          <w:rFonts w:ascii="新宋体" w:eastAsia="新宋体" w:hAnsi="新宋体"/>
          <w:szCs w:val="21"/>
        </w:rPr>
      </w:pPr>
      <w:r>
        <w:rPr>
          <w:rFonts w:ascii="新宋体" w:eastAsia="新宋体" w:hAnsi="新宋体" w:hint="eastAsia"/>
          <w:szCs w:val="21"/>
        </w:rPr>
        <w:t>42．公开招标失败的处理</w:t>
      </w:r>
    </w:p>
    <w:p w:rsidR="001F32C1" w:rsidRDefault="0037076B">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1F32C1" w:rsidRDefault="0037076B">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1F32C1" w:rsidRDefault="0037076B">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1F32C1" w:rsidRDefault="0037076B">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1F32C1" w:rsidRDefault="0037076B">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1F32C1" w:rsidRDefault="0037076B">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1F32C1" w:rsidRDefault="0037076B">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1F32C1" w:rsidRDefault="001F32C1">
      <w:pPr>
        <w:spacing w:line="360" w:lineRule="auto"/>
        <w:rPr>
          <w:rFonts w:ascii="新宋体" w:eastAsia="新宋体" w:hAnsi="新宋体"/>
        </w:rPr>
      </w:pPr>
    </w:p>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rsidR="001F32C1" w:rsidRDefault="0037076B">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rsidR="001F32C1" w:rsidRDefault="0037076B">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1F32C1" w:rsidRDefault="0037076B">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1F32C1" w:rsidRDefault="0037076B">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1F32C1" w:rsidRDefault="0037076B">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rsidR="001F32C1" w:rsidRDefault="0037076B">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rsidR="001F32C1" w:rsidRDefault="0037076B">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rsidR="001F32C1" w:rsidRDefault="0037076B">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1F32C1" w:rsidRDefault="0037076B">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rsidR="001F32C1" w:rsidRDefault="0037076B">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1F32C1" w:rsidRDefault="0037076B">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1F32C1" w:rsidRDefault="0037076B">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1F32C1" w:rsidRDefault="0037076B">
      <w:pPr>
        <w:spacing w:line="360" w:lineRule="auto"/>
        <w:rPr>
          <w:rFonts w:ascii="新宋体" w:eastAsia="新宋体" w:hAnsi="新宋体"/>
          <w:szCs w:val="21"/>
        </w:rPr>
      </w:pPr>
      <w:r>
        <w:rPr>
          <w:rFonts w:ascii="新宋体" w:eastAsia="新宋体" w:hAnsi="新宋体" w:hint="eastAsia"/>
          <w:szCs w:val="21"/>
        </w:rPr>
        <w:t>47. 合同的备案</w:t>
      </w:r>
    </w:p>
    <w:p w:rsidR="001F32C1" w:rsidRDefault="0037076B">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1F32C1" w:rsidRDefault="0037076B">
      <w:pPr>
        <w:spacing w:line="360" w:lineRule="auto"/>
        <w:rPr>
          <w:rFonts w:ascii="新宋体" w:eastAsia="新宋体" w:hAnsi="新宋体"/>
          <w:szCs w:val="21"/>
        </w:rPr>
      </w:pPr>
      <w:r>
        <w:rPr>
          <w:rFonts w:ascii="新宋体" w:eastAsia="新宋体" w:hAnsi="新宋体" w:hint="eastAsia"/>
          <w:szCs w:val="21"/>
        </w:rPr>
        <w:t>48. 合同的变更</w:t>
      </w:r>
    </w:p>
    <w:p w:rsidR="001F32C1" w:rsidRDefault="0037076B">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1F32C1" w:rsidRDefault="0037076B">
      <w:pPr>
        <w:spacing w:line="360" w:lineRule="auto"/>
        <w:rPr>
          <w:rFonts w:ascii="新宋体" w:eastAsia="新宋体" w:hAnsi="新宋体"/>
          <w:szCs w:val="21"/>
        </w:rPr>
      </w:pPr>
      <w:r>
        <w:rPr>
          <w:rFonts w:ascii="新宋体" w:eastAsia="新宋体" w:hAnsi="新宋体" w:hint="eastAsia"/>
          <w:szCs w:val="21"/>
        </w:rPr>
        <w:t>49. 履约抽检及情况的反馈</w:t>
      </w:r>
    </w:p>
    <w:p w:rsidR="001F32C1" w:rsidRDefault="0037076B">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1F32C1" w:rsidRDefault="0037076B">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1F32C1" w:rsidRDefault="0037076B">
      <w:pPr>
        <w:spacing w:line="360" w:lineRule="auto"/>
        <w:rPr>
          <w:rFonts w:ascii="新宋体" w:eastAsia="新宋体" w:hAnsi="新宋体"/>
          <w:szCs w:val="21"/>
        </w:rPr>
      </w:pPr>
      <w:r>
        <w:rPr>
          <w:rFonts w:ascii="新宋体" w:eastAsia="新宋体" w:hAnsi="新宋体" w:hint="eastAsia"/>
          <w:szCs w:val="21"/>
        </w:rPr>
        <w:t>50. 宣传</w:t>
      </w:r>
    </w:p>
    <w:p w:rsidR="001F32C1" w:rsidRDefault="0037076B">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1F32C1" w:rsidRDefault="0037076B">
      <w:pPr>
        <w:spacing w:line="360" w:lineRule="auto"/>
        <w:rPr>
          <w:rFonts w:ascii="新宋体" w:eastAsia="新宋体" w:hAnsi="新宋体"/>
          <w:szCs w:val="21"/>
        </w:rPr>
      </w:pPr>
      <w:r>
        <w:rPr>
          <w:rFonts w:ascii="新宋体" w:eastAsia="新宋体" w:hAnsi="新宋体"/>
          <w:szCs w:val="21"/>
        </w:rPr>
        <w:t>a.名片、宣传册、广告标语等；</w:t>
      </w:r>
    </w:p>
    <w:p w:rsidR="001F32C1" w:rsidRDefault="0037076B">
      <w:pPr>
        <w:spacing w:line="360" w:lineRule="auto"/>
        <w:rPr>
          <w:rFonts w:ascii="新宋体" w:eastAsia="新宋体" w:hAnsi="新宋体"/>
          <w:szCs w:val="21"/>
        </w:rPr>
      </w:pPr>
      <w:r>
        <w:rPr>
          <w:rFonts w:ascii="新宋体" w:eastAsia="新宋体" w:hAnsi="新宋体"/>
          <w:szCs w:val="21"/>
        </w:rPr>
        <w:t>b.案例介绍、推广等；</w:t>
      </w:r>
    </w:p>
    <w:p w:rsidR="001F32C1" w:rsidRDefault="0037076B">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1F32C1" w:rsidRDefault="0037076B">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1F32C1" w:rsidRDefault="0037076B">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1F32C1" w:rsidRDefault="0037076B">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1F32C1" w:rsidRDefault="0037076B">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1F32C1" w:rsidRDefault="0037076B">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rsidR="001F32C1" w:rsidRDefault="0037076B">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1F32C1" w:rsidRDefault="0037076B">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1F32C1" w:rsidRDefault="0037076B">
      <w:pPr>
        <w:spacing w:line="360" w:lineRule="auto"/>
        <w:rPr>
          <w:rFonts w:ascii="新宋体" w:eastAsia="新宋体" w:hAnsi="新宋体"/>
          <w:szCs w:val="21"/>
        </w:rPr>
      </w:pPr>
      <w:r>
        <w:rPr>
          <w:rFonts w:ascii="新宋体" w:eastAsia="新宋体" w:hAnsi="新宋体" w:hint="eastAsia"/>
          <w:szCs w:val="21"/>
        </w:rPr>
        <w:t>（6）恶意投诉的；</w:t>
      </w:r>
    </w:p>
    <w:p w:rsidR="001F32C1" w:rsidRDefault="0037076B">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1F32C1" w:rsidRDefault="0037076B">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1F32C1" w:rsidRDefault="0037076B">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1F32C1" w:rsidRDefault="001F32C1">
      <w:pPr>
        <w:spacing w:line="360" w:lineRule="auto"/>
        <w:rPr>
          <w:rFonts w:ascii="新宋体" w:eastAsia="新宋体" w:hAnsi="新宋体"/>
          <w:szCs w:val="21"/>
        </w:rPr>
      </w:pPr>
    </w:p>
    <w:p w:rsidR="001F32C1" w:rsidRDefault="0037076B">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rsidR="001F32C1" w:rsidRDefault="0037076B">
      <w:pPr>
        <w:spacing w:line="360" w:lineRule="auto"/>
        <w:rPr>
          <w:rFonts w:ascii="新宋体" w:eastAsia="新宋体" w:hAnsi="新宋体"/>
          <w:szCs w:val="21"/>
        </w:rPr>
      </w:pPr>
      <w:r>
        <w:rPr>
          <w:rFonts w:ascii="新宋体" w:eastAsia="新宋体" w:hAnsi="新宋体" w:hint="eastAsia"/>
          <w:szCs w:val="21"/>
        </w:rPr>
        <w:t>52.质疑提出与答复</w:t>
      </w:r>
    </w:p>
    <w:p w:rsidR="001F32C1" w:rsidRDefault="0037076B">
      <w:pPr>
        <w:spacing w:line="360" w:lineRule="auto"/>
        <w:rPr>
          <w:rFonts w:ascii="新宋体" w:eastAsia="新宋体" w:hAnsi="新宋体"/>
          <w:szCs w:val="21"/>
        </w:rPr>
      </w:pPr>
      <w:r>
        <w:rPr>
          <w:rFonts w:ascii="新宋体" w:eastAsia="新宋体" w:hAnsi="新宋体" w:hint="eastAsia"/>
          <w:szCs w:val="21"/>
        </w:rPr>
        <w:t>52.1提出质疑</w:t>
      </w:r>
    </w:p>
    <w:p w:rsidR="001F32C1" w:rsidRDefault="0037076B">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1F32C1" w:rsidRDefault="0037076B">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1F32C1" w:rsidRDefault="0037076B">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1F32C1" w:rsidRDefault="0037076B">
      <w:pPr>
        <w:spacing w:line="360" w:lineRule="auto"/>
        <w:rPr>
          <w:rFonts w:ascii="新宋体" w:eastAsia="新宋体" w:hAnsi="新宋体"/>
          <w:szCs w:val="21"/>
        </w:rPr>
      </w:pPr>
      <w:r>
        <w:rPr>
          <w:rFonts w:ascii="新宋体" w:eastAsia="新宋体" w:hAnsi="新宋体" w:hint="eastAsia"/>
          <w:szCs w:val="21"/>
        </w:rPr>
        <w:t>52.3质疑条件</w:t>
      </w:r>
    </w:p>
    <w:p w:rsidR="001F32C1" w:rsidRDefault="0037076B">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1F32C1" w:rsidRDefault="0037076B">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1F32C1" w:rsidRDefault="0037076B">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1F32C1" w:rsidRDefault="0037076B">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1F32C1" w:rsidRDefault="0037076B">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1F32C1" w:rsidRDefault="0037076B">
      <w:pPr>
        <w:spacing w:line="360" w:lineRule="auto"/>
        <w:rPr>
          <w:rFonts w:ascii="新宋体" w:eastAsia="新宋体" w:hAnsi="新宋体"/>
          <w:szCs w:val="21"/>
        </w:rPr>
      </w:pPr>
      <w:r>
        <w:rPr>
          <w:rFonts w:ascii="新宋体" w:eastAsia="新宋体" w:hAnsi="新宋体" w:hint="eastAsia"/>
          <w:szCs w:val="21"/>
        </w:rPr>
        <w:t>52.5收文部门</w:t>
      </w:r>
    </w:p>
    <w:p w:rsidR="001F32C1" w:rsidRDefault="0037076B">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rsidR="001F32C1" w:rsidRDefault="0037076B">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1F32C1" w:rsidRDefault="0037076B">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1F32C1" w:rsidRDefault="0037076B">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rsidR="001F32C1" w:rsidRDefault="0037076B">
      <w:pPr>
        <w:spacing w:line="360" w:lineRule="auto"/>
        <w:rPr>
          <w:rFonts w:ascii="新宋体" w:eastAsia="新宋体" w:hAnsi="新宋体"/>
          <w:szCs w:val="21"/>
        </w:rPr>
      </w:pPr>
      <w:r>
        <w:rPr>
          <w:rFonts w:ascii="新宋体" w:eastAsia="新宋体" w:hAnsi="新宋体" w:hint="eastAsia"/>
          <w:szCs w:val="21"/>
        </w:rPr>
        <w:t>52.7质疑答复时限</w:t>
      </w:r>
    </w:p>
    <w:p w:rsidR="001F32C1" w:rsidRDefault="0037076B">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1F32C1" w:rsidRDefault="0037076B">
      <w:pPr>
        <w:spacing w:line="360" w:lineRule="auto"/>
        <w:rPr>
          <w:rFonts w:ascii="新宋体" w:eastAsia="新宋体" w:hAnsi="新宋体"/>
          <w:szCs w:val="21"/>
        </w:rPr>
      </w:pPr>
      <w:r>
        <w:rPr>
          <w:rFonts w:ascii="新宋体" w:eastAsia="新宋体" w:hAnsi="新宋体" w:hint="eastAsia"/>
          <w:szCs w:val="21"/>
        </w:rPr>
        <w:t>52.8投诉</w:t>
      </w:r>
    </w:p>
    <w:p w:rsidR="001F32C1" w:rsidRDefault="0037076B">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1F32C1" w:rsidRDefault="0037076B">
      <w:pPr>
        <w:spacing w:line="360" w:lineRule="auto"/>
        <w:rPr>
          <w:rFonts w:ascii="新宋体" w:eastAsia="新宋体" w:hAnsi="新宋体"/>
          <w:szCs w:val="21"/>
        </w:rPr>
      </w:pPr>
      <w:r>
        <w:rPr>
          <w:rFonts w:ascii="新宋体" w:eastAsia="新宋体" w:hAnsi="新宋体" w:hint="eastAsia"/>
          <w:szCs w:val="21"/>
        </w:rPr>
        <w:t>53. 质疑后续处理</w:t>
      </w:r>
    </w:p>
    <w:p w:rsidR="001F32C1" w:rsidRDefault="0037076B">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rsidR="001F32C1" w:rsidRDefault="0037076B">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1F32C1" w:rsidRDefault="0037076B">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1F32C1" w:rsidRDefault="0037076B">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1F32C1" w:rsidRDefault="001F32C1">
      <w:pPr>
        <w:spacing w:line="360" w:lineRule="auto"/>
        <w:rPr>
          <w:sz w:val="24"/>
        </w:rPr>
      </w:pPr>
    </w:p>
    <w:p w:rsidR="001F32C1" w:rsidRDefault="001F32C1">
      <w:pPr>
        <w:rPr>
          <w:rFonts w:ascii="宋体" w:hAnsi="宋体"/>
          <w:szCs w:val="21"/>
        </w:rPr>
      </w:pPr>
    </w:p>
    <w:sectPr w:rsidR="001F32C1">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76B" w:rsidRDefault="0037076B">
      <w:r>
        <w:separator/>
      </w:r>
    </w:p>
  </w:endnote>
  <w:endnote w:type="continuationSeparator" w:id="0">
    <w:p w:rsidR="0037076B" w:rsidRDefault="00370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微软雅黑"/>
    <w:charset w:val="00"/>
    <w:family w:val="modern"/>
    <w:pitch w:val="default"/>
    <w:sig w:usb0="00000000" w:usb1="0000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文鼎粗黑">
    <w:altName w:val="黑体"/>
    <w:charset w:val="00"/>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swiss"/>
    <w:pitch w:val="default"/>
    <w:sig w:usb0="00000000" w:usb1="00000000"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微软雅黑"/>
    <w:charset w:val="00"/>
    <w:family w:val="auto"/>
    <w:pitch w:val="default"/>
    <w:sig w:usb0="00000000" w:usb1="00000000" w:usb2="00000000" w:usb3="00000000" w:csb0="00040001" w:csb1="00000000"/>
  </w:font>
  <w:font w:name="??">
    <w:altName w:val="Segoe Print"/>
    <w:charset w:val="00"/>
    <w:family w:val="auto"/>
    <w:pitch w:val="default"/>
    <w:sig w:usb0="00000000" w:usb1="00000000" w:usb2="00000000" w:usb3="00000000" w:csb0="00040001" w:csb1="00000000"/>
  </w:font>
  <w:font w:name="汉仪细等线简">
    <w:altName w:val="宋体"/>
    <w:charset w:val="00"/>
    <w:family w:val="modern"/>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76B" w:rsidRDefault="0037076B">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37076B" w:rsidRDefault="0037076B">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76B" w:rsidRDefault="0037076B">
    <w:pPr>
      <w:pStyle w:val="af0"/>
      <w:framePr w:wrap="around" w:vAnchor="text" w:hAnchor="margin" w:xAlign="center" w:y="1"/>
      <w:rPr>
        <w:rStyle w:val="af8"/>
      </w:rPr>
    </w:pPr>
    <w:r>
      <w:t xml:space="preserve">- </w:t>
    </w:r>
    <w:r>
      <w:fldChar w:fldCharType="begin"/>
    </w:r>
    <w:r>
      <w:instrText xml:space="preserve"> PAGE </w:instrText>
    </w:r>
    <w:r>
      <w:fldChar w:fldCharType="separate"/>
    </w:r>
    <w:r w:rsidR="00971359">
      <w:rPr>
        <w:noProof/>
      </w:rPr>
      <w:t>2</w:t>
    </w:r>
    <w:r>
      <w:fldChar w:fldCharType="end"/>
    </w:r>
    <w:r>
      <w:t xml:space="preserve"> -</w:t>
    </w:r>
  </w:p>
  <w:p w:rsidR="0037076B" w:rsidRDefault="0037076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76B" w:rsidRDefault="0037076B">
      <w:r>
        <w:separator/>
      </w:r>
    </w:p>
  </w:footnote>
  <w:footnote w:type="continuationSeparator" w:id="0">
    <w:p w:rsidR="0037076B" w:rsidRDefault="003707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76B" w:rsidRDefault="0037076B">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136"/>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A52"/>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62C"/>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6ED4"/>
    <w:rsid w:val="00087146"/>
    <w:rsid w:val="00090213"/>
    <w:rsid w:val="00091189"/>
    <w:rsid w:val="00092B06"/>
    <w:rsid w:val="00092FC7"/>
    <w:rsid w:val="00093133"/>
    <w:rsid w:val="0009395E"/>
    <w:rsid w:val="00093DBB"/>
    <w:rsid w:val="00094603"/>
    <w:rsid w:val="000954D5"/>
    <w:rsid w:val="00095723"/>
    <w:rsid w:val="0009618D"/>
    <w:rsid w:val="000962B1"/>
    <w:rsid w:val="0009709B"/>
    <w:rsid w:val="000975E3"/>
    <w:rsid w:val="00097DDA"/>
    <w:rsid w:val="000A1DD1"/>
    <w:rsid w:val="000A214D"/>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6D6"/>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7B1"/>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560"/>
    <w:rsid w:val="0015460B"/>
    <w:rsid w:val="001566E7"/>
    <w:rsid w:val="00156CA9"/>
    <w:rsid w:val="00157465"/>
    <w:rsid w:val="0015771E"/>
    <w:rsid w:val="00157E23"/>
    <w:rsid w:val="00157FC3"/>
    <w:rsid w:val="00160ACE"/>
    <w:rsid w:val="00161C4F"/>
    <w:rsid w:val="00161C84"/>
    <w:rsid w:val="00161E81"/>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0DA4"/>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9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109"/>
    <w:rsid w:val="001C4768"/>
    <w:rsid w:val="001C5839"/>
    <w:rsid w:val="001C6635"/>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32C1"/>
    <w:rsid w:val="001F41B9"/>
    <w:rsid w:val="001F4BE8"/>
    <w:rsid w:val="001F4EB8"/>
    <w:rsid w:val="001F560A"/>
    <w:rsid w:val="001F6318"/>
    <w:rsid w:val="001F65B1"/>
    <w:rsid w:val="001F6B83"/>
    <w:rsid w:val="001F6D75"/>
    <w:rsid w:val="001F6F6A"/>
    <w:rsid w:val="001F7595"/>
    <w:rsid w:val="001F7FE7"/>
    <w:rsid w:val="002000B8"/>
    <w:rsid w:val="00200B4C"/>
    <w:rsid w:val="00203267"/>
    <w:rsid w:val="00203897"/>
    <w:rsid w:val="0020391D"/>
    <w:rsid w:val="0020539B"/>
    <w:rsid w:val="00205F9C"/>
    <w:rsid w:val="002060F7"/>
    <w:rsid w:val="00207BC6"/>
    <w:rsid w:val="00210771"/>
    <w:rsid w:val="00211885"/>
    <w:rsid w:val="00211FF9"/>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301"/>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466"/>
    <w:rsid w:val="00263607"/>
    <w:rsid w:val="002638EE"/>
    <w:rsid w:val="00264965"/>
    <w:rsid w:val="002656E1"/>
    <w:rsid w:val="00265CFF"/>
    <w:rsid w:val="0026638C"/>
    <w:rsid w:val="002707B8"/>
    <w:rsid w:val="00270A38"/>
    <w:rsid w:val="00270B4E"/>
    <w:rsid w:val="00270F0F"/>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4B98"/>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0592"/>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E44"/>
    <w:rsid w:val="00351FB4"/>
    <w:rsid w:val="00353860"/>
    <w:rsid w:val="00354C44"/>
    <w:rsid w:val="00354CD9"/>
    <w:rsid w:val="003556C1"/>
    <w:rsid w:val="00355ADD"/>
    <w:rsid w:val="00355EEE"/>
    <w:rsid w:val="00360494"/>
    <w:rsid w:val="00360C00"/>
    <w:rsid w:val="00360E7E"/>
    <w:rsid w:val="00361935"/>
    <w:rsid w:val="003626AE"/>
    <w:rsid w:val="00362FBB"/>
    <w:rsid w:val="0036508D"/>
    <w:rsid w:val="003651C8"/>
    <w:rsid w:val="0036548D"/>
    <w:rsid w:val="00365FA7"/>
    <w:rsid w:val="00366321"/>
    <w:rsid w:val="003669F1"/>
    <w:rsid w:val="00366D00"/>
    <w:rsid w:val="00366F10"/>
    <w:rsid w:val="003700A3"/>
    <w:rsid w:val="0037038B"/>
    <w:rsid w:val="00370451"/>
    <w:rsid w:val="0037076B"/>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19"/>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3E13"/>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09C"/>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0E0"/>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330"/>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08C7"/>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161"/>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2FAE"/>
    <w:rsid w:val="0056310A"/>
    <w:rsid w:val="00563119"/>
    <w:rsid w:val="00563236"/>
    <w:rsid w:val="0056336F"/>
    <w:rsid w:val="00565AF7"/>
    <w:rsid w:val="00571020"/>
    <w:rsid w:val="0057189C"/>
    <w:rsid w:val="00571BD2"/>
    <w:rsid w:val="00571CD7"/>
    <w:rsid w:val="00571D59"/>
    <w:rsid w:val="00572E3E"/>
    <w:rsid w:val="0057420B"/>
    <w:rsid w:val="005743C4"/>
    <w:rsid w:val="005753B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DE5"/>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5BC7"/>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1ED"/>
    <w:rsid w:val="00646C08"/>
    <w:rsid w:val="00650F81"/>
    <w:rsid w:val="00650FC7"/>
    <w:rsid w:val="00653C24"/>
    <w:rsid w:val="00653D68"/>
    <w:rsid w:val="00654275"/>
    <w:rsid w:val="0065446D"/>
    <w:rsid w:val="00654894"/>
    <w:rsid w:val="00654C32"/>
    <w:rsid w:val="00656067"/>
    <w:rsid w:val="00656E19"/>
    <w:rsid w:val="00660693"/>
    <w:rsid w:val="00660D86"/>
    <w:rsid w:val="006611D6"/>
    <w:rsid w:val="00661918"/>
    <w:rsid w:val="00662A5A"/>
    <w:rsid w:val="0066335C"/>
    <w:rsid w:val="006636D0"/>
    <w:rsid w:val="00663834"/>
    <w:rsid w:val="006647D7"/>
    <w:rsid w:val="00664922"/>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336"/>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2B8F"/>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19C"/>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0C23"/>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0B60"/>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02C"/>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6577"/>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2E52"/>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0544"/>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6F19"/>
    <w:rsid w:val="009270C4"/>
    <w:rsid w:val="00927483"/>
    <w:rsid w:val="00927C0C"/>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275"/>
    <w:rsid w:val="0096079B"/>
    <w:rsid w:val="00960CA9"/>
    <w:rsid w:val="00960E22"/>
    <w:rsid w:val="0096218D"/>
    <w:rsid w:val="00964509"/>
    <w:rsid w:val="0096501B"/>
    <w:rsid w:val="0096662B"/>
    <w:rsid w:val="009666AF"/>
    <w:rsid w:val="00966BA5"/>
    <w:rsid w:val="00967180"/>
    <w:rsid w:val="0096797D"/>
    <w:rsid w:val="00967B7F"/>
    <w:rsid w:val="00970704"/>
    <w:rsid w:val="00970B65"/>
    <w:rsid w:val="00970BFB"/>
    <w:rsid w:val="00971127"/>
    <w:rsid w:val="0097119E"/>
    <w:rsid w:val="00971359"/>
    <w:rsid w:val="00971EB0"/>
    <w:rsid w:val="0097272C"/>
    <w:rsid w:val="00972EDB"/>
    <w:rsid w:val="009734B8"/>
    <w:rsid w:val="00973514"/>
    <w:rsid w:val="009735C3"/>
    <w:rsid w:val="009741E7"/>
    <w:rsid w:val="00975C75"/>
    <w:rsid w:val="00976D66"/>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60A"/>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16CE"/>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44E7"/>
    <w:rsid w:val="009D57A7"/>
    <w:rsid w:val="009D6546"/>
    <w:rsid w:val="009D657A"/>
    <w:rsid w:val="009D65EE"/>
    <w:rsid w:val="009E0525"/>
    <w:rsid w:val="009E05A9"/>
    <w:rsid w:val="009E0B95"/>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6E1"/>
    <w:rsid w:val="009F7F88"/>
    <w:rsid w:val="00A00E77"/>
    <w:rsid w:val="00A01A4C"/>
    <w:rsid w:val="00A01C1F"/>
    <w:rsid w:val="00A01C98"/>
    <w:rsid w:val="00A04523"/>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3531"/>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2D13"/>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772DB"/>
    <w:rsid w:val="00A803C1"/>
    <w:rsid w:val="00A805F1"/>
    <w:rsid w:val="00A815B6"/>
    <w:rsid w:val="00A81953"/>
    <w:rsid w:val="00A8199B"/>
    <w:rsid w:val="00A81D1A"/>
    <w:rsid w:val="00A827C9"/>
    <w:rsid w:val="00A83BF3"/>
    <w:rsid w:val="00A85B31"/>
    <w:rsid w:val="00A861F3"/>
    <w:rsid w:val="00A86C48"/>
    <w:rsid w:val="00A86F47"/>
    <w:rsid w:val="00A90DB1"/>
    <w:rsid w:val="00A9147B"/>
    <w:rsid w:val="00A91BA8"/>
    <w:rsid w:val="00A91EF1"/>
    <w:rsid w:val="00A91EF2"/>
    <w:rsid w:val="00A927F8"/>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4A6F"/>
    <w:rsid w:val="00AC57CD"/>
    <w:rsid w:val="00AC59DF"/>
    <w:rsid w:val="00AC5F43"/>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56F"/>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1C"/>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57EAE"/>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0E6"/>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7F5"/>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F4C"/>
    <w:rsid w:val="00C00D03"/>
    <w:rsid w:val="00C00D9C"/>
    <w:rsid w:val="00C01DFC"/>
    <w:rsid w:val="00C02513"/>
    <w:rsid w:val="00C0270E"/>
    <w:rsid w:val="00C0282B"/>
    <w:rsid w:val="00C047A4"/>
    <w:rsid w:val="00C05013"/>
    <w:rsid w:val="00C067E0"/>
    <w:rsid w:val="00C0773D"/>
    <w:rsid w:val="00C1025D"/>
    <w:rsid w:val="00C11733"/>
    <w:rsid w:val="00C11870"/>
    <w:rsid w:val="00C12CC1"/>
    <w:rsid w:val="00C12D93"/>
    <w:rsid w:val="00C12EE2"/>
    <w:rsid w:val="00C13103"/>
    <w:rsid w:val="00C1312F"/>
    <w:rsid w:val="00C139DE"/>
    <w:rsid w:val="00C13B55"/>
    <w:rsid w:val="00C13CB8"/>
    <w:rsid w:val="00C14CD4"/>
    <w:rsid w:val="00C14FFA"/>
    <w:rsid w:val="00C151CE"/>
    <w:rsid w:val="00C15BBB"/>
    <w:rsid w:val="00C2092E"/>
    <w:rsid w:val="00C20C21"/>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EA7"/>
    <w:rsid w:val="00C55FBB"/>
    <w:rsid w:val="00C57582"/>
    <w:rsid w:val="00C608EF"/>
    <w:rsid w:val="00C60E3A"/>
    <w:rsid w:val="00C60E9C"/>
    <w:rsid w:val="00C612BB"/>
    <w:rsid w:val="00C612BF"/>
    <w:rsid w:val="00C61338"/>
    <w:rsid w:val="00C6207E"/>
    <w:rsid w:val="00C62A14"/>
    <w:rsid w:val="00C6324D"/>
    <w:rsid w:val="00C64FAE"/>
    <w:rsid w:val="00C653CC"/>
    <w:rsid w:val="00C66344"/>
    <w:rsid w:val="00C66EDC"/>
    <w:rsid w:val="00C674F7"/>
    <w:rsid w:val="00C67D05"/>
    <w:rsid w:val="00C702E7"/>
    <w:rsid w:val="00C714EE"/>
    <w:rsid w:val="00C72C0F"/>
    <w:rsid w:val="00C731E1"/>
    <w:rsid w:val="00C74356"/>
    <w:rsid w:val="00C745D7"/>
    <w:rsid w:val="00C7702A"/>
    <w:rsid w:val="00C773C8"/>
    <w:rsid w:val="00C77B85"/>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089E"/>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80F"/>
    <w:rsid w:val="00D31AD0"/>
    <w:rsid w:val="00D31B9E"/>
    <w:rsid w:val="00D31BBD"/>
    <w:rsid w:val="00D32E09"/>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513"/>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716"/>
    <w:rsid w:val="00DC7E69"/>
    <w:rsid w:val="00DD0467"/>
    <w:rsid w:val="00DD15EF"/>
    <w:rsid w:val="00DD1738"/>
    <w:rsid w:val="00DD190E"/>
    <w:rsid w:val="00DD3316"/>
    <w:rsid w:val="00DD3E02"/>
    <w:rsid w:val="00DD5654"/>
    <w:rsid w:val="00DD5E57"/>
    <w:rsid w:val="00DD60E3"/>
    <w:rsid w:val="00DD7F9B"/>
    <w:rsid w:val="00DE238E"/>
    <w:rsid w:val="00DE3385"/>
    <w:rsid w:val="00DE3CA1"/>
    <w:rsid w:val="00DE4007"/>
    <w:rsid w:val="00DE4638"/>
    <w:rsid w:val="00DE4651"/>
    <w:rsid w:val="00DE534A"/>
    <w:rsid w:val="00DE55FD"/>
    <w:rsid w:val="00DE7265"/>
    <w:rsid w:val="00DE7525"/>
    <w:rsid w:val="00DE7B69"/>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0E"/>
    <w:rsid w:val="00E07997"/>
    <w:rsid w:val="00E07A6A"/>
    <w:rsid w:val="00E07EB8"/>
    <w:rsid w:val="00E10388"/>
    <w:rsid w:val="00E107B2"/>
    <w:rsid w:val="00E10EA6"/>
    <w:rsid w:val="00E10EB1"/>
    <w:rsid w:val="00E114CF"/>
    <w:rsid w:val="00E115E0"/>
    <w:rsid w:val="00E1200C"/>
    <w:rsid w:val="00E120E4"/>
    <w:rsid w:val="00E128BB"/>
    <w:rsid w:val="00E12928"/>
    <w:rsid w:val="00E13636"/>
    <w:rsid w:val="00E13D02"/>
    <w:rsid w:val="00E149F4"/>
    <w:rsid w:val="00E17ECD"/>
    <w:rsid w:val="00E17F53"/>
    <w:rsid w:val="00E20354"/>
    <w:rsid w:val="00E207DB"/>
    <w:rsid w:val="00E21841"/>
    <w:rsid w:val="00E21F5A"/>
    <w:rsid w:val="00E24EC1"/>
    <w:rsid w:val="00E25124"/>
    <w:rsid w:val="00E261F8"/>
    <w:rsid w:val="00E26A3F"/>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419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7D3"/>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44A"/>
    <w:rsid w:val="00EB55AF"/>
    <w:rsid w:val="00EB57BD"/>
    <w:rsid w:val="00EB6502"/>
    <w:rsid w:val="00EB71CA"/>
    <w:rsid w:val="00EB7D9C"/>
    <w:rsid w:val="00EC1406"/>
    <w:rsid w:val="00EC1526"/>
    <w:rsid w:val="00EC23F3"/>
    <w:rsid w:val="00EC2613"/>
    <w:rsid w:val="00EC2677"/>
    <w:rsid w:val="00EC2AB5"/>
    <w:rsid w:val="00EC36F2"/>
    <w:rsid w:val="00EC3EA3"/>
    <w:rsid w:val="00EC4856"/>
    <w:rsid w:val="00EC4B79"/>
    <w:rsid w:val="00EC4F33"/>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5DFA"/>
    <w:rsid w:val="00EF6556"/>
    <w:rsid w:val="00EF71DF"/>
    <w:rsid w:val="00F026FF"/>
    <w:rsid w:val="00F02BAD"/>
    <w:rsid w:val="00F0319D"/>
    <w:rsid w:val="00F06BC1"/>
    <w:rsid w:val="00F07063"/>
    <w:rsid w:val="00F07B84"/>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7B9"/>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2F10"/>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76F"/>
    <w:rsid w:val="00F76037"/>
    <w:rsid w:val="00F761E0"/>
    <w:rsid w:val="00F76832"/>
    <w:rsid w:val="00F76B53"/>
    <w:rsid w:val="00F76E28"/>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805"/>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1A9A"/>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2DDC4C8E"/>
    <w:rsid w:val="47A6343A"/>
    <w:rsid w:val="521A6330"/>
    <w:rsid w:val="583B781C"/>
    <w:rsid w:val="630E7F18"/>
    <w:rsid w:val="65EA307D"/>
    <w:rsid w:val="672A1F47"/>
    <w:rsid w:val="672B0FDC"/>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C3910F7-4989-4534-B3E8-12F2EB598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25">
    <w:name w:val="修订2"/>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BFD6B-518A-4649-8B41-83DA93DC9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53</Pages>
  <Words>6600</Words>
  <Characters>37620</Characters>
  <Application>Microsoft Office Word</Application>
  <DocSecurity>0</DocSecurity>
  <Lines>313</Lines>
  <Paragraphs>88</Paragraphs>
  <ScaleCrop>false</ScaleCrop>
  <Company>Microsoft</Company>
  <LinksUpToDate>false</LinksUpToDate>
  <CharactersWithSpaces>44132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rnx-cb</cp:lastModifiedBy>
  <cp:revision>237</cp:revision>
  <cp:lastPrinted>2019-08-14T07:26:00Z</cp:lastPrinted>
  <dcterms:created xsi:type="dcterms:W3CDTF">2021-02-04T08:42:00Z</dcterms:created>
  <dcterms:modified xsi:type="dcterms:W3CDTF">2024-12-19T11:24:00Z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